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BS, Nuclear Medicine Technology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bookmarkStart w:colFirst="0" w:colLast="0" w:name="_heading=h.asld454zov83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Department of Health Sciences and meet established admission, exit, and retention requirements. See </w:t>
            </w: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https://uca.edu/ubulletin/colleges-departments/ch/health-sciences/#sec0</w:t>
              </w:r>
            </w:hyperlink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402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1320 Essentials of Health and Wellness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 1300 Principles of Sociology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80"/>
        <w:gridCol w:w="4560"/>
        <w:gridCol w:w="480"/>
        <w:tblGridChange w:id="0">
          <w:tblGrid>
            <w:gridCol w:w="4530"/>
            <w:gridCol w:w="480"/>
            <w:gridCol w:w="4560"/>
            <w:gridCol w:w="4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CISA 1300 Business Computing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NMT 3101 Spiritual Perspectives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3406 Structure and Function of the Human Body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3407 Structure &amp; Function of the Human Body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PHYS 1420 College Physics 2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NMT 4240 Clinical Practicum IV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CHEM 1451 College Chemistry II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NMT 4270 CT Procedures and Anatomy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CHEM 2401 Organic Chemistry I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NMT 4340 Intro to Nuclear Medicine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PSYC 2330 Psychological Statistics or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Another approved introductory statistics course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NMT 4520 Clinical Practicum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 – at Baptist Health College, Little Rock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4101 Medical Terminology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4325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4625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Diagnostic Nuclear Medicine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4315 Instrumentation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4410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4825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Clinical Practicum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NMT 4415 Patient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4320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4230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Instrumentation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4425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4525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Diagnostic Nuclear Medicine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4440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4260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Fundamentals of Computed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Tomography / Computer Appli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4420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Nuclear Physics/Radiochemistry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NMT 4435 Diagnostic Nuclear Medicine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4430 Radiopharmacy/Radionuclide Therapy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NMT 4330 Diagnostic Nuclear Medicine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NMT 4102 Medical Ethics and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4215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4445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Radiation Health Physics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NMT 4220 Radiobiology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NMT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4100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4200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h/health-sciences/#s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oMdsoU9ccgnb0w2jh45Kl5dVw==">CgMxLjAyDmguYXNsZDQ1NHpvdjgzMgloLjMwajB6bGw4AHIhMXVIM0VCbjN0ZGVGUEZEYzJuM0UwOHVKRG00NkpUMEJV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