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Business Administration, Insurance and Risk Management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Insurance and Risk Management Track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240" w:before="240" w:lineRule="auto"/>
        <w:rPr>
          <w:b w:val="1"/>
          <w:bCs w:val="1"/>
          <w:color w:val="000000"/>
        </w:rPr>
      </w:pPr>
      <w:bookmarkStart w:colFirst="0" w:colLast="0" w:name="_heading=h.5woqbzivteu7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(CH), including 38 credit hours of the lower-division (LD) UCA Core and 40 credit hours of upper-division (3000- and 4000-level) courses. This sample degree plan demonstrates how a first-time entering freshman with no college credit can earn the degree in eight semesters. The upper-division UCA Core must be met using major, minor, or general elective courses.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tbl>
      <w:tblPr>
        <w:tblStyle w:val="Table1"/>
        <w:tblW w:w="1005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8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This degree is offered as an eight-semester degree completion program. Eligible students who follow this degree plan and complete all general and specific degree requirements in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Undergraduate Bulletin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of the year in which they were admitted will earn this degree in eight semesters. For eligibility requirements, see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0000ff"/>
                  <w:u w:val="single"/>
                  <w:rtl w:val="0"/>
                </w:rPr>
                <w:t xml:space="preserve">https://uca.edu/ubulletin/degreeplans/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for more information.</w:t>
            </w:r>
          </w:p>
        </w:tc>
      </w:tr>
    </w:tbl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Other approved Writing Foundation alternative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1320 Interdisciplinary Writing &amp; Research or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1395 Business Math or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1395 Business Math (if not taken) or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byp5tb45gfap" w:id="1"/>
            <w:bookmarkEnd w:id="1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CISA 1300 Business Computing or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CISA 1300 Business Computing (if not taken) or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 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h9h46ut4alcp" w:id="2"/>
            <w:bookmarkEnd w:id="2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BUAD 1300 Introduction to Business or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ECON 2310 Global Environment of Business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BUAD 1300 Introduction to Business or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ECON 2310 Global Environment of Business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ACCT 2309 Principles of Managerial Accounting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ACCT 2310 Principles of Financial Accounting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CISA 2330 Business Statistics or</w:t>
              <w:br w:type="textWrapping"/>
              <w:t xml:space="preserve">MGMT 2301 Business Communications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CISA 2330 Business Statistics or</w:t>
              <w:br w:type="textWrapping"/>
              <w:t xml:space="preserve">MGMT 2301 Business Communications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ECON 2320 Principles of Macroeconomics or</w:t>
              <w:br w:type="textWrapping"/>
              <w:t xml:space="preserve">ECON 2321 Principles of Microeconomics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ECON 2320 Principles of Macroeconomics or</w:t>
              <w:br w:type="textWrapping"/>
              <w:t xml:space="preserve">ECON 2321 Principles of Microeconomics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INSU 3324 Risk and Management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ACCT 2321 Legal Environment of Business or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ACCT 2321 Legal Environment of Business or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57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bookmarkStart w:colFirst="0" w:colLast="0" w:name="_heading=h.30j0zl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MKTG 3350 Principles of Marketing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CISA 3321 Managing Systems and Technology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MGMT 3340 Managing People and Work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MGMT 3344 Operations in Supply Chain Management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INSU 3315 Life and Health Insurance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Major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INSU 3320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Property and Liability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ff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color w:val="ff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Commercial Insurance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FINA 3330 Managing Finance and Capital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INSU 4330 Insurance Operations &amp; Regulations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MGMT 4347 Managing Policy and Strategy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Major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INSU 4315 Employee Benefits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INSU 4320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Corporate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Enterprise Risk Managemen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t 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pfdor3gfvo32" w:id="4"/>
      <w:bookmarkEnd w:id="4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sample degree plan has been approved by the Department of Economics, Finance, Insurance, and Risk Management in the College of Business.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6708.0" w:type="dxa"/>
        <w:jc w:val="right"/>
        <w:tblLayout w:type="fixed"/>
        <w:tblLook w:val="0000"/>
      </w:tblPr>
      <w:tblGrid>
        <w:gridCol w:w="4200"/>
        <w:gridCol w:w="272"/>
        <w:gridCol w:w="2236"/>
        <w:tblGridChange w:id="0">
          <w:tblGrid>
            <w:gridCol w:w="4200"/>
            <w:gridCol w:w="272"/>
            <w:gridCol w:w="2236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Department Chair / School Director</w:t>
            </w:r>
          </w:p>
        </w:tc>
        <w:tc>
          <w:tcPr/>
          <w:p w:rsidR="00000000" w:rsidDel="00000000" w:rsidP="00000000" w:rsidRDefault="00000000" w:rsidRPr="00000000" w14:paraId="000000A1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College Dean</w:t>
            </w:r>
          </w:p>
        </w:tc>
        <w:tc>
          <w:tcPr/>
          <w:p w:rsidR="00000000" w:rsidDel="00000000" w:rsidP="00000000" w:rsidRDefault="00000000" w:rsidRPr="00000000" w14:paraId="000000AA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AC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2025Page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Eight Semesters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yperlink" Target="https://uca.edu/ubulletin/degreepl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v/IU/cmcQdK3/svuxwveV7EPSw==">CgMxLjAyDmguNXdvcWJ6aXZ0ZXU3Mg5oLmJ5cDV0YjQ1Z2ZhcDIOaC5oOWg0NnV0NGFsY3AyCWguMzBqMHpsbDIOaC5wZmRvcjNnZnZvMzI4AHIhMUx2SkcxWW1PdERwZ1dubmo5bGdHVC0zdW5NNHFEa1Bv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