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Arts, English, Teaching Licensure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approved Research and Writing alternative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Teaching as a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(if not taken) 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Teaching as a Profession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Introductory ENGL Course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</w:t>
              <w:br w:type="textWrapping"/>
              <w:t xml:space="preserve">Other LD UCA Core (if ENGL 1373 taken for FYS)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2305 World Literature I or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2306 World Literature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or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(if not taken) or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Prerequisite (if needed) or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Related Course Requirement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 Prerequisite (if needed) or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Foreign Language Related Course Requirement or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2312 American Literature I or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2313 American Literature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3335 English Language Studies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2316 English Literature I or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2319 English Literature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4361 Literature for Adolescents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Foreign Language Related Course Requirement (if not taken) or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Lower-Division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Lower-Division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English majors must complete an introductory ENGL course in the LD UCA Core (either 1345, 1350, 1355, 1373, 2370, 2380, or 2390). ENGL 1373 also meets the First-Year Seminar requirement of the LD UCA Core.</w:t>
      </w:r>
    </w:p>
    <w:p w:rsidR="00000000" w:rsidDel="00000000" w:rsidP="00000000" w:rsidRDefault="00000000" w:rsidRPr="00000000" w14:paraId="00000059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Upper-Division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Upper-Division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Upper-Division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Upper-Division Elective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Learning and Development or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Learning and Development or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4360 History and Structure of the English Language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Diverse Learners in Inclusive Settings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4650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Internship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Residency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4990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Internship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Residency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 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4358 Methods of Teaching English Composition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4335 Senior Seminar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into Teaching and Learning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4321 Classroom Assessment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One Upper-Division Elective must be in American Literature and one Upper-Division Elective must be in English Literature.</w:t>
      </w:r>
    </w:p>
    <w:p w:rsidR="00000000" w:rsidDel="00000000" w:rsidP="00000000" w:rsidRDefault="00000000" w:rsidRPr="00000000" w14:paraId="000000A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4Cc+qkXt093CyBXoGuuR3wR/g==">CgMxLjAyCWguMzBqMHpsbDgAciExaEdZOGxVYm0tVVppRWUyc0FMeW5IS1hxdm9yRndkLWQ=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