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9E8" w:rsidRPr="00E46871" w:rsidRDefault="00A3773A" w:rsidP="004B6980">
      <w:pPr>
        <w:spacing w:before="57" w:line="360" w:lineRule="auto"/>
        <w:ind w:left="3631" w:right="3730"/>
        <w:jc w:val="center"/>
        <w:rPr>
          <w:rFonts w:ascii="Times New Roman" w:hAnsi="Times New Roman" w:cs="Times New Roman"/>
          <w:b/>
        </w:rPr>
      </w:pPr>
      <w:r w:rsidRPr="00E46871">
        <w:rPr>
          <w:rFonts w:ascii="Times New Roman" w:hAnsi="Times New Roman" w:cs="Times New Roman"/>
          <w:b/>
          <w:u w:val="single"/>
        </w:rPr>
        <w:t>Form A</w:t>
      </w:r>
    </w:p>
    <w:p w:rsidR="00CB6414" w:rsidRPr="00505057" w:rsidRDefault="00A3773A" w:rsidP="004B6980">
      <w:pPr>
        <w:spacing w:line="360" w:lineRule="auto"/>
        <w:ind w:left="2340" w:right="1890"/>
        <w:jc w:val="center"/>
        <w:rPr>
          <w:rFonts w:ascii="Times New Roman" w:hAnsi="Times New Roman" w:cs="Times New Roman"/>
          <w:b/>
          <w:sz w:val="24"/>
          <w:u w:val="single"/>
        </w:rPr>
      </w:pPr>
      <w:r w:rsidRPr="00505057">
        <w:rPr>
          <w:rFonts w:ascii="Times New Roman" w:hAnsi="Times New Roman" w:cs="Times New Roman"/>
          <w:b/>
          <w:sz w:val="24"/>
          <w:u w:val="single"/>
        </w:rPr>
        <w:t xml:space="preserve">Counseling Psychology </w:t>
      </w:r>
    </w:p>
    <w:p w:rsidR="000B09E8" w:rsidRPr="00505057" w:rsidRDefault="00FA4922" w:rsidP="004B6980">
      <w:pPr>
        <w:spacing w:line="360" w:lineRule="auto"/>
        <w:ind w:left="2340" w:right="1890"/>
        <w:jc w:val="center"/>
        <w:rPr>
          <w:rFonts w:ascii="Times New Roman" w:hAnsi="Times New Roman" w:cs="Times New Roman"/>
          <w:b/>
          <w:sz w:val="24"/>
        </w:rPr>
      </w:pPr>
      <w:r w:rsidRPr="00505057">
        <w:rPr>
          <w:rFonts w:ascii="Times New Roman" w:hAnsi="Times New Roman" w:cs="Times New Roman"/>
          <w:b/>
          <w:sz w:val="24"/>
          <w:u w:val="single"/>
        </w:rPr>
        <w:t xml:space="preserve">Committee </w:t>
      </w:r>
      <w:r w:rsidR="00A3773A" w:rsidRPr="00505057">
        <w:rPr>
          <w:rFonts w:ascii="Times New Roman" w:hAnsi="Times New Roman" w:cs="Times New Roman"/>
          <w:b/>
          <w:sz w:val="24"/>
          <w:u w:val="single"/>
        </w:rPr>
        <w:t>Annual Review Form</w:t>
      </w:r>
      <w:r w:rsidRPr="00505057">
        <w:rPr>
          <w:rFonts w:ascii="Times New Roman" w:hAnsi="Times New Roman" w:cs="Times New Roman"/>
          <w:b/>
          <w:sz w:val="24"/>
          <w:u w:val="single"/>
        </w:rPr>
        <w:t xml:space="preserve"> </w:t>
      </w:r>
    </w:p>
    <w:p w:rsidR="00FA4922" w:rsidRPr="00CE3E61" w:rsidRDefault="00FA4922">
      <w:pPr>
        <w:tabs>
          <w:tab w:val="left" w:pos="4439"/>
        </w:tabs>
        <w:spacing w:line="228" w:lineRule="auto"/>
        <w:ind w:left="120"/>
        <w:rPr>
          <w:rFonts w:ascii="Times New Roman" w:hAnsi="Times New Roman" w:cs="Times New Roman"/>
        </w:rPr>
      </w:pPr>
    </w:p>
    <w:p w:rsidR="000B09E8" w:rsidRPr="00CE3E61" w:rsidRDefault="00A3773A" w:rsidP="00FA4922">
      <w:pPr>
        <w:tabs>
          <w:tab w:val="left" w:pos="4439"/>
        </w:tabs>
        <w:spacing w:line="228" w:lineRule="auto"/>
        <w:ind w:left="720"/>
        <w:rPr>
          <w:rFonts w:ascii="Times New Roman" w:hAnsi="Times New Roman" w:cs="Times New Roman"/>
        </w:rPr>
      </w:pPr>
      <w:r w:rsidRPr="00CE3E61">
        <w:rPr>
          <w:rFonts w:ascii="Times New Roman" w:hAnsi="Times New Roman" w:cs="Times New Roman"/>
        </w:rPr>
        <w:t>Student’s name:</w:t>
      </w:r>
      <w:r w:rsidRPr="00CE3E61">
        <w:rPr>
          <w:rFonts w:ascii="Times New Roman" w:hAnsi="Times New Roman" w:cs="Times New Roman"/>
          <w:u w:val="single"/>
        </w:rPr>
        <w:tab/>
      </w:r>
    </w:p>
    <w:p w:rsidR="000B09E8" w:rsidRPr="00CE3E61" w:rsidRDefault="000B09E8" w:rsidP="00FA4922">
      <w:pPr>
        <w:spacing w:before="7"/>
        <w:ind w:left="720"/>
        <w:rPr>
          <w:rFonts w:ascii="Times New Roman" w:hAnsi="Times New Roman" w:cs="Times New Roman"/>
        </w:rPr>
      </w:pPr>
    </w:p>
    <w:p w:rsidR="000B09E8" w:rsidRPr="00CE3E61" w:rsidRDefault="00A3773A" w:rsidP="00FA4922">
      <w:pPr>
        <w:tabs>
          <w:tab w:val="left" w:pos="1559"/>
          <w:tab w:val="left" w:pos="4439"/>
        </w:tabs>
        <w:spacing w:before="74"/>
        <w:ind w:left="720"/>
        <w:rPr>
          <w:rFonts w:ascii="Times New Roman" w:hAnsi="Times New Roman" w:cs="Times New Roman"/>
        </w:rPr>
      </w:pPr>
      <w:r w:rsidRPr="00CE3E61">
        <w:rPr>
          <w:rFonts w:ascii="Times New Roman" w:hAnsi="Times New Roman" w:cs="Times New Roman"/>
        </w:rPr>
        <w:t>School year:</w:t>
      </w:r>
      <w:r w:rsidR="00A27447" w:rsidRPr="00CE3E61">
        <w:rPr>
          <w:rFonts w:ascii="Times New Roman" w:hAnsi="Times New Roman" w:cs="Times New Roman"/>
        </w:rPr>
        <w:t xml:space="preserve"> </w:t>
      </w:r>
      <w:r w:rsidRPr="00CE3E61">
        <w:rPr>
          <w:rFonts w:ascii="Times New Roman" w:hAnsi="Times New Roman" w:cs="Times New Roman"/>
          <w:u w:val="single"/>
        </w:rPr>
        <w:tab/>
      </w:r>
    </w:p>
    <w:p w:rsidR="000B09E8" w:rsidRPr="00CE3E61" w:rsidRDefault="000B09E8" w:rsidP="00FA4922">
      <w:pPr>
        <w:spacing w:before="7"/>
        <w:ind w:left="720"/>
        <w:rPr>
          <w:rFonts w:ascii="Times New Roman" w:hAnsi="Times New Roman" w:cs="Times New Roman"/>
        </w:rPr>
      </w:pPr>
    </w:p>
    <w:p w:rsidR="000B09E8" w:rsidRPr="00CE3E61" w:rsidRDefault="00A3773A" w:rsidP="00FA4922">
      <w:pPr>
        <w:tabs>
          <w:tab w:val="left" w:pos="1559"/>
          <w:tab w:val="left" w:pos="4439"/>
        </w:tabs>
        <w:spacing w:before="74"/>
        <w:ind w:left="720"/>
        <w:rPr>
          <w:rFonts w:ascii="Times New Roman" w:hAnsi="Times New Roman" w:cs="Times New Roman"/>
        </w:rPr>
      </w:pPr>
      <w:r w:rsidRPr="00CE3E61">
        <w:rPr>
          <w:rFonts w:ascii="Times New Roman" w:hAnsi="Times New Roman" w:cs="Times New Roman"/>
        </w:rPr>
        <w:t>Current date:</w:t>
      </w:r>
      <w:r w:rsidR="00A27447" w:rsidRPr="00CE3E61">
        <w:rPr>
          <w:rFonts w:ascii="Times New Roman" w:hAnsi="Times New Roman" w:cs="Times New Roman"/>
        </w:rPr>
        <w:t xml:space="preserve"> </w:t>
      </w:r>
      <w:r w:rsidRPr="00CE3E61">
        <w:rPr>
          <w:rFonts w:ascii="Times New Roman" w:hAnsi="Times New Roman" w:cs="Times New Roman"/>
          <w:u w:val="single"/>
        </w:rPr>
        <w:tab/>
      </w:r>
    </w:p>
    <w:p w:rsidR="000B09E8" w:rsidRPr="00CE3E61" w:rsidRDefault="000B09E8" w:rsidP="00FA4922">
      <w:pPr>
        <w:spacing w:before="1"/>
        <w:ind w:left="720"/>
        <w:rPr>
          <w:rFonts w:ascii="Times New Roman" w:hAnsi="Times New Roman" w:cs="Times New Roman"/>
        </w:rPr>
      </w:pPr>
    </w:p>
    <w:p w:rsidR="000B09E8" w:rsidRPr="00CE3E61" w:rsidRDefault="00A3773A" w:rsidP="00FA4922">
      <w:pPr>
        <w:tabs>
          <w:tab w:val="left" w:pos="2999"/>
          <w:tab w:val="left" w:pos="3719"/>
          <w:tab w:val="left" w:pos="4439"/>
          <w:tab w:val="left" w:pos="5159"/>
          <w:tab w:val="left" w:pos="5879"/>
          <w:tab w:val="left" w:pos="6599"/>
        </w:tabs>
        <w:spacing w:before="78"/>
        <w:ind w:left="720"/>
        <w:rPr>
          <w:rFonts w:ascii="Times New Roman" w:hAnsi="Times New Roman" w:cs="Times New Roman"/>
        </w:rPr>
      </w:pPr>
      <w:r w:rsidRPr="00CE3E61">
        <w:rPr>
          <w:rFonts w:ascii="Times New Roman" w:hAnsi="Times New Roman" w:cs="Times New Roman"/>
        </w:rPr>
        <w:t>Year: (circle one)</w:t>
      </w:r>
      <w:r w:rsidRPr="00CE3E61">
        <w:rPr>
          <w:rFonts w:ascii="Times New Roman" w:hAnsi="Times New Roman" w:cs="Times New Roman"/>
        </w:rPr>
        <w:tab/>
        <w:t>1</w:t>
      </w:r>
      <w:r w:rsidRPr="00CE3E61">
        <w:rPr>
          <w:rFonts w:ascii="Times New Roman" w:hAnsi="Times New Roman" w:cs="Times New Roman"/>
          <w:vertAlign w:val="superscript"/>
        </w:rPr>
        <w:t>st</w:t>
      </w:r>
      <w:r w:rsidRPr="00CE3E61">
        <w:rPr>
          <w:rFonts w:ascii="Times New Roman" w:hAnsi="Times New Roman" w:cs="Times New Roman"/>
          <w:vertAlign w:val="superscript"/>
        </w:rPr>
        <w:tab/>
      </w:r>
      <w:r w:rsidRPr="00CE3E61">
        <w:rPr>
          <w:rFonts w:ascii="Times New Roman" w:hAnsi="Times New Roman" w:cs="Times New Roman"/>
        </w:rPr>
        <w:t>2</w:t>
      </w:r>
      <w:r w:rsidRPr="00CE3E61">
        <w:rPr>
          <w:rFonts w:ascii="Times New Roman" w:hAnsi="Times New Roman" w:cs="Times New Roman"/>
          <w:vertAlign w:val="superscript"/>
        </w:rPr>
        <w:t>nd</w:t>
      </w:r>
      <w:r w:rsidRPr="00CE3E61">
        <w:rPr>
          <w:rFonts w:ascii="Times New Roman" w:hAnsi="Times New Roman" w:cs="Times New Roman"/>
          <w:vertAlign w:val="superscript"/>
        </w:rPr>
        <w:tab/>
      </w:r>
      <w:r w:rsidRPr="00CE3E61">
        <w:rPr>
          <w:rFonts w:ascii="Times New Roman" w:hAnsi="Times New Roman" w:cs="Times New Roman"/>
        </w:rPr>
        <w:t>3</w:t>
      </w:r>
      <w:r w:rsidRPr="00CE3E61">
        <w:rPr>
          <w:rFonts w:ascii="Times New Roman" w:hAnsi="Times New Roman" w:cs="Times New Roman"/>
          <w:vertAlign w:val="superscript"/>
        </w:rPr>
        <w:t>rd</w:t>
      </w:r>
      <w:r w:rsidRPr="00CE3E61">
        <w:rPr>
          <w:rFonts w:ascii="Times New Roman" w:hAnsi="Times New Roman" w:cs="Times New Roman"/>
          <w:vertAlign w:val="superscript"/>
        </w:rPr>
        <w:tab/>
      </w:r>
      <w:r w:rsidRPr="00CE3E61">
        <w:rPr>
          <w:rFonts w:ascii="Times New Roman" w:hAnsi="Times New Roman" w:cs="Times New Roman"/>
        </w:rPr>
        <w:t>4</w:t>
      </w:r>
      <w:r w:rsidRPr="00CE3E61">
        <w:rPr>
          <w:rFonts w:ascii="Times New Roman" w:hAnsi="Times New Roman" w:cs="Times New Roman"/>
          <w:vertAlign w:val="superscript"/>
        </w:rPr>
        <w:t>th</w:t>
      </w:r>
      <w:r w:rsidRPr="00CE3E61">
        <w:rPr>
          <w:rFonts w:ascii="Times New Roman" w:hAnsi="Times New Roman" w:cs="Times New Roman"/>
          <w:vertAlign w:val="superscript"/>
        </w:rPr>
        <w:tab/>
      </w:r>
      <w:r w:rsidRPr="00CE3E61">
        <w:rPr>
          <w:rFonts w:ascii="Times New Roman" w:hAnsi="Times New Roman" w:cs="Times New Roman"/>
        </w:rPr>
        <w:t>5</w:t>
      </w:r>
      <w:r w:rsidRPr="00CE3E61">
        <w:rPr>
          <w:rFonts w:ascii="Times New Roman" w:hAnsi="Times New Roman" w:cs="Times New Roman"/>
          <w:vertAlign w:val="superscript"/>
        </w:rPr>
        <w:t>th</w:t>
      </w:r>
      <w:r w:rsidRPr="00CE3E61">
        <w:rPr>
          <w:rFonts w:ascii="Times New Roman" w:hAnsi="Times New Roman" w:cs="Times New Roman"/>
          <w:vertAlign w:val="superscript"/>
        </w:rPr>
        <w:tab/>
      </w:r>
      <w:r w:rsidRPr="00CE3E61">
        <w:rPr>
          <w:rFonts w:ascii="Times New Roman" w:hAnsi="Times New Roman" w:cs="Times New Roman"/>
        </w:rPr>
        <w:t>Above (5th)</w:t>
      </w:r>
    </w:p>
    <w:p w:rsidR="000B09E8" w:rsidRPr="00CE3E61" w:rsidRDefault="000B09E8" w:rsidP="00FA4922">
      <w:pPr>
        <w:ind w:left="720"/>
        <w:rPr>
          <w:rFonts w:ascii="Times New Roman" w:hAnsi="Times New Roman" w:cs="Times New Roman"/>
        </w:rPr>
      </w:pPr>
    </w:p>
    <w:p w:rsidR="000B09E8" w:rsidRPr="00CE3E61" w:rsidRDefault="00A3773A" w:rsidP="00FA4922">
      <w:pPr>
        <w:spacing w:before="1"/>
        <w:ind w:left="720"/>
        <w:rPr>
          <w:rFonts w:ascii="Times New Roman" w:hAnsi="Times New Roman" w:cs="Times New Roman"/>
        </w:rPr>
      </w:pPr>
      <w:r w:rsidRPr="00CE3E61">
        <w:rPr>
          <w:rFonts w:ascii="Times New Roman" w:hAnsi="Times New Roman" w:cs="Times New Roman"/>
        </w:rPr>
        <w:t>The annual review process is designed to provide feedback to students regarding the degree to which they are successfully progressing through and meeting the goals of the Counseling Psychology Emphasis. The following information came from a combination of sources such as the student’s self-assessment form, student grades, departmental faculty, faculty assistantship supervisors, and professional practicum/internship supervisors.</w:t>
      </w:r>
    </w:p>
    <w:p w:rsidR="000B09E8" w:rsidRPr="00CE3E61" w:rsidRDefault="000B09E8" w:rsidP="00FA4922">
      <w:pPr>
        <w:spacing w:before="10"/>
        <w:ind w:left="720"/>
        <w:rPr>
          <w:rFonts w:ascii="Times New Roman" w:hAnsi="Times New Roman" w:cs="Times New Roman"/>
        </w:rPr>
      </w:pPr>
    </w:p>
    <w:p w:rsidR="000B09E8" w:rsidRPr="00CE3E61" w:rsidRDefault="00A3773A" w:rsidP="00FA4922">
      <w:pPr>
        <w:ind w:left="720"/>
        <w:rPr>
          <w:rFonts w:ascii="Times New Roman" w:hAnsi="Times New Roman" w:cs="Times New Roman"/>
        </w:rPr>
      </w:pPr>
      <w:r w:rsidRPr="00CE3E61">
        <w:rPr>
          <w:rFonts w:ascii="Times New Roman" w:hAnsi="Times New Roman" w:cs="Times New Roman"/>
        </w:rPr>
        <w:t>In each goal area, the student is rated by the counseling psychology faculty using the following scale:</w:t>
      </w:r>
    </w:p>
    <w:p w:rsidR="000B09E8" w:rsidRPr="00CE3E61" w:rsidRDefault="000B09E8" w:rsidP="00FA4922">
      <w:pPr>
        <w:spacing w:before="1"/>
        <w:ind w:left="720"/>
        <w:rPr>
          <w:rFonts w:ascii="Times New Roman" w:hAnsi="Times New Roman" w:cs="Times New Roman"/>
        </w:rPr>
      </w:pPr>
    </w:p>
    <w:p w:rsidR="000B09E8" w:rsidRPr="00CE3E61" w:rsidRDefault="00A3773A" w:rsidP="00CE3E61">
      <w:pPr>
        <w:pStyle w:val="Heading2"/>
        <w:ind w:left="720" w:right="-450"/>
        <w:jc w:val="both"/>
        <w:rPr>
          <w:rFonts w:ascii="Times New Roman" w:hAnsi="Times New Roman" w:cs="Times New Roman"/>
          <w:sz w:val="22"/>
          <w:szCs w:val="22"/>
        </w:rPr>
      </w:pPr>
      <w:r w:rsidRPr="00CE3E61">
        <w:rPr>
          <w:rFonts w:ascii="Times New Roman" w:hAnsi="Times New Roman" w:cs="Times New Roman"/>
          <w:sz w:val="22"/>
          <w:szCs w:val="22"/>
        </w:rPr>
        <w:t xml:space="preserve">1 = Below Expectations </w:t>
      </w:r>
      <w:r w:rsidR="00CE3E61">
        <w:rPr>
          <w:rFonts w:ascii="Times New Roman" w:hAnsi="Times New Roman" w:cs="Times New Roman"/>
          <w:sz w:val="22"/>
          <w:szCs w:val="22"/>
        </w:rPr>
        <w:tab/>
      </w:r>
      <w:r w:rsidRPr="00CE3E61">
        <w:rPr>
          <w:rFonts w:ascii="Times New Roman" w:hAnsi="Times New Roman" w:cs="Times New Roman"/>
          <w:sz w:val="22"/>
          <w:szCs w:val="22"/>
        </w:rPr>
        <w:t xml:space="preserve">2 = Within Expectations </w:t>
      </w:r>
      <w:r w:rsidR="00CE3E61">
        <w:rPr>
          <w:rFonts w:ascii="Times New Roman" w:hAnsi="Times New Roman" w:cs="Times New Roman"/>
          <w:sz w:val="22"/>
          <w:szCs w:val="22"/>
        </w:rPr>
        <w:tab/>
      </w:r>
      <w:r w:rsidRPr="00CE3E61">
        <w:rPr>
          <w:rFonts w:ascii="Times New Roman" w:hAnsi="Times New Roman" w:cs="Times New Roman"/>
          <w:sz w:val="22"/>
          <w:szCs w:val="22"/>
        </w:rPr>
        <w:t>3 = Above Expectations</w:t>
      </w:r>
    </w:p>
    <w:p w:rsidR="000B09E8" w:rsidRDefault="000B09E8" w:rsidP="00FA4922">
      <w:pPr>
        <w:spacing w:before="10"/>
        <w:ind w:left="720"/>
        <w:rPr>
          <w:b/>
          <w:i/>
          <w:sz w:val="19"/>
          <w:szCs w:val="19"/>
        </w:rPr>
      </w:pPr>
    </w:p>
    <w:p w:rsidR="000B09E8" w:rsidRPr="009F41B6" w:rsidRDefault="00A3773A" w:rsidP="00FA4922">
      <w:pPr>
        <w:ind w:left="720"/>
        <w:rPr>
          <w:rFonts w:ascii="Times New Roman" w:hAnsi="Times New Roman" w:cs="Times New Roman"/>
          <w:b/>
          <w:szCs w:val="20"/>
        </w:rPr>
      </w:pPr>
      <w:bookmarkStart w:id="0" w:name="gjdgxs" w:colFirst="0" w:colLast="0"/>
      <w:bookmarkEnd w:id="0"/>
      <w:r w:rsidRPr="009F41B6">
        <w:rPr>
          <w:rFonts w:ascii="Times New Roman" w:hAnsi="Times New Roman" w:cs="Times New Roman"/>
          <w:b/>
          <w:szCs w:val="20"/>
        </w:rPr>
        <w:t>For any area rated below, an explanation is provided.</w:t>
      </w:r>
    </w:p>
    <w:p w:rsidR="000B09E8" w:rsidRDefault="000B09E8" w:rsidP="00FA4922">
      <w:pPr>
        <w:spacing w:before="4"/>
        <w:ind w:left="720"/>
        <w:rPr>
          <w:sz w:val="17"/>
          <w:szCs w:val="17"/>
        </w:rPr>
      </w:pPr>
    </w:p>
    <w:p w:rsidR="000B09E8" w:rsidRPr="009F41B6" w:rsidRDefault="00A3773A" w:rsidP="0069190E">
      <w:pPr>
        <w:pStyle w:val="Heading1"/>
        <w:tabs>
          <w:tab w:val="left" w:pos="6480"/>
        </w:tabs>
        <w:spacing w:after="2"/>
        <w:ind w:left="720"/>
        <w:jc w:val="center"/>
        <w:rPr>
          <w:rFonts w:ascii="Times New Roman" w:hAnsi="Times New Roman" w:cs="Times New Roman"/>
        </w:rPr>
      </w:pPr>
      <w:r w:rsidRPr="009F41B6">
        <w:rPr>
          <w:rFonts w:ascii="Times New Roman" w:hAnsi="Times New Roman" w:cs="Times New Roman"/>
          <w:sz w:val="24"/>
        </w:rPr>
        <w:t>Goal area</w:t>
      </w:r>
      <w:r w:rsidRPr="009F41B6">
        <w:rPr>
          <w:rFonts w:ascii="Times New Roman" w:hAnsi="Times New Roman" w:cs="Times New Roman"/>
          <w:sz w:val="24"/>
        </w:rPr>
        <w:tab/>
        <w:t>Rating</w:t>
      </w:r>
    </w:p>
    <w:tbl>
      <w:tblPr>
        <w:tblStyle w:val="a"/>
        <w:tblW w:w="1062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0"/>
        <w:gridCol w:w="1170"/>
        <w:gridCol w:w="1260"/>
        <w:gridCol w:w="1170"/>
        <w:gridCol w:w="1170"/>
      </w:tblGrid>
      <w:tr w:rsidR="000B09E8" w:rsidTr="00A27447">
        <w:trPr>
          <w:trHeight w:val="737"/>
        </w:trPr>
        <w:tc>
          <w:tcPr>
            <w:tcW w:w="5850" w:type="dxa"/>
            <w:vAlign w:val="center"/>
          </w:tcPr>
          <w:p w:rsidR="000B09E8" w:rsidRDefault="00A3773A" w:rsidP="006C0D10">
            <w:pPr>
              <w:spacing w:before="88"/>
              <w:ind w:left="90" w:right="8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Extent to which the student</w:t>
            </w:r>
          </w:p>
        </w:tc>
        <w:tc>
          <w:tcPr>
            <w:tcW w:w="1170" w:type="dxa"/>
            <w:vAlign w:val="center"/>
          </w:tcPr>
          <w:p w:rsidR="000B09E8" w:rsidRDefault="00A3773A" w:rsidP="006C0D10">
            <w:pPr>
              <w:spacing w:before="88"/>
              <w:jc w:val="center"/>
              <w:rPr>
                <w:rFonts w:ascii="Times New Roman" w:eastAsia="Times New Roman" w:hAnsi="Times New Roman" w:cs="Times New Roman"/>
                <w:b/>
                <w:sz w:val="24"/>
                <w:szCs w:val="24"/>
              </w:rPr>
            </w:pPr>
            <w:r w:rsidRPr="006C0D10">
              <w:rPr>
                <w:rFonts w:ascii="Times New Roman" w:eastAsia="Times New Roman" w:hAnsi="Times New Roman" w:cs="Times New Roman"/>
                <w:b/>
                <w:szCs w:val="24"/>
              </w:rPr>
              <w:t>Below</w:t>
            </w:r>
          </w:p>
        </w:tc>
        <w:tc>
          <w:tcPr>
            <w:tcW w:w="1260" w:type="dxa"/>
            <w:vAlign w:val="center"/>
          </w:tcPr>
          <w:p w:rsidR="000B09E8" w:rsidRDefault="00A3773A" w:rsidP="00A27447">
            <w:pPr>
              <w:tabs>
                <w:tab w:val="left" w:pos="630"/>
              </w:tabs>
              <w:spacing w:before="88"/>
              <w:ind w:left="-90" w:righ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Expected</w:t>
            </w:r>
          </w:p>
        </w:tc>
        <w:tc>
          <w:tcPr>
            <w:tcW w:w="1170" w:type="dxa"/>
            <w:vAlign w:val="center"/>
          </w:tcPr>
          <w:p w:rsidR="000B09E8" w:rsidRDefault="00A3773A" w:rsidP="006C0D10">
            <w:pPr>
              <w:spacing w:before="88"/>
              <w:ind w:left="90" w:right="21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Above</w:t>
            </w:r>
          </w:p>
        </w:tc>
        <w:tc>
          <w:tcPr>
            <w:tcW w:w="1170" w:type="dxa"/>
            <w:vAlign w:val="center"/>
          </w:tcPr>
          <w:p w:rsidR="000B09E8" w:rsidRPr="00A27447" w:rsidRDefault="00A27447" w:rsidP="00A27447">
            <w:pPr>
              <w:ind w:left="360"/>
              <w:rPr>
                <w:rFonts w:ascii="Times New Roman" w:hAnsi="Times New Roman" w:cs="Times New Roman"/>
                <w:b/>
              </w:rPr>
            </w:pPr>
            <w:r w:rsidRPr="00A27447">
              <w:rPr>
                <w:rFonts w:ascii="Times New Roman" w:hAnsi="Times New Roman" w:cs="Times New Roman"/>
                <w:b/>
              </w:rPr>
              <w:t>NA</w:t>
            </w:r>
          </w:p>
        </w:tc>
      </w:tr>
      <w:tr w:rsidR="000B09E8" w:rsidTr="006C0D10">
        <w:trPr>
          <w:trHeight w:val="560"/>
        </w:trPr>
        <w:tc>
          <w:tcPr>
            <w:tcW w:w="5850" w:type="dxa"/>
          </w:tcPr>
          <w:p w:rsidR="000B09E8" w:rsidRDefault="00A3773A" w:rsidP="0069190E">
            <w:pPr>
              <w:ind w:left="360" w:right="841"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1. Exhibits a professional identity as a counseling psychologist graduate student.</w:t>
            </w:r>
          </w:p>
        </w:tc>
        <w:tc>
          <w:tcPr>
            <w:tcW w:w="1170" w:type="dxa"/>
          </w:tcPr>
          <w:p w:rsidR="000B09E8" w:rsidRDefault="00A3773A" w:rsidP="0069190E">
            <w:pPr>
              <w:spacing w:before="128"/>
              <w:ind w:left="360"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0" w:type="dxa"/>
          </w:tcPr>
          <w:p w:rsidR="000B09E8" w:rsidRDefault="00A3773A" w:rsidP="0069190E">
            <w:pPr>
              <w:spacing w:before="128"/>
              <w:ind w:left="360" w:right="5"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0" w:type="dxa"/>
          </w:tcPr>
          <w:p w:rsidR="000B09E8" w:rsidRDefault="00A3773A" w:rsidP="0069190E">
            <w:pPr>
              <w:spacing w:before="128"/>
              <w:ind w:left="360"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70" w:type="dxa"/>
          </w:tcPr>
          <w:p w:rsidR="000B09E8" w:rsidRDefault="00A3773A" w:rsidP="0069190E">
            <w:pPr>
              <w:spacing w:before="128"/>
              <w:ind w:left="360" w:right="225"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0B09E8" w:rsidTr="006C0D10">
        <w:trPr>
          <w:trHeight w:val="600"/>
        </w:trPr>
        <w:tc>
          <w:tcPr>
            <w:tcW w:w="5850" w:type="dxa"/>
          </w:tcPr>
          <w:p w:rsidR="000B09E8" w:rsidRDefault="00A3773A" w:rsidP="0069190E">
            <w:pPr>
              <w:spacing w:before="16"/>
              <w:ind w:left="360" w:right="488"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2. Appreciates the value of active involvement in professional organizations of counseling psychology.</w:t>
            </w:r>
          </w:p>
        </w:tc>
        <w:tc>
          <w:tcPr>
            <w:tcW w:w="1170" w:type="dxa"/>
          </w:tcPr>
          <w:p w:rsidR="000B09E8" w:rsidRDefault="00A3773A" w:rsidP="0069190E">
            <w:pPr>
              <w:spacing w:before="152"/>
              <w:ind w:left="360"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0" w:type="dxa"/>
          </w:tcPr>
          <w:p w:rsidR="000B09E8" w:rsidRDefault="00A3773A" w:rsidP="0069190E">
            <w:pPr>
              <w:spacing w:before="152"/>
              <w:ind w:left="360" w:right="5"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0" w:type="dxa"/>
          </w:tcPr>
          <w:p w:rsidR="000B09E8" w:rsidRDefault="00A3773A" w:rsidP="0069190E">
            <w:pPr>
              <w:spacing w:before="152"/>
              <w:ind w:left="360"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70" w:type="dxa"/>
          </w:tcPr>
          <w:p w:rsidR="000B09E8" w:rsidRDefault="00A3773A" w:rsidP="0069190E">
            <w:pPr>
              <w:spacing w:before="152"/>
              <w:ind w:left="360" w:right="225"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0B09E8" w:rsidTr="006C0D10">
        <w:trPr>
          <w:trHeight w:val="840"/>
        </w:trPr>
        <w:tc>
          <w:tcPr>
            <w:tcW w:w="5850" w:type="dxa"/>
          </w:tcPr>
          <w:p w:rsidR="000B09E8" w:rsidRDefault="00A3773A" w:rsidP="0069190E">
            <w:pPr>
              <w:ind w:left="360" w:right="103"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3. Demonstrates and utilizes a wide range of professional and research knowledge in the discipline of counseling psychology, as a scientist-practitioner.</w:t>
            </w:r>
          </w:p>
        </w:tc>
        <w:tc>
          <w:tcPr>
            <w:tcW w:w="1170" w:type="dxa"/>
          </w:tcPr>
          <w:p w:rsidR="000B09E8" w:rsidRDefault="000B09E8" w:rsidP="0069190E">
            <w:pPr>
              <w:spacing w:before="3"/>
              <w:ind w:left="360" w:hanging="270"/>
              <w:rPr>
                <w:b/>
                <w:sz w:val="23"/>
                <w:szCs w:val="23"/>
              </w:rPr>
            </w:pPr>
          </w:p>
          <w:p w:rsidR="000B09E8" w:rsidRDefault="00A3773A" w:rsidP="0069190E">
            <w:pPr>
              <w:ind w:left="360"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0" w:type="dxa"/>
          </w:tcPr>
          <w:p w:rsidR="000B09E8" w:rsidRDefault="000B09E8" w:rsidP="0069190E">
            <w:pPr>
              <w:spacing w:before="3"/>
              <w:ind w:left="360" w:hanging="270"/>
              <w:rPr>
                <w:b/>
                <w:sz w:val="23"/>
                <w:szCs w:val="23"/>
              </w:rPr>
            </w:pPr>
          </w:p>
          <w:p w:rsidR="000B09E8" w:rsidRDefault="00A3773A" w:rsidP="0069190E">
            <w:pPr>
              <w:ind w:left="360" w:right="5"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0" w:type="dxa"/>
          </w:tcPr>
          <w:p w:rsidR="000B09E8" w:rsidRDefault="000B09E8" w:rsidP="0069190E">
            <w:pPr>
              <w:spacing w:before="3"/>
              <w:ind w:left="360" w:hanging="270"/>
              <w:rPr>
                <w:b/>
                <w:sz w:val="23"/>
                <w:szCs w:val="23"/>
              </w:rPr>
            </w:pPr>
          </w:p>
          <w:p w:rsidR="000B09E8" w:rsidRDefault="00A3773A" w:rsidP="0069190E">
            <w:pPr>
              <w:ind w:left="360"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70" w:type="dxa"/>
          </w:tcPr>
          <w:p w:rsidR="000B09E8" w:rsidRDefault="000B09E8" w:rsidP="0069190E">
            <w:pPr>
              <w:spacing w:before="3"/>
              <w:ind w:left="360" w:hanging="270"/>
              <w:rPr>
                <w:b/>
                <w:sz w:val="23"/>
                <w:szCs w:val="23"/>
              </w:rPr>
            </w:pPr>
          </w:p>
          <w:p w:rsidR="000B09E8" w:rsidRDefault="00A3773A" w:rsidP="0069190E">
            <w:pPr>
              <w:ind w:left="360" w:right="225"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0B09E8" w:rsidTr="006C0D10">
        <w:trPr>
          <w:trHeight w:val="820"/>
        </w:trPr>
        <w:tc>
          <w:tcPr>
            <w:tcW w:w="5850" w:type="dxa"/>
          </w:tcPr>
          <w:p w:rsidR="000B09E8" w:rsidRDefault="00A3773A" w:rsidP="0069190E">
            <w:pPr>
              <w:ind w:left="360" w:right="855"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4. Is proficient in basic and advanced skills in the practice of counseling (especially counseling/psychotherapy and assessment).</w:t>
            </w:r>
          </w:p>
        </w:tc>
        <w:tc>
          <w:tcPr>
            <w:tcW w:w="1170" w:type="dxa"/>
          </w:tcPr>
          <w:p w:rsidR="000B09E8" w:rsidRDefault="000B09E8" w:rsidP="0069190E">
            <w:pPr>
              <w:spacing w:before="1"/>
              <w:ind w:left="360" w:hanging="270"/>
              <w:rPr>
                <w:b/>
                <w:sz w:val="23"/>
                <w:szCs w:val="23"/>
              </w:rPr>
            </w:pPr>
          </w:p>
          <w:p w:rsidR="000B09E8" w:rsidRDefault="00A3773A" w:rsidP="0069190E">
            <w:pPr>
              <w:ind w:left="360"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0" w:type="dxa"/>
          </w:tcPr>
          <w:p w:rsidR="000B09E8" w:rsidRDefault="000B09E8" w:rsidP="0069190E">
            <w:pPr>
              <w:spacing w:before="1"/>
              <w:ind w:left="360" w:hanging="270"/>
              <w:rPr>
                <w:b/>
                <w:sz w:val="23"/>
                <w:szCs w:val="23"/>
              </w:rPr>
            </w:pPr>
          </w:p>
          <w:p w:rsidR="000B09E8" w:rsidRDefault="00A3773A" w:rsidP="0069190E">
            <w:pPr>
              <w:ind w:left="360" w:right="5"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0" w:type="dxa"/>
          </w:tcPr>
          <w:p w:rsidR="000B09E8" w:rsidRDefault="000B09E8" w:rsidP="0069190E">
            <w:pPr>
              <w:spacing w:before="1"/>
              <w:ind w:left="360" w:hanging="270"/>
              <w:rPr>
                <w:b/>
                <w:sz w:val="23"/>
                <w:szCs w:val="23"/>
              </w:rPr>
            </w:pPr>
          </w:p>
          <w:p w:rsidR="000B09E8" w:rsidRDefault="00A3773A" w:rsidP="0069190E">
            <w:pPr>
              <w:ind w:left="360"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70" w:type="dxa"/>
          </w:tcPr>
          <w:p w:rsidR="000B09E8" w:rsidRDefault="000B09E8" w:rsidP="0069190E">
            <w:pPr>
              <w:spacing w:before="1"/>
              <w:ind w:left="360" w:hanging="270"/>
              <w:rPr>
                <w:b/>
                <w:sz w:val="23"/>
                <w:szCs w:val="23"/>
              </w:rPr>
            </w:pPr>
          </w:p>
          <w:p w:rsidR="000B09E8" w:rsidRDefault="00A3773A" w:rsidP="0069190E">
            <w:pPr>
              <w:ind w:left="360" w:right="225"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0B09E8" w:rsidTr="006C0D10">
        <w:trPr>
          <w:trHeight w:val="820"/>
        </w:trPr>
        <w:tc>
          <w:tcPr>
            <w:tcW w:w="5850" w:type="dxa"/>
          </w:tcPr>
          <w:p w:rsidR="000B09E8" w:rsidRDefault="00A3773A" w:rsidP="0069190E">
            <w:pPr>
              <w:ind w:left="360" w:right="536"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5. Demonstrates awareness, knowledge, and skills related to the ethical and legal practice of counseling psychology.</w:t>
            </w:r>
          </w:p>
        </w:tc>
        <w:tc>
          <w:tcPr>
            <w:tcW w:w="1170" w:type="dxa"/>
          </w:tcPr>
          <w:p w:rsidR="000B09E8" w:rsidRDefault="000B09E8" w:rsidP="0069190E">
            <w:pPr>
              <w:spacing w:before="1"/>
              <w:ind w:left="360" w:hanging="270"/>
              <w:rPr>
                <w:b/>
                <w:sz w:val="23"/>
                <w:szCs w:val="23"/>
              </w:rPr>
            </w:pPr>
          </w:p>
          <w:p w:rsidR="000B09E8" w:rsidRDefault="00A3773A" w:rsidP="0069190E">
            <w:pPr>
              <w:ind w:left="360"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0" w:type="dxa"/>
          </w:tcPr>
          <w:p w:rsidR="000B09E8" w:rsidRDefault="000B09E8" w:rsidP="0069190E">
            <w:pPr>
              <w:spacing w:before="1"/>
              <w:ind w:left="360" w:hanging="270"/>
              <w:rPr>
                <w:b/>
                <w:sz w:val="23"/>
                <w:szCs w:val="23"/>
              </w:rPr>
            </w:pPr>
          </w:p>
          <w:p w:rsidR="000B09E8" w:rsidRDefault="00A3773A" w:rsidP="0069190E">
            <w:pPr>
              <w:ind w:left="360" w:right="5"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0" w:type="dxa"/>
          </w:tcPr>
          <w:p w:rsidR="000B09E8" w:rsidRDefault="000B09E8" w:rsidP="0069190E">
            <w:pPr>
              <w:spacing w:before="1"/>
              <w:ind w:left="360" w:hanging="270"/>
              <w:rPr>
                <w:b/>
                <w:sz w:val="23"/>
                <w:szCs w:val="23"/>
              </w:rPr>
            </w:pPr>
          </w:p>
          <w:p w:rsidR="000B09E8" w:rsidRDefault="00A3773A" w:rsidP="0069190E">
            <w:pPr>
              <w:ind w:left="360"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70" w:type="dxa"/>
          </w:tcPr>
          <w:p w:rsidR="000B09E8" w:rsidRDefault="000B09E8" w:rsidP="0069190E">
            <w:pPr>
              <w:spacing w:before="1"/>
              <w:ind w:left="360" w:hanging="270"/>
              <w:rPr>
                <w:b/>
                <w:sz w:val="23"/>
                <w:szCs w:val="23"/>
              </w:rPr>
            </w:pPr>
          </w:p>
          <w:p w:rsidR="000B09E8" w:rsidRDefault="00A3773A" w:rsidP="0069190E">
            <w:pPr>
              <w:ind w:left="360" w:right="225"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0B09E8" w:rsidTr="006C0D10">
        <w:trPr>
          <w:trHeight w:val="820"/>
        </w:trPr>
        <w:tc>
          <w:tcPr>
            <w:tcW w:w="5850" w:type="dxa"/>
          </w:tcPr>
          <w:p w:rsidR="000B09E8" w:rsidRDefault="00A3773A" w:rsidP="0069190E">
            <w:pPr>
              <w:ind w:left="360" w:right="143"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6. Applies knowledge, and skills to diversity issues, and the larger socio-cultural contexts that inform the practice of counseling psychology.</w:t>
            </w:r>
          </w:p>
        </w:tc>
        <w:tc>
          <w:tcPr>
            <w:tcW w:w="1170" w:type="dxa"/>
          </w:tcPr>
          <w:p w:rsidR="000B09E8" w:rsidRDefault="000B09E8" w:rsidP="0069190E">
            <w:pPr>
              <w:spacing w:before="1"/>
              <w:ind w:left="360" w:hanging="270"/>
              <w:rPr>
                <w:b/>
                <w:sz w:val="23"/>
                <w:szCs w:val="23"/>
              </w:rPr>
            </w:pPr>
          </w:p>
          <w:p w:rsidR="000B09E8" w:rsidRDefault="00A3773A" w:rsidP="0069190E">
            <w:pPr>
              <w:ind w:left="360"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0" w:type="dxa"/>
          </w:tcPr>
          <w:p w:rsidR="000B09E8" w:rsidRDefault="000B09E8" w:rsidP="0069190E">
            <w:pPr>
              <w:spacing w:before="1"/>
              <w:ind w:left="360" w:hanging="270"/>
              <w:rPr>
                <w:b/>
                <w:sz w:val="23"/>
                <w:szCs w:val="23"/>
              </w:rPr>
            </w:pPr>
          </w:p>
          <w:p w:rsidR="000B09E8" w:rsidRDefault="00A3773A" w:rsidP="0069190E">
            <w:pPr>
              <w:ind w:left="360" w:right="5"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0" w:type="dxa"/>
          </w:tcPr>
          <w:p w:rsidR="000B09E8" w:rsidRDefault="000B09E8" w:rsidP="0069190E">
            <w:pPr>
              <w:spacing w:before="1"/>
              <w:ind w:left="360" w:hanging="270"/>
              <w:rPr>
                <w:b/>
                <w:sz w:val="23"/>
                <w:szCs w:val="23"/>
              </w:rPr>
            </w:pPr>
          </w:p>
          <w:p w:rsidR="000B09E8" w:rsidRDefault="00A3773A" w:rsidP="0069190E">
            <w:pPr>
              <w:ind w:left="360"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70" w:type="dxa"/>
          </w:tcPr>
          <w:p w:rsidR="000B09E8" w:rsidRDefault="000B09E8" w:rsidP="0069190E">
            <w:pPr>
              <w:spacing w:before="1"/>
              <w:ind w:left="360" w:hanging="270"/>
              <w:rPr>
                <w:b/>
                <w:sz w:val="23"/>
                <w:szCs w:val="23"/>
              </w:rPr>
            </w:pPr>
          </w:p>
          <w:p w:rsidR="000B09E8" w:rsidRDefault="00A3773A" w:rsidP="0069190E">
            <w:pPr>
              <w:ind w:left="360" w:right="225"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0B09E8" w:rsidTr="006C0D10">
        <w:trPr>
          <w:trHeight w:val="820"/>
        </w:trPr>
        <w:tc>
          <w:tcPr>
            <w:tcW w:w="5850" w:type="dxa"/>
          </w:tcPr>
          <w:p w:rsidR="000B09E8" w:rsidRDefault="00A3773A" w:rsidP="0069190E">
            <w:pPr>
              <w:ind w:left="360" w:right="476"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Engages in self-monitoring and self-regulation in order to act in a socially-responsible and in an ethical manner.</w:t>
            </w:r>
          </w:p>
        </w:tc>
        <w:tc>
          <w:tcPr>
            <w:tcW w:w="1170" w:type="dxa"/>
          </w:tcPr>
          <w:p w:rsidR="000B09E8" w:rsidRDefault="000B09E8" w:rsidP="0069190E">
            <w:pPr>
              <w:spacing w:before="1"/>
              <w:ind w:left="360" w:hanging="270"/>
              <w:rPr>
                <w:b/>
                <w:sz w:val="23"/>
                <w:szCs w:val="23"/>
              </w:rPr>
            </w:pPr>
          </w:p>
          <w:p w:rsidR="000B09E8" w:rsidRDefault="00A3773A" w:rsidP="0069190E">
            <w:pPr>
              <w:ind w:left="360"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0" w:type="dxa"/>
          </w:tcPr>
          <w:p w:rsidR="000B09E8" w:rsidRDefault="000B09E8" w:rsidP="0069190E">
            <w:pPr>
              <w:spacing w:before="1"/>
              <w:ind w:left="360" w:hanging="270"/>
              <w:rPr>
                <w:b/>
                <w:sz w:val="23"/>
                <w:szCs w:val="23"/>
              </w:rPr>
            </w:pPr>
          </w:p>
          <w:p w:rsidR="000B09E8" w:rsidRDefault="00A3773A" w:rsidP="0069190E">
            <w:pPr>
              <w:ind w:left="360" w:right="5"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0" w:type="dxa"/>
          </w:tcPr>
          <w:p w:rsidR="000B09E8" w:rsidRDefault="000B09E8" w:rsidP="0069190E">
            <w:pPr>
              <w:spacing w:before="1"/>
              <w:ind w:left="360" w:hanging="270"/>
              <w:rPr>
                <w:b/>
                <w:sz w:val="23"/>
                <w:szCs w:val="23"/>
              </w:rPr>
            </w:pPr>
          </w:p>
          <w:p w:rsidR="000B09E8" w:rsidRDefault="00A3773A" w:rsidP="0069190E">
            <w:pPr>
              <w:ind w:left="360"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70" w:type="dxa"/>
          </w:tcPr>
          <w:p w:rsidR="000B09E8" w:rsidRDefault="000B09E8" w:rsidP="0069190E">
            <w:pPr>
              <w:spacing w:before="1"/>
              <w:ind w:left="360" w:hanging="270"/>
              <w:rPr>
                <w:b/>
                <w:sz w:val="23"/>
                <w:szCs w:val="23"/>
              </w:rPr>
            </w:pPr>
          </w:p>
          <w:p w:rsidR="000B09E8" w:rsidRDefault="00A3773A" w:rsidP="0069190E">
            <w:pPr>
              <w:ind w:left="360" w:right="225"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0B09E8" w:rsidTr="006C0D10">
        <w:trPr>
          <w:trHeight w:val="820"/>
        </w:trPr>
        <w:tc>
          <w:tcPr>
            <w:tcW w:w="5850" w:type="dxa"/>
          </w:tcPr>
          <w:p w:rsidR="000B09E8" w:rsidRDefault="00A3773A" w:rsidP="0069190E">
            <w:pPr>
              <w:ind w:left="360" w:right="135"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8. Integrates skills and knowledge in working with an interdisciplinary team in providing services in traditional and emerging areas of practice.</w:t>
            </w:r>
          </w:p>
        </w:tc>
        <w:tc>
          <w:tcPr>
            <w:tcW w:w="1170" w:type="dxa"/>
          </w:tcPr>
          <w:p w:rsidR="000B09E8" w:rsidRDefault="000B09E8" w:rsidP="0069190E">
            <w:pPr>
              <w:spacing w:before="3"/>
              <w:ind w:left="360" w:hanging="270"/>
              <w:rPr>
                <w:b/>
                <w:sz w:val="23"/>
                <w:szCs w:val="23"/>
              </w:rPr>
            </w:pPr>
          </w:p>
          <w:p w:rsidR="000B09E8" w:rsidRDefault="00A3773A" w:rsidP="0069190E">
            <w:pPr>
              <w:ind w:left="360"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0" w:type="dxa"/>
          </w:tcPr>
          <w:p w:rsidR="000B09E8" w:rsidRDefault="000B09E8" w:rsidP="0069190E">
            <w:pPr>
              <w:spacing w:before="3"/>
              <w:ind w:left="360" w:hanging="270"/>
              <w:rPr>
                <w:b/>
                <w:sz w:val="23"/>
                <w:szCs w:val="23"/>
              </w:rPr>
            </w:pPr>
          </w:p>
          <w:p w:rsidR="000B09E8" w:rsidRDefault="00A3773A" w:rsidP="0069190E">
            <w:pPr>
              <w:ind w:left="360" w:right="5"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0" w:type="dxa"/>
          </w:tcPr>
          <w:p w:rsidR="000B09E8" w:rsidRDefault="000B09E8" w:rsidP="0069190E">
            <w:pPr>
              <w:spacing w:before="3"/>
              <w:ind w:left="360" w:hanging="270"/>
              <w:rPr>
                <w:b/>
                <w:sz w:val="23"/>
                <w:szCs w:val="23"/>
              </w:rPr>
            </w:pPr>
          </w:p>
          <w:p w:rsidR="000B09E8" w:rsidRDefault="00A3773A" w:rsidP="0069190E">
            <w:pPr>
              <w:ind w:left="360"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70" w:type="dxa"/>
          </w:tcPr>
          <w:p w:rsidR="000B09E8" w:rsidRDefault="000B09E8" w:rsidP="0069190E">
            <w:pPr>
              <w:spacing w:before="3"/>
              <w:ind w:left="360" w:hanging="270"/>
              <w:rPr>
                <w:b/>
                <w:sz w:val="23"/>
                <w:szCs w:val="23"/>
              </w:rPr>
            </w:pPr>
          </w:p>
          <w:p w:rsidR="000B09E8" w:rsidRDefault="00A3773A" w:rsidP="0069190E">
            <w:pPr>
              <w:ind w:left="360" w:right="225"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0B09E8" w:rsidTr="006C0D10">
        <w:trPr>
          <w:trHeight w:val="560"/>
        </w:trPr>
        <w:tc>
          <w:tcPr>
            <w:tcW w:w="5850" w:type="dxa"/>
          </w:tcPr>
          <w:p w:rsidR="000B09E8" w:rsidRDefault="00A3773A" w:rsidP="0069190E">
            <w:pPr>
              <w:ind w:left="360" w:right="841"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9. Conceptualizes client issues in the person- environment context and design strength-based</w:t>
            </w:r>
            <w:r w:rsidR="009F41B6">
              <w:rPr>
                <w:rFonts w:ascii="Times New Roman" w:eastAsia="Times New Roman" w:hAnsi="Times New Roman" w:cs="Times New Roman"/>
                <w:sz w:val="24"/>
                <w:szCs w:val="24"/>
              </w:rPr>
              <w:t xml:space="preserve"> interventions appropriate to the setting</w:t>
            </w:r>
          </w:p>
        </w:tc>
        <w:tc>
          <w:tcPr>
            <w:tcW w:w="1170" w:type="dxa"/>
          </w:tcPr>
          <w:p w:rsidR="000B09E8" w:rsidRDefault="00A3773A" w:rsidP="0069190E">
            <w:pPr>
              <w:spacing w:before="128"/>
              <w:ind w:left="360"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0" w:type="dxa"/>
          </w:tcPr>
          <w:p w:rsidR="000B09E8" w:rsidRDefault="00A3773A" w:rsidP="0069190E">
            <w:pPr>
              <w:spacing w:before="128"/>
              <w:ind w:left="360" w:right="5"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0" w:type="dxa"/>
          </w:tcPr>
          <w:p w:rsidR="000B09E8" w:rsidRDefault="00A3773A" w:rsidP="0069190E">
            <w:pPr>
              <w:spacing w:before="128"/>
              <w:ind w:left="360"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70" w:type="dxa"/>
          </w:tcPr>
          <w:p w:rsidR="000B09E8" w:rsidRDefault="00A3773A" w:rsidP="0069190E">
            <w:pPr>
              <w:spacing w:before="128"/>
              <w:ind w:left="360" w:right="225" w:hanging="2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bl>
    <w:p w:rsidR="000B09E8" w:rsidRDefault="000B09E8" w:rsidP="0069190E">
      <w:pPr>
        <w:spacing w:line="276" w:lineRule="auto"/>
        <w:ind w:left="360" w:hanging="270"/>
        <w:rPr>
          <w:sz w:val="24"/>
          <w:szCs w:val="24"/>
        </w:rPr>
        <w:sectPr w:rsidR="000B09E8">
          <w:headerReference w:type="default" r:id="rId7"/>
          <w:footerReference w:type="default" r:id="rId8"/>
          <w:pgSz w:w="12240" w:h="15840"/>
          <w:pgMar w:top="1440" w:right="1220" w:bottom="680" w:left="220" w:header="0" w:footer="720" w:gutter="0"/>
          <w:pgNumType w:start="1"/>
          <w:cols w:space="720"/>
        </w:sectPr>
      </w:pPr>
    </w:p>
    <w:p w:rsidR="000B09E8" w:rsidRPr="008525AF" w:rsidRDefault="00A3773A" w:rsidP="00FA4922">
      <w:pPr>
        <w:pStyle w:val="Heading2"/>
        <w:spacing w:before="74"/>
        <w:ind w:left="720"/>
        <w:rPr>
          <w:rFonts w:ascii="Times New Roman" w:hAnsi="Times New Roman" w:cs="Times New Roman"/>
          <w:i w:val="0"/>
          <w:sz w:val="24"/>
        </w:rPr>
      </w:pPr>
      <w:r w:rsidRPr="008525AF">
        <w:rPr>
          <w:rFonts w:ascii="Times New Roman" w:hAnsi="Times New Roman" w:cs="Times New Roman"/>
          <w:i w:val="0"/>
          <w:sz w:val="24"/>
        </w:rPr>
        <w:t>Comments</w:t>
      </w:r>
    </w:p>
    <w:p w:rsidR="000B09E8" w:rsidRPr="008525AF" w:rsidRDefault="000B09E8" w:rsidP="00FA4922">
      <w:pPr>
        <w:ind w:left="720"/>
        <w:rPr>
          <w:b/>
          <w:sz w:val="20"/>
          <w:szCs w:val="20"/>
        </w:rPr>
      </w:pPr>
    </w:p>
    <w:p w:rsidR="000B09E8" w:rsidRPr="008525AF" w:rsidRDefault="000B09E8" w:rsidP="00FA4922">
      <w:pPr>
        <w:ind w:left="720"/>
        <w:rPr>
          <w:rFonts w:ascii="Times New Roman" w:hAnsi="Times New Roman" w:cs="Times New Roman"/>
          <w:sz w:val="20"/>
          <w:szCs w:val="20"/>
        </w:rPr>
      </w:pPr>
    </w:p>
    <w:p w:rsidR="000B09E8" w:rsidRPr="008525AF" w:rsidRDefault="000B09E8" w:rsidP="00FA4922">
      <w:pPr>
        <w:ind w:left="720"/>
        <w:rPr>
          <w:rFonts w:ascii="Times New Roman" w:hAnsi="Times New Roman" w:cs="Times New Roman"/>
          <w:sz w:val="20"/>
          <w:szCs w:val="20"/>
        </w:rPr>
      </w:pPr>
    </w:p>
    <w:p w:rsidR="000B09E8" w:rsidRPr="008525AF" w:rsidRDefault="000B09E8" w:rsidP="00FA4922">
      <w:pPr>
        <w:ind w:left="720"/>
        <w:rPr>
          <w:rFonts w:ascii="Times New Roman" w:hAnsi="Times New Roman" w:cs="Times New Roman"/>
          <w:sz w:val="20"/>
          <w:szCs w:val="20"/>
        </w:rPr>
      </w:pPr>
    </w:p>
    <w:p w:rsidR="000B09E8" w:rsidRPr="008525AF" w:rsidRDefault="000B09E8" w:rsidP="00FA4922">
      <w:pPr>
        <w:ind w:left="720"/>
        <w:rPr>
          <w:rFonts w:ascii="Times New Roman" w:hAnsi="Times New Roman" w:cs="Times New Roman"/>
          <w:sz w:val="20"/>
          <w:szCs w:val="20"/>
        </w:rPr>
      </w:pPr>
    </w:p>
    <w:p w:rsidR="000B09E8" w:rsidRPr="008525AF" w:rsidRDefault="000B09E8" w:rsidP="00FA4922">
      <w:pPr>
        <w:ind w:left="720"/>
        <w:rPr>
          <w:rFonts w:ascii="Times New Roman" w:hAnsi="Times New Roman" w:cs="Times New Roman"/>
          <w:sz w:val="20"/>
          <w:szCs w:val="20"/>
        </w:rPr>
      </w:pPr>
    </w:p>
    <w:p w:rsidR="000B09E8" w:rsidRPr="008525AF" w:rsidRDefault="000B09E8" w:rsidP="00FA4922">
      <w:pPr>
        <w:spacing w:before="11"/>
        <w:ind w:left="720"/>
        <w:rPr>
          <w:rFonts w:ascii="Times New Roman" w:hAnsi="Times New Roman" w:cs="Times New Roman"/>
          <w:sz w:val="19"/>
          <w:szCs w:val="19"/>
        </w:rPr>
      </w:pPr>
    </w:p>
    <w:p w:rsidR="00CB09D5" w:rsidRDefault="00A3773A" w:rsidP="00CB09D5">
      <w:pPr>
        <w:ind w:left="720" w:right="258"/>
        <w:rPr>
          <w:rFonts w:ascii="Times New Roman" w:hAnsi="Times New Roman" w:cs="Times New Roman"/>
          <w:b/>
          <w:sz w:val="24"/>
          <w:szCs w:val="24"/>
        </w:rPr>
      </w:pPr>
      <w:r w:rsidRPr="008525AF">
        <w:rPr>
          <w:rFonts w:ascii="Times New Roman" w:hAnsi="Times New Roman" w:cs="Times New Roman"/>
          <w:b/>
          <w:sz w:val="24"/>
          <w:szCs w:val="24"/>
        </w:rPr>
        <w:t>In addition to the programmatic goals, there are other areas in which students are expected to demonstrate professional and responsible behavior. The rating scale used above was also used to rate students in these areas.</w:t>
      </w:r>
      <w:r w:rsidR="00CB09D5">
        <w:rPr>
          <w:rFonts w:ascii="Times New Roman" w:hAnsi="Times New Roman" w:cs="Times New Roman"/>
          <w:b/>
          <w:sz w:val="24"/>
          <w:szCs w:val="24"/>
        </w:rPr>
        <w:t xml:space="preserve"> </w:t>
      </w:r>
    </w:p>
    <w:p w:rsidR="00CB09D5" w:rsidRDefault="00CB09D5" w:rsidP="00CB09D5">
      <w:pPr>
        <w:ind w:left="720" w:right="258"/>
        <w:rPr>
          <w:rFonts w:ascii="Times New Roman" w:hAnsi="Times New Roman" w:cs="Times New Roman"/>
          <w:b/>
          <w:sz w:val="24"/>
          <w:szCs w:val="24"/>
        </w:rPr>
      </w:pPr>
    </w:p>
    <w:p w:rsidR="000B09E8" w:rsidRDefault="00CB09D5" w:rsidP="00CB09D5">
      <w:pPr>
        <w:ind w:left="720" w:right="258"/>
        <w:rPr>
          <w:rFonts w:ascii="Times New Roman" w:hAnsi="Times New Roman" w:cs="Times New Roman"/>
          <w:b/>
          <w:sz w:val="24"/>
          <w:szCs w:val="24"/>
        </w:rPr>
      </w:pPr>
      <w:r w:rsidRPr="00CB09D5">
        <w:rPr>
          <w:rFonts w:ascii="Times New Roman" w:hAnsi="Times New Roman" w:cs="Times New Roman"/>
          <w:b/>
          <w:sz w:val="24"/>
          <w:szCs w:val="24"/>
        </w:rPr>
        <w:t>For any area rated below, an explanation is provided</w:t>
      </w:r>
    </w:p>
    <w:p w:rsidR="00CB09D5" w:rsidRPr="008525AF" w:rsidRDefault="00CB09D5" w:rsidP="00CB09D5">
      <w:pPr>
        <w:ind w:left="720" w:right="258"/>
        <w:rPr>
          <w:rFonts w:ascii="Times New Roman" w:hAnsi="Times New Roman" w:cs="Times New Roman"/>
          <w:sz w:val="24"/>
          <w:szCs w:val="24"/>
        </w:rPr>
      </w:pPr>
    </w:p>
    <w:tbl>
      <w:tblPr>
        <w:tblStyle w:val="a1"/>
        <w:tblW w:w="998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5"/>
        <w:gridCol w:w="1260"/>
        <w:gridCol w:w="1080"/>
        <w:gridCol w:w="1080"/>
        <w:gridCol w:w="990"/>
      </w:tblGrid>
      <w:tr w:rsidR="00CB09D5" w:rsidRPr="008525AF" w:rsidTr="00A12F00">
        <w:trPr>
          <w:trHeight w:val="620"/>
        </w:trPr>
        <w:tc>
          <w:tcPr>
            <w:tcW w:w="5575" w:type="dxa"/>
            <w:vAlign w:val="center"/>
          </w:tcPr>
          <w:p w:rsidR="00CB09D5" w:rsidRPr="008525AF" w:rsidRDefault="00CB09D5" w:rsidP="00CB09D5">
            <w:pPr>
              <w:jc w:val="center"/>
              <w:rPr>
                <w:rFonts w:ascii="Times New Roman" w:hAnsi="Times New Roman" w:cs="Times New Roman"/>
                <w:b/>
                <w:sz w:val="24"/>
                <w:szCs w:val="24"/>
              </w:rPr>
            </w:pPr>
            <w:bookmarkStart w:id="1" w:name="30j0zll" w:colFirst="0" w:colLast="0"/>
            <w:bookmarkStart w:id="2" w:name="1fob9te" w:colFirst="0" w:colLast="0"/>
            <w:bookmarkEnd w:id="1"/>
            <w:bookmarkEnd w:id="2"/>
            <w:r w:rsidRPr="008525AF">
              <w:rPr>
                <w:rFonts w:ascii="Times New Roman" w:hAnsi="Times New Roman" w:cs="Times New Roman"/>
                <w:b/>
                <w:sz w:val="24"/>
                <w:szCs w:val="24"/>
              </w:rPr>
              <w:t>Professional area</w:t>
            </w:r>
          </w:p>
        </w:tc>
        <w:tc>
          <w:tcPr>
            <w:tcW w:w="4410" w:type="dxa"/>
            <w:gridSpan w:val="4"/>
            <w:vAlign w:val="center"/>
          </w:tcPr>
          <w:p w:rsidR="00CB09D5" w:rsidRPr="008525AF" w:rsidRDefault="00CB09D5" w:rsidP="00CB09D5">
            <w:pPr>
              <w:spacing w:before="7"/>
              <w:jc w:val="center"/>
              <w:rPr>
                <w:rFonts w:ascii="Times New Roman" w:hAnsi="Times New Roman" w:cs="Times New Roman"/>
                <w:sz w:val="24"/>
                <w:szCs w:val="24"/>
              </w:rPr>
            </w:pPr>
            <w:r w:rsidRPr="00CB09D5">
              <w:rPr>
                <w:rFonts w:ascii="Times New Roman" w:hAnsi="Times New Roman" w:cs="Times New Roman"/>
                <w:b/>
                <w:sz w:val="24"/>
                <w:szCs w:val="24"/>
              </w:rPr>
              <w:t>Ratings</w:t>
            </w:r>
          </w:p>
        </w:tc>
      </w:tr>
      <w:tr w:rsidR="000B09E8" w:rsidRPr="008525AF" w:rsidTr="00A12F00">
        <w:trPr>
          <w:trHeight w:val="460"/>
        </w:trPr>
        <w:tc>
          <w:tcPr>
            <w:tcW w:w="5575" w:type="dxa"/>
          </w:tcPr>
          <w:p w:rsidR="000B09E8" w:rsidRPr="00CB09D5" w:rsidRDefault="00A3773A" w:rsidP="00CB09D5">
            <w:pPr>
              <w:pStyle w:val="ListParagraph"/>
              <w:numPr>
                <w:ilvl w:val="0"/>
                <w:numId w:val="6"/>
              </w:numPr>
              <w:tabs>
                <w:tab w:val="left" w:pos="396"/>
              </w:tabs>
              <w:spacing w:before="104"/>
              <w:rPr>
                <w:rFonts w:ascii="Times New Roman" w:hAnsi="Times New Roman" w:cs="Times New Roman"/>
                <w:sz w:val="24"/>
                <w:szCs w:val="24"/>
              </w:rPr>
            </w:pPr>
            <w:r w:rsidRPr="00CB09D5">
              <w:rPr>
                <w:rFonts w:ascii="Times New Roman" w:hAnsi="Times New Roman" w:cs="Times New Roman"/>
                <w:sz w:val="24"/>
                <w:szCs w:val="24"/>
              </w:rPr>
              <w:t>In class personal presentation and attendance</w:t>
            </w:r>
          </w:p>
        </w:tc>
        <w:tc>
          <w:tcPr>
            <w:tcW w:w="1260" w:type="dxa"/>
            <w:vAlign w:val="center"/>
          </w:tcPr>
          <w:p w:rsidR="000B09E8" w:rsidRPr="008525AF" w:rsidRDefault="003E6CFF" w:rsidP="003E6CFF">
            <w:pPr>
              <w:spacing w:before="104"/>
              <w:ind w:left="-15"/>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vAlign w:val="center"/>
          </w:tcPr>
          <w:p w:rsidR="000B09E8" w:rsidRPr="008525AF" w:rsidRDefault="00A3773A" w:rsidP="00A12F00">
            <w:pPr>
              <w:spacing w:before="104"/>
              <w:ind w:left="-59" w:firstLine="59"/>
              <w:jc w:val="center"/>
              <w:rPr>
                <w:rFonts w:ascii="Times New Roman" w:hAnsi="Times New Roman" w:cs="Times New Roman"/>
                <w:sz w:val="24"/>
                <w:szCs w:val="24"/>
              </w:rPr>
            </w:pPr>
            <w:r w:rsidRPr="008525AF">
              <w:rPr>
                <w:rFonts w:ascii="Times New Roman" w:hAnsi="Times New Roman" w:cs="Times New Roman"/>
                <w:sz w:val="24"/>
                <w:szCs w:val="24"/>
              </w:rPr>
              <w:t>2</w:t>
            </w:r>
          </w:p>
        </w:tc>
        <w:tc>
          <w:tcPr>
            <w:tcW w:w="1080" w:type="dxa"/>
            <w:vAlign w:val="center"/>
          </w:tcPr>
          <w:p w:rsidR="000B09E8" w:rsidRPr="008525AF" w:rsidRDefault="00A3773A" w:rsidP="003E6CFF">
            <w:pPr>
              <w:spacing w:before="104"/>
              <w:ind w:left="-59" w:hanging="90"/>
              <w:jc w:val="center"/>
              <w:rPr>
                <w:rFonts w:ascii="Times New Roman" w:hAnsi="Times New Roman" w:cs="Times New Roman"/>
                <w:sz w:val="24"/>
                <w:szCs w:val="24"/>
              </w:rPr>
            </w:pPr>
            <w:r w:rsidRPr="008525AF">
              <w:rPr>
                <w:rFonts w:ascii="Times New Roman" w:hAnsi="Times New Roman" w:cs="Times New Roman"/>
                <w:sz w:val="24"/>
                <w:szCs w:val="24"/>
              </w:rPr>
              <w:t>3</w:t>
            </w:r>
          </w:p>
        </w:tc>
        <w:tc>
          <w:tcPr>
            <w:tcW w:w="990" w:type="dxa"/>
            <w:vAlign w:val="center"/>
          </w:tcPr>
          <w:p w:rsidR="000B09E8" w:rsidRPr="008525AF" w:rsidRDefault="00A3773A" w:rsidP="003E6CFF">
            <w:pPr>
              <w:spacing w:before="104"/>
              <w:ind w:left="-59" w:right="33" w:hanging="90"/>
              <w:jc w:val="center"/>
              <w:rPr>
                <w:rFonts w:ascii="Times New Roman" w:hAnsi="Times New Roman" w:cs="Times New Roman"/>
                <w:sz w:val="24"/>
                <w:szCs w:val="24"/>
              </w:rPr>
            </w:pPr>
            <w:r w:rsidRPr="008525AF">
              <w:rPr>
                <w:rFonts w:ascii="Times New Roman" w:hAnsi="Times New Roman" w:cs="Times New Roman"/>
                <w:sz w:val="24"/>
                <w:szCs w:val="24"/>
              </w:rPr>
              <w:t>NA</w:t>
            </w:r>
          </w:p>
        </w:tc>
      </w:tr>
      <w:tr w:rsidR="000B09E8" w:rsidRPr="008525AF" w:rsidTr="00A12F00">
        <w:trPr>
          <w:trHeight w:val="460"/>
        </w:trPr>
        <w:tc>
          <w:tcPr>
            <w:tcW w:w="5575" w:type="dxa"/>
          </w:tcPr>
          <w:p w:rsidR="000B09E8" w:rsidRPr="00CB09D5" w:rsidRDefault="00A3773A" w:rsidP="00CB09D5">
            <w:pPr>
              <w:pStyle w:val="ListParagraph"/>
              <w:numPr>
                <w:ilvl w:val="0"/>
                <w:numId w:val="6"/>
              </w:numPr>
              <w:tabs>
                <w:tab w:val="left" w:pos="396"/>
              </w:tabs>
              <w:spacing w:before="104"/>
              <w:rPr>
                <w:rFonts w:ascii="Times New Roman" w:hAnsi="Times New Roman" w:cs="Times New Roman"/>
                <w:sz w:val="24"/>
                <w:szCs w:val="24"/>
              </w:rPr>
            </w:pPr>
            <w:r w:rsidRPr="00CB09D5">
              <w:rPr>
                <w:rFonts w:ascii="Times New Roman" w:hAnsi="Times New Roman" w:cs="Times New Roman"/>
                <w:sz w:val="24"/>
                <w:szCs w:val="24"/>
              </w:rPr>
              <w:t>Interactions with peers, faculty, professionals</w:t>
            </w:r>
          </w:p>
        </w:tc>
        <w:tc>
          <w:tcPr>
            <w:tcW w:w="1260" w:type="dxa"/>
            <w:vAlign w:val="center"/>
          </w:tcPr>
          <w:p w:rsidR="000B09E8" w:rsidRPr="008525AF" w:rsidRDefault="00A3773A" w:rsidP="00812861">
            <w:pPr>
              <w:spacing w:before="104"/>
              <w:ind w:left="-59" w:firstLine="59"/>
              <w:jc w:val="center"/>
              <w:rPr>
                <w:rFonts w:ascii="Times New Roman" w:hAnsi="Times New Roman" w:cs="Times New Roman"/>
                <w:sz w:val="24"/>
                <w:szCs w:val="24"/>
              </w:rPr>
            </w:pPr>
            <w:r w:rsidRPr="008525AF">
              <w:rPr>
                <w:rFonts w:ascii="Times New Roman" w:hAnsi="Times New Roman" w:cs="Times New Roman"/>
                <w:sz w:val="24"/>
                <w:szCs w:val="24"/>
              </w:rPr>
              <w:t>1</w:t>
            </w:r>
          </w:p>
        </w:tc>
        <w:tc>
          <w:tcPr>
            <w:tcW w:w="1080" w:type="dxa"/>
            <w:vAlign w:val="center"/>
          </w:tcPr>
          <w:p w:rsidR="000B09E8" w:rsidRPr="008525AF" w:rsidRDefault="00A3773A" w:rsidP="00812861">
            <w:pPr>
              <w:spacing w:before="104"/>
              <w:ind w:left="-59" w:hanging="31"/>
              <w:jc w:val="center"/>
              <w:rPr>
                <w:rFonts w:ascii="Times New Roman" w:hAnsi="Times New Roman" w:cs="Times New Roman"/>
                <w:sz w:val="24"/>
                <w:szCs w:val="24"/>
              </w:rPr>
            </w:pPr>
            <w:r w:rsidRPr="008525AF">
              <w:rPr>
                <w:rFonts w:ascii="Times New Roman" w:hAnsi="Times New Roman" w:cs="Times New Roman"/>
                <w:sz w:val="24"/>
                <w:szCs w:val="24"/>
              </w:rPr>
              <w:t>2</w:t>
            </w:r>
          </w:p>
        </w:tc>
        <w:tc>
          <w:tcPr>
            <w:tcW w:w="1080" w:type="dxa"/>
            <w:vAlign w:val="center"/>
          </w:tcPr>
          <w:p w:rsidR="000B09E8" w:rsidRPr="008525AF" w:rsidRDefault="00A3773A" w:rsidP="003E6CFF">
            <w:pPr>
              <w:spacing w:before="104"/>
              <w:ind w:left="-59" w:hanging="90"/>
              <w:jc w:val="center"/>
              <w:rPr>
                <w:rFonts w:ascii="Times New Roman" w:hAnsi="Times New Roman" w:cs="Times New Roman"/>
                <w:sz w:val="24"/>
                <w:szCs w:val="24"/>
              </w:rPr>
            </w:pPr>
            <w:r w:rsidRPr="008525AF">
              <w:rPr>
                <w:rFonts w:ascii="Times New Roman" w:hAnsi="Times New Roman" w:cs="Times New Roman"/>
                <w:sz w:val="24"/>
                <w:szCs w:val="24"/>
              </w:rPr>
              <w:t>3</w:t>
            </w:r>
          </w:p>
        </w:tc>
        <w:tc>
          <w:tcPr>
            <w:tcW w:w="990" w:type="dxa"/>
            <w:vAlign w:val="center"/>
          </w:tcPr>
          <w:p w:rsidR="000B09E8" w:rsidRPr="008525AF" w:rsidRDefault="00A3773A" w:rsidP="003E6CFF">
            <w:pPr>
              <w:spacing w:before="104"/>
              <w:ind w:left="-59" w:right="33" w:hanging="90"/>
              <w:jc w:val="center"/>
              <w:rPr>
                <w:rFonts w:ascii="Times New Roman" w:hAnsi="Times New Roman" w:cs="Times New Roman"/>
                <w:sz w:val="24"/>
                <w:szCs w:val="24"/>
              </w:rPr>
            </w:pPr>
            <w:r w:rsidRPr="008525AF">
              <w:rPr>
                <w:rFonts w:ascii="Times New Roman" w:hAnsi="Times New Roman" w:cs="Times New Roman"/>
                <w:sz w:val="24"/>
                <w:szCs w:val="24"/>
              </w:rPr>
              <w:t>NA</w:t>
            </w:r>
          </w:p>
        </w:tc>
      </w:tr>
      <w:tr w:rsidR="000B09E8" w:rsidRPr="008525AF" w:rsidTr="00A12F00">
        <w:trPr>
          <w:trHeight w:val="560"/>
        </w:trPr>
        <w:tc>
          <w:tcPr>
            <w:tcW w:w="5575" w:type="dxa"/>
          </w:tcPr>
          <w:p w:rsidR="000B09E8" w:rsidRPr="00CB09D5" w:rsidRDefault="00A3773A" w:rsidP="00CB09D5">
            <w:pPr>
              <w:pStyle w:val="ListParagraph"/>
              <w:numPr>
                <w:ilvl w:val="0"/>
                <w:numId w:val="6"/>
              </w:numPr>
              <w:tabs>
                <w:tab w:val="left" w:pos="395"/>
              </w:tabs>
              <w:spacing w:before="104"/>
              <w:rPr>
                <w:rFonts w:ascii="Times New Roman" w:hAnsi="Times New Roman" w:cs="Times New Roman"/>
                <w:sz w:val="24"/>
                <w:szCs w:val="24"/>
              </w:rPr>
            </w:pPr>
            <w:r w:rsidRPr="00CB09D5">
              <w:rPr>
                <w:rFonts w:ascii="Times New Roman" w:hAnsi="Times New Roman" w:cs="Times New Roman"/>
                <w:sz w:val="24"/>
                <w:szCs w:val="24"/>
              </w:rPr>
              <w:t>Interactions on practicum or internship</w:t>
            </w:r>
          </w:p>
        </w:tc>
        <w:tc>
          <w:tcPr>
            <w:tcW w:w="1260" w:type="dxa"/>
            <w:vAlign w:val="center"/>
          </w:tcPr>
          <w:p w:rsidR="000B09E8" w:rsidRPr="008525AF" w:rsidRDefault="00A3773A" w:rsidP="00812861">
            <w:pPr>
              <w:spacing w:before="104"/>
              <w:ind w:left="-59" w:firstLine="59"/>
              <w:jc w:val="center"/>
              <w:rPr>
                <w:rFonts w:ascii="Times New Roman" w:hAnsi="Times New Roman" w:cs="Times New Roman"/>
                <w:sz w:val="24"/>
                <w:szCs w:val="24"/>
              </w:rPr>
            </w:pPr>
            <w:r w:rsidRPr="008525AF">
              <w:rPr>
                <w:rFonts w:ascii="Times New Roman" w:hAnsi="Times New Roman" w:cs="Times New Roman"/>
                <w:sz w:val="24"/>
                <w:szCs w:val="24"/>
              </w:rPr>
              <w:t>1</w:t>
            </w:r>
          </w:p>
        </w:tc>
        <w:tc>
          <w:tcPr>
            <w:tcW w:w="1080" w:type="dxa"/>
            <w:vAlign w:val="center"/>
          </w:tcPr>
          <w:p w:rsidR="000B09E8" w:rsidRPr="008525AF" w:rsidRDefault="00A3773A" w:rsidP="003E6CFF">
            <w:pPr>
              <w:spacing w:before="104"/>
              <w:ind w:left="-59" w:hanging="90"/>
              <w:jc w:val="center"/>
              <w:rPr>
                <w:rFonts w:ascii="Times New Roman" w:hAnsi="Times New Roman" w:cs="Times New Roman"/>
                <w:sz w:val="24"/>
                <w:szCs w:val="24"/>
              </w:rPr>
            </w:pPr>
            <w:r w:rsidRPr="008525AF">
              <w:rPr>
                <w:rFonts w:ascii="Times New Roman" w:hAnsi="Times New Roman" w:cs="Times New Roman"/>
                <w:sz w:val="24"/>
                <w:szCs w:val="24"/>
              </w:rPr>
              <w:t>2</w:t>
            </w:r>
          </w:p>
        </w:tc>
        <w:tc>
          <w:tcPr>
            <w:tcW w:w="1080" w:type="dxa"/>
            <w:vAlign w:val="center"/>
          </w:tcPr>
          <w:p w:rsidR="000B09E8" w:rsidRPr="008525AF" w:rsidRDefault="00A3773A" w:rsidP="003E6CFF">
            <w:pPr>
              <w:spacing w:before="104"/>
              <w:ind w:left="-59" w:hanging="90"/>
              <w:jc w:val="center"/>
              <w:rPr>
                <w:rFonts w:ascii="Times New Roman" w:hAnsi="Times New Roman" w:cs="Times New Roman"/>
                <w:sz w:val="24"/>
                <w:szCs w:val="24"/>
              </w:rPr>
            </w:pPr>
            <w:r w:rsidRPr="008525AF">
              <w:rPr>
                <w:rFonts w:ascii="Times New Roman" w:hAnsi="Times New Roman" w:cs="Times New Roman"/>
                <w:sz w:val="24"/>
                <w:szCs w:val="24"/>
              </w:rPr>
              <w:t>3</w:t>
            </w:r>
          </w:p>
        </w:tc>
        <w:tc>
          <w:tcPr>
            <w:tcW w:w="990" w:type="dxa"/>
            <w:vAlign w:val="center"/>
          </w:tcPr>
          <w:p w:rsidR="000B09E8" w:rsidRPr="008525AF" w:rsidRDefault="00A3773A" w:rsidP="003E6CFF">
            <w:pPr>
              <w:spacing w:before="104"/>
              <w:ind w:left="-59" w:right="35" w:hanging="90"/>
              <w:jc w:val="center"/>
              <w:rPr>
                <w:rFonts w:ascii="Times New Roman" w:hAnsi="Times New Roman" w:cs="Times New Roman"/>
                <w:sz w:val="24"/>
                <w:szCs w:val="24"/>
              </w:rPr>
            </w:pPr>
            <w:r w:rsidRPr="008525AF">
              <w:rPr>
                <w:rFonts w:ascii="Times New Roman" w:hAnsi="Times New Roman" w:cs="Times New Roman"/>
                <w:sz w:val="24"/>
                <w:szCs w:val="24"/>
              </w:rPr>
              <w:t>NA</w:t>
            </w:r>
          </w:p>
        </w:tc>
      </w:tr>
    </w:tbl>
    <w:p w:rsidR="000B09E8" w:rsidRPr="008525AF" w:rsidRDefault="000B09E8" w:rsidP="00FA4922">
      <w:pPr>
        <w:ind w:left="720"/>
        <w:rPr>
          <w:rFonts w:ascii="Times New Roman" w:hAnsi="Times New Roman" w:cs="Times New Roman"/>
          <w:sz w:val="24"/>
          <w:szCs w:val="24"/>
        </w:rPr>
      </w:pPr>
    </w:p>
    <w:p w:rsidR="000B09E8" w:rsidRPr="00CB09D5" w:rsidRDefault="00CB09D5" w:rsidP="00FA4922">
      <w:pPr>
        <w:ind w:left="720"/>
        <w:rPr>
          <w:rFonts w:ascii="Times New Roman" w:hAnsi="Times New Roman" w:cs="Times New Roman"/>
          <w:b/>
          <w:sz w:val="24"/>
          <w:szCs w:val="24"/>
        </w:rPr>
      </w:pPr>
      <w:r w:rsidRPr="00CB09D5">
        <w:rPr>
          <w:rFonts w:ascii="Times New Roman" w:hAnsi="Times New Roman" w:cs="Times New Roman"/>
          <w:b/>
          <w:sz w:val="24"/>
          <w:szCs w:val="24"/>
        </w:rPr>
        <w:t>Comments</w:t>
      </w:r>
    </w:p>
    <w:p w:rsidR="00CB09D5" w:rsidRDefault="00CB09D5" w:rsidP="00FA4922">
      <w:pPr>
        <w:ind w:left="720"/>
        <w:rPr>
          <w:rFonts w:ascii="Times New Roman" w:hAnsi="Times New Roman" w:cs="Times New Roman"/>
          <w:sz w:val="24"/>
          <w:szCs w:val="24"/>
        </w:rPr>
      </w:pPr>
    </w:p>
    <w:p w:rsidR="00CB09D5" w:rsidRPr="008525AF" w:rsidRDefault="00CB09D5" w:rsidP="00FA4922">
      <w:pPr>
        <w:ind w:left="720"/>
        <w:rPr>
          <w:rFonts w:ascii="Times New Roman" w:hAnsi="Times New Roman" w:cs="Times New Roman"/>
          <w:sz w:val="24"/>
          <w:szCs w:val="24"/>
        </w:rPr>
      </w:pPr>
    </w:p>
    <w:p w:rsidR="00842688" w:rsidRDefault="00842688">
      <w:pPr>
        <w:rPr>
          <w:rFonts w:ascii="Times New Roman" w:hAnsi="Times New Roman" w:cs="Times New Roman"/>
          <w:b/>
          <w:sz w:val="24"/>
          <w:szCs w:val="24"/>
        </w:rPr>
      </w:pPr>
      <w:r>
        <w:rPr>
          <w:rFonts w:ascii="Times New Roman" w:hAnsi="Times New Roman" w:cs="Times New Roman"/>
          <w:b/>
          <w:sz w:val="24"/>
          <w:szCs w:val="24"/>
        </w:rPr>
        <w:br w:type="page"/>
      </w:r>
    </w:p>
    <w:p w:rsidR="000B09E8" w:rsidRPr="008525AF" w:rsidRDefault="00A3773A" w:rsidP="00FA4922">
      <w:pPr>
        <w:ind w:left="720"/>
        <w:jc w:val="center"/>
        <w:rPr>
          <w:rFonts w:ascii="Times New Roman" w:hAnsi="Times New Roman" w:cs="Times New Roman"/>
          <w:b/>
          <w:sz w:val="24"/>
          <w:szCs w:val="24"/>
        </w:rPr>
      </w:pPr>
      <w:r w:rsidRPr="008525AF">
        <w:rPr>
          <w:rFonts w:ascii="Times New Roman" w:hAnsi="Times New Roman" w:cs="Times New Roman"/>
          <w:b/>
          <w:sz w:val="24"/>
          <w:szCs w:val="24"/>
        </w:rPr>
        <w:lastRenderedPageBreak/>
        <w:t>VERIFICATION OF STUDENT SELF-INITIATED WORK (see notes at end of document)</w:t>
      </w:r>
    </w:p>
    <w:p w:rsidR="000B09E8" w:rsidRPr="008525AF" w:rsidRDefault="000B09E8" w:rsidP="00FA4922">
      <w:pPr>
        <w:ind w:left="720"/>
        <w:rPr>
          <w:rFonts w:ascii="Times New Roman" w:hAnsi="Times New Roman" w:cs="Times New Roman"/>
          <w:sz w:val="24"/>
          <w:szCs w:val="24"/>
        </w:rPr>
      </w:pPr>
    </w:p>
    <w:p w:rsidR="000B09E8" w:rsidRPr="00A12F00" w:rsidRDefault="00A3773A" w:rsidP="00A12F00">
      <w:pPr>
        <w:pStyle w:val="ListParagraph"/>
        <w:numPr>
          <w:ilvl w:val="0"/>
          <w:numId w:val="7"/>
        </w:numPr>
        <w:rPr>
          <w:rFonts w:ascii="Times New Roman" w:hAnsi="Times New Roman" w:cs="Times New Roman"/>
          <w:sz w:val="24"/>
          <w:szCs w:val="24"/>
        </w:rPr>
      </w:pPr>
      <w:r w:rsidRPr="00A12F00">
        <w:rPr>
          <w:rFonts w:ascii="Times New Roman" w:hAnsi="Times New Roman" w:cs="Times New Roman"/>
          <w:sz w:val="24"/>
          <w:szCs w:val="24"/>
        </w:rPr>
        <w:t>Describe work/comments (if completed this year), then rate:</w:t>
      </w:r>
    </w:p>
    <w:p w:rsidR="000B09E8" w:rsidRPr="008525AF" w:rsidRDefault="000B09E8" w:rsidP="00FA4922">
      <w:pPr>
        <w:ind w:left="720"/>
        <w:rPr>
          <w:rFonts w:ascii="Times New Roman" w:hAnsi="Times New Roman" w:cs="Times New Roman"/>
          <w:sz w:val="24"/>
          <w:szCs w:val="24"/>
        </w:rPr>
      </w:pPr>
    </w:p>
    <w:p w:rsidR="000B09E8" w:rsidRPr="00842688" w:rsidRDefault="00842688" w:rsidP="00842688">
      <w:pPr>
        <w:pStyle w:val="ListParagraph"/>
        <w:numPr>
          <w:ilvl w:val="0"/>
          <w:numId w:val="8"/>
        </w:numPr>
        <w:rPr>
          <w:rFonts w:ascii="Times New Roman" w:hAnsi="Times New Roman" w:cs="Times New Roman"/>
          <w:sz w:val="24"/>
          <w:szCs w:val="24"/>
          <w:highlight w:val="yellow"/>
        </w:rPr>
      </w:pPr>
      <w:r w:rsidRPr="00842688">
        <w:rPr>
          <w:rFonts w:ascii="Times New Roman" w:hAnsi="Times New Roman" w:cs="Times New Roman"/>
          <w:sz w:val="24"/>
          <w:szCs w:val="24"/>
          <w:highlight w:val="yellow"/>
        </w:rPr>
        <w:t>Student has discussed with the advisor before the start of this research project</w:t>
      </w:r>
    </w:p>
    <w:p w:rsidR="00842688" w:rsidRPr="00842688" w:rsidRDefault="00842688" w:rsidP="00842688">
      <w:pPr>
        <w:pStyle w:val="ListParagraph"/>
        <w:ind w:left="1440"/>
        <w:rPr>
          <w:rFonts w:ascii="Times New Roman" w:hAnsi="Times New Roman" w:cs="Times New Roman"/>
          <w:sz w:val="24"/>
          <w:szCs w:val="24"/>
          <w:highlight w:val="yellow"/>
        </w:rPr>
      </w:pPr>
      <w:r w:rsidRPr="00842688">
        <w:rPr>
          <w:rFonts w:ascii="Times New Roman" w:hAnsi="Times New Roman" w:cs="Times New Roman"/>
          <w:sz w:val="24"/>
          <w:szCs w:val="24"/>
          <w:highlight w:val="yellow"/>
        </w:rPr>
        <w:t>Yes _______</w:t>
      </w:r>
      <w:r w:rsidRPr="00842688">
        <w:rPr>
          <w:rFonts w:ascii="Times New Roman" w:hAnsi="Times New Roman" w:cs="Times New Roman"/>
          <w:sz w:val="24"/>
          <w:szCs w:val="24"/>
          <w:highlight w:val="yellow"/>
        </w:rPr>
        <w:tab/>
      </w:r>
      <w:r w:rsidRPr="00842688">
        <w:rPr>
          <w:rFonts w:ascii="Times New Roman" w:hAnsi="Times New Roman" w:cs="Times New Roman"/>
          <w:sz w:val="24"/>
          <w:szCs w:val="24"/>
          <w:highlight w:val="yellow"/>
        </w:rPr>
        <w:tab/>
      </w:r>
      <w:r w:rsidRPr="00842688">
        <w:rPr>
          <w:rFonts w:ascii="Times New Roman" w:hAnsi="Times New Roman" w:cs="Times New Roman"/>
          <w:sz w:val="24"/>
          <w:szCs w:val="24"/>
          <w:highlight w:val="yellow"/>
        </w:rPr>
        <w:tab/>
        <w:t>No _______</w:t>
      </w:r>
    </w:p>
    <w:p w:rsidR="000B09E8" w:rsidRPr="00842688" w:rsidRDefault="000B09E8" w:rsidP="00FA4922">
      <w:pPr>
        <w:ind w:left="720"/>
        <w:rPr>
          <w:rFonts w:ascii="Times New Roman" w:hAnsi="Times New Roman" w:cs="Times New Roman"/>
          <w:sz w:val="24"/>
          <w:szCs w:val="24"/>
          <w:highlight w:val="yellow"/>
        </w:rPr>
      </w:pPr>
    </w:p>
    <w:p w:rsidR="007B3252" w:rsidRPr="007B3252" w:rsidRDefault="00842688" w:rsidP="007B3252">
      <w:pPr>
        <w:pStyle w:val="ListParagraph"/>
        <w:numPr>
          <w:ilvl w:val="0"/>
          <w:numId w:val="8"/>
        </w:numPr>
        <w:spacing w:line="360" w:lineRule="auto"/>
        <w:rPr>
          <w:rFonts w:ascii="Times New Roman" w:hAnsi="Times New Roman" w:cs="Times New Roman"/>
          <w:sz w:val="24"/>
          <w:szCs w:val="24"/>
        </w:rPr>
      </w:pPr>
      <w:r w:rsidRPr="007B3252">
        <w:rPr>
          <w:rFonts w:ascii="Times New Roman" w:hAnsi="Times New Roman" w:cs="Times New Roman"/>
          <w:sz w:val="24"/>
          <w:szCs w:val="24"/>
          <w:highlight w:val="yellow"/>
        </w:rPr>
        <w:t>Describe the work, rate, and comment</w:t>
      </w:r>
      <w:r w:rsidR="007B3252" w:rsidRPr="007B3252">
        <w:rPr>
          <w:rFonts w:ascii="Times New Roman" w:hAnsi="Times New Roman" w:cs="Times New Roman"/>
          <w:sz w:val="24"/>
          <w:szCs w:val="24"/>
          <w:highlight w:val="yellow"/>
        </w:rPr>
        <w:t xml:space="preserve"> </w:t>
      </w:r>
      <w:r w:rsidR="007B3252" w:rsidRPr="007B3252">
        <w:rPr>
          <w:rFonts w:ascii="Times New Roman" w:hAnsi="Times New Roman" w:cs="Times New Roman"/>
          <w:sz w:val="24"/>
          <w:szCs w:val="24"/>
        </w:rPr>
        <w:t>(1 or a 2 is considered passing.)</w:t>
      </w:r>
    </w:p>
    <w:p w:rsidR="000B09E8" w:rsidRPr="00842688" w:rsidRDefault="000B09E8" w:rsidP="007B3252">
      <w:pPr>
        <w:pStyle w:val="ListParagraph"/>
        <w:ind w:left="1440"/>
        <w:rPr>
          <w:rFonts w:ascii="Times New Roman" w:hAnsi="Times New Roman" w:cs="Times New Roman"/>
          <w:sz w:val="24"/>
          <w:szCs w:val="24"/>
          <w:highlight w:val="yellow"/>
        </w:rPr>
      </w:pPr>
    </w:p>
    <w:p w:rsidR="00842688" w:rsidRDefault="00842688" w:rsidP="00842688">
      <w:pPr>
        <w:ind w:left="810"/>
        <w:rPr>
          <w:rFonts w:ascii="Times New Roman" w:hAnsi="Times New Roman" w:cs="Times New Roman"/>
          <w:sz w:val="24"/>
          <w:szCs w:val="24"/>
        </w:rPr>
      </w:pPr>
      <w:r>
        <w:rPr>
          <w:rFonts w:ascii="Times New Roman" w:hAnsi="Times New Roman" w:cs="Times New Roman"/>
          <w:sz w:val="24"/>
          <w:szCs w:val="24"/>
        </w:rPr>
        <w:t xml:space="preserve"> </w:t>
      </w:r>
    </w:p>
    <w:p w:rsidR="00842688" w:rsidRDefault="00842688" w:rsidP="00842688">
      <w:pPr>
        <w:spacing w:line="360" w:lineRule="auto"/>
        <w:ind w:left="1620" w:hanging="900"/>
        <w:rPr>
          <w:rFonts w:ascii="Times New Roman" w:hAnsi="Times New Roman" w:cs="Times New Roman"/>
          <w:sz w:val="24"/>
          <w:szCs w:val="24"/>
        </w:rPr>
      </w:pPr>
    </w:p>
    <w:p w:rsidR="000B09E8" w:rsidRPr="008525AF" w:rsidRDefault="00A3773A" w:rsidP="00842688">
      <w:pPr>
        <w:spacing w:line="360" w:lineRule="auto"/>
        <w:ind w:left="2070" w:hanging="990"/>
        <w:rPr>
          <w:rFonts w:ascii="Times New Roman" w:hAnsi="Times New Roman" w:cs="Times New Roman"/>
          <w:sz w:val="24"/>
          <w:szCs w:val="24"/>
        </w:rPr>
      </w:pPr>
      <w:r w:rsidRPr="008525AF">
        <w:rPr>
          <w:rFonts w:ascii="Times New Roman" w:hAnsi="Times New Roman" w:cs="Times New Roman"/>
          <w:sz w:val="24"/>
          <w:szCs w:val="24"/>
        </w:rPr>
        <w:t>_____ 1. Above expectations for professional quality within the field of Counseling Psychology.</w:t>
      </w:r>
    </w:p>
    <w:p w:rsidR="000B09E8" w:rsidRPr="008525AF" w:rsidRDefault="00A3773A" w:rsidP="00842688">
      <w:pPr>
        <w:spacing w:line="360" w:lineRule="auto"/>
        <w:ind w:left="2070" w:hanging="990"/>
        <w:rPr>
          <w:rFonts w:ascii="Times New Roman" w:hAnsi="Times New Roman" w:cs="Times New Roman"/>
          <w:sz w:val="24"/>
          <w:szCs w:val="24"/>
        </w:rPr>
      </w:pPr>
      <w:r w:rsidRPr="008525AF">
        <w:rPr>
          <w:rFonts w:ascii="Times New Roman" w:hAnsi="Times New Roman" w:cs="Times New Roman"/>
          <w:sz w:val="24"/>
          <w:szCs w:val="24"/>
        </w:rPr>
        <w:t>_____ 2. Within minimal expectations for professional quality within the field of Counseling Psychology.</w:t>
      </w:r>
    </w:p>
    <w:p w:rsidR="000B09E8" w:rsidRPr="008525AF" w:rsidRDefault="00A3773A" w:rsidP="00842688">
      <w:pPr>
        <w:spacing w:line="360" w:lineRule="auto"/>
        <w:ind w:left="2070" w:hanging="990"/>
        <w:rPr>
          <w:rFonts w:ascii="Times New Roman" w:hAnsi="Times New Roman" w:cs="Times New Roman"/>
          <w:sz w:val="24"/>
          <w:szCs w:val="24"/>
        </w:rPr>
      </w:pPr>
      <w:r w:rsidRPr="008525AF">
        <w:rPr>
          <w:rFonts w:ascii="Times New Roman" w:hAnsi="Times New Roman" w:cs="Times New Roman"/>
          <w:sz w:val="24"/>
          <w:szCs w:val="24"/>
        </w:rPr>
        <w:t>_____ 3. Below minimal expectations for professional quality within the field of Counseling Psychology.</w:t>
      </w:r>
    </w:p>
    <w:p w:rsidR="000B09E8" w:rsidRPr="008525AF" w:rsidRDefault="00154416" w:rsidP="00842688">
      <w:pPr>
        <w:spacing w:line="360" w:lineRule="auto"/>
        <w:ind w:left="1620" w:hanging="540"/>
        <w:rPr>
          <w:rFonts w:ascii="Times New Roman" w:hAnsi="Times New Roman" w:cs="Times New Roman"/>
          <w:sz w:val="24"/>
          <w:szCs w:val="24"/>
        </w:rPr>
      </w:pPr>
      <w:r>
        <w:rPr>
          <w:rFonts w:ascii="Times New Roman" w:hAnsi="Times New Roman" w:cs="Times New Roman"/>
          <w:sz w:val="24"/>
          <w:szCs w:val="24"/>
        </w:rPr>
        <w:t xml:space="preserve">Additional </w:t>
      </w:r>
      <w:r w:rsidR="00A3773A" w:rsidRPr="008525AF">
        <w:rPr>
          <w:rFonts w:ascii="Times New Roman" w:hAnsi="Times New Roman" w:cs="Times New Roman"/>
          <w:sz w:val="24"/>
          <w:szCs w:val="24"/>
        </w:rPr>
        <w:t>Comments:</w:t>
      </w:r>
    </w:p>
    <w:p w:rsidR="000B09E8" w:rsidRPr="008525AF" w:rsidRDefault="00A3773A" w:rsidP="00FA4922">
      <w:pPr>
        <w:ind w:left="720"/>
        <w:rPr>
          <w:rFonts w:ascii="Times New Roman" w:hAnsi="Times New Roman" w:cs="Times New Roman"/>
          <w:sz w:val="24"/>
          <w:szCs w:val="24"/>
        </w:rPr>
      </w:pPr>
      <w:r w:rsidRPr="008525AF">
        <w:rPr>
          <w:rFonts w:ascii="Times New Roman" w:hAnsi="Times New Roman" w:cs="Times New Roman"/>
          <w:sz w:val="24"/>
          <w:szCs w:val="24"/>
        </w:rPr>
        <w:t xml:space="preserve"> </w:t>
      </w:r>
    </w:p>
    <w:p w:rsidR="000B09E8" w:rsidRPr="008525AF" w:rsidRDefault="000B09E8" w:rsidP="00FA4922">
      <w:pPr>
        <w:ind w:left="720"/>
        <w:rPr>
          <w:rFonts w:ascii="Times New Roman" w:hAnsi="Times New Roman" w:cs="Times New Roman"/>
          <w:sz w:val="24"/>
          <w:szCs w:val="24"/>
        </w:rPr>
      </w:pPr>
    </w:p>
    <w:p w:rsidR="00154416" w:rsidRPr="00A12F00" w:rsidRDefault="00154416" w:rsidP="00154416">
      <w:pPr>
        <w:pStyle w:val="ListParagraph"/>
        <w:numPr>
          <w:ilvl w:val="0"/>
          <w:numId w:val="7"/>
        </w:numPr>
        <w:rPr>
          <w:rFonts w:ascii="Times New Roman" w:hAnsi="Times New Roman" w:cs="Times New Roman"/>
          <w:sz w:val="24"/>
          <w:szCs w:val="24"/>
        </w:rPr>
      </w:pPr>
      <w:r w:rsidRPr="00A12F00">
        <w:rPr>
          <w:rFonts w:ascii="Times New Roman" w:hAnsi="Times New Roman" w:cs="Times New Roman"/>
          <w:sz w:val="24"/>
          <w:szCs w:val="24"/>
        </w:rPr>
        <w:t>Describe work/comments (if completed this year), then rate:</w:t>
      </w:r>
    </w:p>
    <w:p w:rsidR="00154416" w:rsidRPr="008525AF" w:rsidRDefault="00154416" w:rsidP="00154416">
      <w:pPr>
        <w:ind w:left="720"/>
        <w:rPr>
          <w:rFonts w:ascii="Times New Roman" w:hAnsi="Times New Roman" w:cs="Times New Roman"/>
          <w:sz w:val="24"/>
          <w:szCs w:val="24"/>
        </w:rPr>
      </w:pPr>
    </w:p>
    <w:p w:rsidR="00154416" w:rsidRPr="00842688" w:rsidRDefault="00154416" w:rsidP="007B3252">
      <w:pPr>
        <w:pStyle w:val="ListParagraph"/>
        <w:numPr>
          <w:ilvl w:val="0"/>
          <w:numId w:val="10"/>
        </w:numPr>
        <w:ind w:left="1440" w:hanging="270"/>
        <w:rPr>
          <w:rFonts w:ascii="Times New Roman" w:hAnsi="Times New Roman" w:cs="Times New Roman"/>
          <w:sz w:val="24"/>
          <w:szCs w:val="24"/>
          <w:highlight w:val="yellow"/>
        </w:rPr>
      </w:pPr>
      <w:r w:rsidRPr="00842688">
        <w:rPr>
          <w:rFonts w:ascii="Times New Roman" w:hAnsi="Times New Roman" w:cs="Times New Roman"/>
          <w:sz w:val="24"/>
          <w:szCs w:val="24"/>
          <w:highlight w:val="yellow"/>
        </w:rPr>
        <w:t>Student has discussed with the advisor before the start of this research project</w:t>
      </w:r>
    </w:p>
    <w:p w:rsidR="00154416" w:rsidRPr="00842688" w:rsidRDefault="00154416" w:rsidP="00154416">
      <w:pPr>
        <w:pStyle w:val="ListParagraph"/>
        <w:ind w:left="1440"/>
        <w:rPr>
          <w:rFonts w:ascii="Times New Roman" w:hAnsi="Times New Roman" w:cs="Times New Roman"/>
          <w:sz w:val="24"/>
          <w:szCs w:val="24"/>
          <w:highlight w:val="yellow"/>
        </w:rPr>
      </w:pPr>
      <w:r w:rsidRPr="00842688">
        <w:rPr>
          <w:rFonts w:ascii="Times New Roman" w:hAnsi="Times New Roman" w:cs="Times New Roman"/>
          <w:sz w:val="24"/>
          <w:szCs w:val="24"/>
          <w:highlight w:val="yellow"/>
        </w:rPr>
        <w:t>Yes _______</w:t>
      </w:r>
      <w:r w:rsidRPr="00842688">
        <w:rPr>
          <w:rFonts w:ascii="Times New Roman" w:hAnsi="Times New Roman" w:cs="Times New Roman"/>
          <w:sz w:val="24"/>
          <w:szCs w:val="24"/>
          <w:highlight w:val="yellow"/>
        </w:rPr>
        <w:tab/>
      </w:r>
      <w:r w:rsidRPr="00842688">
        <w:rPr>
          <w:rFonts w:ascii="Times New Roman" w:hAnsi="Times New Roman" w:cs="Times New Roman"/>
          <w:sz w:val="24"/>
          <w:szCs w:val="24"/>
          <w:highlight w:val="yellow"/>
        </w:rPr>
        <w:tab/>
      </w:r>
      <w:r w:rsidRPr="00842688">
        <w:rPr>
          <w:rFonts w:ascii="Times New Roman" w:hAnsi="Times New Roman" w:cs="Times New Roman"/>
          <w:sz w:val="24"/>
          <w:szCs w:val="24"/>
          <w:highlight w:val="yellow"/>
        </w:rPr>
        <w:tab/>
        <w:t>No _______</w:t>
      </w:r>
    </w:p>
    <w:p w:rsidR="00154416" w:rsidRPr="00842688" w:rsidRDefault="00154416" w:rsidP="00154416">
      <w:pPr>
        <w:ind w:left="720"/>
        <w:rPr>
          <w:rFonts w:ascii="Times New Roman" w:hAnsi="Times New Roman" w:cs="Times New Roman"/>
          <w:sz w:val="24"/>
          <w:szCs w:val="24"/>
          <w:highlight w:val="yellow"/>
        </w:rPr>
      </w:pPr>
    </w:p>
    <w:p w:rsidR="007B3252" w:rsidRPr="007B3252" w:rsidRDefault="00154416" w:rsidP="007B3252">
      <w:pPr>
        <w:pStyle w:val="ListParagraph"/>
        <w:numPr>
          <w:ilvl w:val="0"/>
          <w:numId w:val="10"/>
        </w:numPr>
        <w:spacing w:line="360" w:lineRule="auto"/>
        <w:ind w:left="1530"/>
        <w:rPr>
          <w:rFonts w:ascii="Times New Roman" w:hAnsi="Times New Roman" w:cs="Times New Roman"/>
          <w:sz w:val="24"/>
          <w:szCs w:val="24"/>
        </w:rPr>
      </w:pPr>
      <w:r w:rsidRPr="007B3252">
        <w:rPr>
          <w:rFonts w:ascii="Times New Roman" w:hAnsi="Times New Roman" w:cs="Times New Roman"/>
          <w:sz w:val="24"/>
          <w:szCs w:val="24"/>
          <w:highlight w:val="yellow"/>
        </w:rPr>
        <w:t>Describe the work, rate, and comment</w:t>
      </w:r>
      <w:r w:rsidR="007B3252" w:rsidRPr="007B3252">
        <w:rPr>
          <w:rFonts w:ascii="Times New Roman" w:hAnsi="Times New Roman" w:cs="Times New Roman"/>
          <w:sz w:val="24"/>
          <w:szCs w:val="24"/>
          <w:highlight w:val="yellow"/>
        </w:rPr>
        <w:t xml:space="preserve"> </w:t>
      </w:r>
      <w:r w:rsidR="007B3252" w:rsidRPr="007B3252">
        <w:rPr>
          <w:rFonts w:ascii="Times New Roman" w:hAnsi="Times New Roman" w:cs="Times New Roman"/>
          <w:sz w:val="24"/>
          <w:szCs w:val="24"/>
        </w:rPr>
        <w:t>(1 or a 2 is considered passing.)</w:t>
      </w:r>
    </w:p>
    <w:p w:rsidR="00154416" w:rsidRDefault="00154416" w:rsidP="00154416">
      <w:pPr>
        <w:pStyle w:val="ListParagraph"/>
        <w:ind w:left="1440"/>
        <w:rPr>
          <w:rFonts w:ascii="Times New Roman" w:hAnsi="Times New Roman" w:cs="Times New Roman"/>
          <w:sz w:val="24"/>
          <w:szCs w:val="24"/>
        </w:rPr>
      </w:pPr>
    </w:p>
    <w:p w:rsidR="00154416" w:rsidRDefault="00154416" w:rsidP="00154416">
      <w:pPr>
        <w:ind w:left="810"/>
        <w:rPr>
          <w:rFonts w:ascii="Times New Roman" w:hAnsi="Times New Roman" w:cs="Times New Roman"/>
          <w:sz w:val="24"/>
          <w:szCs w:val="24"/>
        </w:rPr>
      </w:pPr>
      <w:r>
        <w:rPr>
          <w:rFonts w:ascii="Times New Roman" w:hAnsi="Times New Roman" w:cs="Times New Roman"/>
          <w:sz w:val="24"/>
          <w:szCs w:val="24"/>
        </w:rPr>
        <w:t xml:space="preserve"> </w:t>
      </w:r>
    </w:p>
    <w:p w:rsidR="00154416" w:rsidRDefault="00154416" w:rsidP="00154416">
      <w:pPr>
        <w:spacing w:line="360" w:lineRule="auto"/>
        <w:ind w:left="1620" w:hanging="900"/>
        <w:rPr>
          <w:rFonts w:ascii="Times New Roman" w:hAnsi="Times New Roman" w:cs="Times New Roman"/>
          <w:sz w:val="24"/>
          <w:szCs w:val="24"/>
        </w:rPr>
      </w:pPr>
    </w:p>
    <w:p w:rsidR="00154416" w:rsidRPr="008525AF" w:rsidRDefault="00154416" w:rsidP="00154416">
      <w:pPr>
        <w:spacing w:line="360" w:lineRule="auto"/>
        <w:ind w:left="2070" w:hanging="990"/>
        <w:rPr>
          <w:rFonts w:ascii="Times New Roman" w:hAnsi="Times New Roman" w:cs="Times New Roman"/>
          <w:sz w:val="24"/>
          <w:szCs w:val="24"/>
        </w:rPr>
      </w:pPr>
      <w:r w:rsidRPr="008525AF">
        <w:rPr>
          <w:rFonts w:ascii="Times New Roman" w:hAnsi="Times New Roman" w:cs="Times New Roman"/>
          <w:sz w:val="24"/>
          <w:szCs w:val="24"/>
        </w:rPr>
        <w:t>_____ 1. Above expectations for professional quality within the field of Counseling Psychology.</w:t>
      </w:r>
    </w:p>
    <w:p w:rsidR="00154416" w:rsidRPr="008525AF" w:rsidRDefault="00154416" w:rsidP="00154416">
      <w:pPr>
        <w:spacing w:line="360" w:lineRule="auto"/>
        <w:ind w:left="2070" w:hanging="990"/>
        <w:rPr>
          <w:rFonts w:ascii="Times New Roman" w:hAnsi="Times New Roman" w:cs="Times New Roman"/>
          <w:sz w:val="24"/>
          <w:szCs w:val="24"/>
        </w:rPr>
      </w:pPr>
      <w:r w:rsidRPr="008525AF">
        <w:rPr>
          <w:rFonts w:ascii="Times New Roman" w:hAnsi="Times New Roman" w:cs="Times New Roman"/>
          <w:sz w:val="24"/>
          <w:szCs w:val="24"/>
        </w:rPr>
        <w:t>_____ 2. Within minimal expectations for professional quality within the field of Counseling Psychology.</w:t>
      </w:r>
    </w:p>
    <w:p w:rsidR="00154416" w:rsidRPr="008525AF" w:rsidRDefault="00154416" w:rsidP="00154416">
      <w:pPr>
        <w:spacing w:line="360" w:lineRule="auto"/>
        <w:ind w:left="2070" w:hanging="990"/>
        <w:rPr>
          <w:rFonts w:ascii="Times New Roman" w:hAnsi="Times New Roman" w:cs="Times New Roman"/>
          <w:sz w:val="24"/>
          <w:szCs w:val="24"/>
        </w:rPr>
      </w:pPr>
      <w:r w:rsidRPr="008525AF">
        <w:rPr>
          <w:rFonts w:ascii="Times New Roman" w:hAnsi="Times New Roman" w:cs="Times New Roman"/>
          <w:sz w:val="24"/>
          <w:szCs w:val="24"/>
        </w:rPr>
        <w:t>_____ 3. Below minimal expectations for professional quality within the field of Counseling Psychology.</w:t>
      </w:r>
    </w:p>
    <w:p w:rsidR="00154416" w:rsidRDefault="00154416" w:rsidP="00154416">
      <w:pPr>
        <w:spacing w:line="360" w:lineRule="auto"/>
        <w:ind w:left="1620" w:hanging="540"/>
        <w:rPr>
          <w:rFonts w:ascii="Times New Roman" w:hAnsi="Times New Roman" w:cs="Times New Roman"/>
          <w:sz w:val="24"/>
          <w:szCs w:val="24"/>
        </w:rPr>
      </w:pPr>
    </w:p>
    <w:p w:rsidR="00154416" w:rsidRPr="008525AF" w:rsidRDefault="00154416" w:rsidP="00154416">
      <w:pPr>
        <w:spacing w:line="360" w:lineRule="auto"/>
        <w:ind w:left="1620" w:hanging="540"/>
        <w:rPr>
          <w:rFonts w:ascii="Times New Roman" w:hAnsi="Times New Roman" w:cs="Times New Roman"/>
          <w:sz w:val="24"/>
          <w:szCs w:val="24"/>
        </w:rPr>
      </w:pPr>
      <w:r>
        <w:rPr>
          <w:rFonts w:ascii="Times New Roman" w:hAnsi="Times New Roman" w:cs="Times New Roman"/>
          <w:sz w:val="24"/>
          <w:szCs w:val="24"/>
        </w:rPr>
        <w:t xml:space="preserve">Additional </w:t>
      </w:r>
      <w:r w:rsidRPr="008525AF">
        <w:rPr>
          <w:rFonts w:ascii="Times New Roman" w:hAnsi="Times New Roman" w:cs="Times New Roman"/>
          <w:sz w:val="24"/>
          <w:szCs w:val="24"/>
        </w:rPr>
        <w:t>Comments:</w:t>
      </w:r>
    </w:p>
    <w:p w:rsidR="000B09E8" w:rsidRPr="008525AF" w:rsidRDefault="000B09E8" w:rsidP="00FA4922">
      <w:pPr>
        <w:ind w:left="720"/>
        <w:rPr>
          <w:rFonts w:ascii="Times New Roman" w:hAnsi="Times New Roman" w:cs="Times New Roman"/>
          <w:sz w:val="24"/>
          <w:szCs w:val="24"/>
        </w:rPr>
      </w:pPr>
    </w:p>
    <w:p w:rsidR="000B09E8" w:rsidRPr="008525AF" w:rsidRDefault="000B09E8" w:rsidP="00FA4922">
      <w:pPr>
        <w:ind w:left="720"/>
        <w:rPr>
          <w:rFonts w:ascii="Times New Roman" w:hAnsi="Times New Roman" w:cs="Times New Roman"/>
          <w:sz w:val="24"/>
          <w:szCs w:val="24"/>
        </w:rPr>
      </w:pPr>
    </w:p>
    <w:p w:rsidR="00A10E5A" w:rsidRDefault="00A10E5A">
      <w:pPr>
        <w:rPr>
          <w:rFonts w:ascii="Times New Roman" w:hAnsi="Times New Roman" w:cs="Times New Roman"/>
          <w:b/>
          <w:i/>
          <w:color w:val="auto"/>
          <w:sz w:val="24"/>
          <w:szCs w:val="24"/>
        </w:rPr>
      </w:pPr>
      <w:bookmarkStart w:id="3" w:name="3znysh7" w:colFirst="0" w:colLast="0"/>
      <w:bookmarkEnd w:id="3"/>
      <w:r>
        <w:rPr>
          <w:rFonts w:ascii="Times New Roman" w:hAnsi="Times New Roman" w:cs="Times New Roman"/>
          <w:color w:val="auto"/>
          <w:sz w:val="24"/>
          <w:szCs w:val="24"/>
        </w:rPr>
        <w:br w:type="page"/>
      </w:r>
    </w:p>
    <w:p w:rsidR="000B09E8" w:rsidRPr="00E67A5A" w:rsidRDefault="00E67A5A" w:rsidP="00D74D58">
      <w:pPr>
        <w:pStyle w:val="Heading2"/>
        <w:spacing w:before="74"/>
        <w:ind w:left="720"/>
        <w:jc w:val="center"/>
        <w:rPr>
          <w:rFonts w:ascii="Times New Roman" w:hAnsi="Times New Roman" w:cs="Times New Roman"/>
          <w:i w:val="0"/>
          <w:color w:val="auto"/>
          <w:sz w:val="24"/>
          <w:szCs w:val="24"/>
        </w:rPr>
      </w:pPr>
      <w:r w:rsidRPr="00E67A5A">
        <w:rPr>
          <w:rFonts w:ascii="Times New Roman" w:hAnsi="Times New Roman" w:cs="Times New Roman"/>
          <w:i w:val="0"/>
          <w:color w:val="auto"/>
          <w:sz w:val="24"/>
          <w:szCs w:val="24"/>
        </w:rPr>
        <w:lastRenderedPageBreak/>
        <w:t>COMMITTEE RECOMMENDATION</w:t>
      </w:r>
    </w:p>
    <w:p w:rsidR="000B09E8" w:rsidRPr="008525AF" w:rsidRDefault="000B09E8" w:rsidP="00FA4922">
      <w:pPr>
        <w:spacing w:before="2"/>
        <w:ind w:left="720"/>
        <w:rPr>
          <w:rFonts w:ascii="Times New Roman" w:hAnsi="Times New Roman" w:cs="Times New Roman"/>
          <w:b/>
          <w:i/>
          <w:sz w:val="24"/>
          <w:szCs w:val="24"/>
        </w:rPr>
      </w:pPr>
    </w:p>
    <w:p w:rsidR="000B09E8" w:rsidRPr="008525AF" w:rsidRDefault="00A3773A" w:rsidP="00154416">
      <w:pPr>
        <w:tabs>
          <w:tab w:val="left" w:pos="1219"/>
          <w:tab w:val="left" w:pos="1939"/>
        </w:tabs>
        <w:spacing w:before="74" w:line="360" w:lineRule="auto"/>
        <w:ind w:left="720" w:right="258"/>
        <w:rPr>
          <w:rFonts w:ascii="Times New Roman" w:hAnsi="Times New Roman" w:cs="Times New Roman"/>
          <w:sz w:val="24"/>
          <w:szCs w:val="24"/>
        </w:rPr>
      </w:pPr>
      <w:r w:rsidRPr="008525AF">
        <w:rPr>
          <w:rFonts w:ascii="Times New Roman" w:hAnsi="Times New Roman" w:cs="Times New Roman"/>
          <w:sz w:val="24"/>
          <w:szCs w:val="24"/>
          <w:u w:val="single"/>
        </w:rPr>
        <w:t xml:space="preserve"> _</w:t>
      </w:r>
      <w:r w:rsidRPr="008525AF">
        <w:rPr>
          <w:rFonts w:ascii="Times New Roman" w:hAnsi="Times New Roman" w:cs="Times New Roman"/>
          <w:sz w:val="24"/>
          <w:szCs w:val="24"/>
          <w:u w:val="single"/>
        </w:rPr>
        <w:tab/>
      </w:r>
      <w:r w:rsidR="00154416">
        <w:rPr>
          <w:rFonts w:ascii="Times New Roman" w:hAnsi="Times New Roman" w:cs="Times New Roman"/>
          <w:sz w:val="24"/>
          <w:szCs w:val="24"/>
          <w:u w:val="single"/>
        </w:rPr>
        <w:t xml:space="preserve"> </w:t>
      </w:r>
      <w:r w:rsidRPr="008525AF">
        <w:rPr>
          <w:rFonts w:ascii="Times New Roman" w:hAnsi="Times New Roman" w:cs="Times New Roman"/>
          <w:sz w:val="24"/>
          <w:szCs w:val="24"/>
        </w:rPr>
        <w:t>Satisfactory progress – no action required.</w:t>
      </w:r>
    </w:p>
    <w:p w:rsidR="000B09E8" w:rsidRPr="008525AF" w:rsidRDefault="00A3773A" w:rsidP="00154416">
      <w:pPr>
        <w:tabs>
          <w:tab w:val="left" w:pos="1219"/>
          <w:tab w:val="left" w:pos="1939"/>
        </w:tabs>
        <w:spacing w:line="360" w:lineRule="auto"/>
        <w:ind w:left="720" w:right="258"/>
        <w:rPr>
          <w:rFonts w:ascii="Times New Roman" w:hAnsi="Times New Roman" w:cs="Times New Roman"/>
          <w:sz w:val="24"/>
          <w:szCs w:val="24"/>
        </w:rPr>
      </w:pPr>
      <w:r w:rsidRPr="008525AF">
        <w:rPr>
          <w:rFonts w:ascii="Times New Roman" w:hAnsi="Times New Roman" w:cs="Times New Roman"/>
          <w:sz w:val="24"/>
          <w:szCs w:val="24"/>
          <w:u w:val="single"/>
        </w:rPr>
        <w:t xml:space="preserve"> _</w:t>
      </w:r>
      <w:r w:rsidRPr="008525AF">
        <w:rPr>
          <w:rFonts w:ascii="Times New Roman" w:hAnsi="Times New Roman" w:cs="Times New Roman"/>
          <w:sz w:val="24"/>
          <w:szCs w:val="24"/>
          <w:u w:val="single"/>
        </w:rPr>
        <w:tab/>
      </w:r>
      <w:r w:rsidR="00154416">
        <w:rPr>
          <w:rFonts w:ascii="Times New Roman" w:hAnsi="Times New Roman" w:cs="Times New Roman"/>
          <w:sz w:val="24"/>
          <w:szCs w:val="24"/>
          <w:u w:val="single"/>
        </w:rPr>
        <w:t xml:space="preserve"> </w:t>
      </w:r>
      <w:r w:rsidRPr="008525AF">
        <w:rPr>
          <w:rFonts w:ascii="Times New Roman" w:hAnsi="Times New Roman" w:cs="Times New Roman"/>
          <w:sz w:val="24"/>
          <w:szCs w:val="24"/>
        </w:rPr>
        <w:t>Remediation required – attach copy of plan.</w:t>
      </w:r>
      <w:bookmarkStart w:id="4" w:name="_GoBack"/>
      <w:bookmarkEnd w:id="4"/>
    </w:p>
    <w:p w:rsidR="000B09E8" w:rsidRPr="008525AF" w:rsidRDefault="00A3773A" w:rsidP="00154416">
      <w:pPr>
        <w:tabs>
          <w:tab w:val="left" w:pos="1219"/>
          <w:tab w:val="left" w:pos="1939"/>
        </w:tabs>
        <w:spacing w:line="360" w:lineRule="auto"/>
        <w:ind w:left="1350" w:hanging="630"/>
        <w:rPr>
          <w:rFonts w:ascii="Times New Roman" w:hAnsi="Times New Roman" w:cs="Times New Roman"/>
          <w:sz w:val="24"/>
          <w:szCs w:val="24"/>
        </w:rPr>
      </w:pPr>
      <w:r w:rsidRPr="008525AF">
        <w:rPr>
          <w:rFonts w:ascii="Times New Roman" w:hAnsi="Times New Roman" w:cs="Times New Roman"/>
          <w:sz w:val="24"/>
          <w:szCs w:val="24"/>
          <w:u w:val="single"/>
        </w:rPr>
        <w:t xml:space="preserve"> _</w:t>
      </w:r>
      <w:r w:rsidRPr="008525AF">
        <w:rPr>
          <w:rFonts w:ascii="Times New Roman" w:hAnsi="Times New Roman" w:cs="Times New Roman"/>
          <w:sz w:val="24"/>
          <w:szCs w:val="24"/>
          <w:u w:val="single"/>
        </w:rPr>
        <w:tab/>
      </w:r>
      <w:r w:rsidR="00154416">
        <w:rPr>
          <w:rFonts w:ascii="Times New Roman" w:hAnsi="Times New Roman" w:cs="Times New Roman"/>
          <w:sz w:val="24"/>
          <w:szCs w:val="24"/>
          <w:u w:val="single"/>
        </w:rPr>
        <w:t xml:space="preserve"> </w:t>
      </w:r>
      <w:r w:rsidRPr="008525AF">
        <w:rPr>
          <w:rFonts w:ascii="Times New Roman" w:hAnsi="Times New Roman" w:cs="Times New Roman"/>
          <w:sz w:val="24"/>
          <w:szCs w:val="24"/>
        </w:rPr>
        <w:t>Dismissal recommended – must be reviewed and approved by Department Chairperson and Dean of College of Health &amp; Behavioral Sciences</w:t>
      </w:r>
    </w:p>
    <w:p w:rsidR="000B09E8" w:rsidRPr="008525AF" w:rsidRDefault="000B09E8" w:rsidP="00FA4922">
      <w:pPr>
        <w:ind w:left="720"/>
        <w:rPr>
          <w:rFonts w:ascii="Times New Roman" w:hAnsi="Times New Roman" w:cs="Times New Roman"/>
          <w:sz w:val="24"/>
          <w:szCs w:val="24"/>
        </w:rPr>
      </w:pPr>
    </w:p>
    <w:p w:rsidR="000B09E8" w:rsidRPr="008525AF" w:rsidRDefault="000B09E8" w:rsidP="00FA4922">
      <w:pPr>
        <w:spacing w:before="8"/>
        <w:ind w:left="720"/>
        <w:rPr>
          <w:rFonts w:ascii="Times New Roman" w:hAnsi="Times New Roman" w:cs="Times New Roman"/>
          <w:sz w:val="24"/>
          <w:szCs w:val="24"/>
        </w:rPr>
      </w:pPr>
    </w:p>
    <w:p w:rsidR="000B09E8" w:rsidRPr="008525AF" w:rsidRDefault="00A3773A" w:rsidP="00FA4922">
      <w:pPr>
        <w:pStyle w:val="Heading1"/>
        <w:ind w:left="720" w:right="258"/>
        <w:rPr>
          <w:rFonts w:ascii="Times New Roman" w:hAnsi="Times New Roman" w:cs="Times New Roman"/>
          <w:sz w:val="24"/>
          <w:szCs w:val="24"/>
        </w:rPr>
      </w:pPr>
      <w:r w:rsidRPr="008525AF">
        <w:rPr>
          <w:rFonts w:ascii="Times New Roman" w:hAnsi="Times New Roman" w:cs="Times New Roman"/>
          <w:sz w:val="24"/>
          <w:szCs w:val="24"/>
        </w:rPr>
        <w:t>I acknowledge that I have received the above evaluation:</w:t>
      </w:r>
    </w:p>
    <w:p w:rsidR="000B09E8" w:rsidRPr="008525AF" w:rsidRDefault="000B09E8" w:rsidP="00FA4922">
      <w:pPr>
        <w:spacing w:before="10"/>
        <w:ind w:left="720"/>
        <w:rPr>
          <w:rFonts w:ascii="Times New Roman" w:hAnsi="Times New Roman" w:cs="Times New Roman"/>
          <w:b/>
          <w:sz w:val="24"/>
          <w:szCs w:val="24"/>
        </w:rPr>
      </w:pPr>
    </w:p>
    <w:p w:rsidR="000B09E8" w:rsidRPr="008525AF" w:rsidRDefault="00A3773A" w:rsidP="00FA4922">
      <w:pPr>
        <w:tabs>
          <w:tab w:val="left" w:pos="2659"/>
          <w:tab w:val="left" w:pos="4991"/>
          <w:tab w:val="left" w:pos="6215"/>
          <w:tab w:val="left" w:pos="7699"/>
          <w:tab w:val="left" w:pos="8419"/>
          <w:tab w:val="left" w:pos="9974"/>
        </w:tabs>
        <w:spacing w:before="74"/>
        <w:ind w:left="720" w:right="258"/>
        <w:rPr>
          <w:rFonts w:ascii="Times New Roman" w:hAnsi="Times New Roman" w:cs="Times New Roman"/>
          <w:sz w:val="24"/>
          <w:szCs w:val="24"/>
        </w:rPr>
      </w:pPr>
      <w:r w:rsidRPr="008525AF">
        <w:rPr>
          <w:rFonts w:ascii="Times New Roman" w:hAnsi="Times New Roman" w:cs="Times New Roman"/>
          <w:sz w:val="24"/>
          <w:szCs w:val="24"/>
        </w:rPr>
        <w:t>Student’s Signature</w:t>
      </w:r>
      <w:r w:rsidRPr="008525AF">
        <w:rPr>
          <w:rFonts w:ascii="Times New Roman" w:hAnsi="Times New Roman" w:cs="Times New Roman"/>
          <w:sz w:val="24"/>
          <w:szCs w:val="24"/>
        </w:rPr>
        <w:tab/>
      </w:r>
      <w:r w:rsidRPr="008525AF">
        <w:rPr>
          <w:rFonts w:ascii="Times New Roman" w:hAnsi="Times New Roman" w:cs="Times New Roman"/>
          <w:sz w:val="24"/>
          <w:szCs w:val="24"/>
          <w:u w:val="single"/>
        </w:rPr>
        <w:t xml:space="preserve"> _</w:t>
      </w:r>
      <w:r w:rsidRPr="008525AF">
        <w:rPr>
          <w:rFonts w:ascii="Times New Roman" w:hAnsi="Times New Roman" w:cs="Times New Roman"/>
          <w:sz w:val="24"/>
          <w:szCs w:val="24"/>
          <w:u w:val="single"/>
        </w:rPr>
        <w:tab/>
      </w:r>
      <w:r w:rsidRPr="008525AF">
        <w:rPr>
          <w:rFonts w:ascii="Times New Roman" w:hAnsi="Times New Roman" w:cs="Times New Roman"/>
          <w:sz w:val="24"/>
          <w:szCs w:val="24"/>
        </w:rPr>
        <w:t>_</w:t>
      </w:r>
      <w:r w:rsidRPr="008525AF">
        <w:rPr>
          <w:rFonts w:ascii="Times New Roman" w:hAnsi="Times New Roman" w:cs="Times New Roman"/>
          <w:sz w:val="24"/>
          <w:szCs w:val="24"/>
          <w:u w:val="single"/>
        </w:rPr>
        <w:t xml:space="preserve"> _</w:t>
      </w:r>
      <w:r w:rsidRPr="008525AF">
        <w:rPr>
          <w:rFonts w:ascii="Times New Roman" w:hAnsi="Times New Roman" w:cs="Times New Roman"/>
          <w:sz w:val="24"/>
          <w:szCs w:val="24"/>
          <w:u w:val="single"/>
        </w:rPr>
        <w:tab/>
      </w:r>
      <w:r w:rsidR="00154416">
        <w:rPr>
          <w:rFonts w:ascii="Times New Roman" w:hAnsi="Times New Roman" w:cs="Times New Roman"/>
          <w:sz w:val="24"/>
          <w:szCs w:val="24"/>
        </w:rPr>
        <w:tab/>
      </w:r>
      <w:r w:rsidRPr="008525AF">
        <w:rPr>
          <w:rFonts w:ascii="Times New Roman" w:hAnsi="Times New Roman" w:cs="Times New Roman"/>
          <w:sz w:val="24"/>
          <w:szCs w:val="24"/>
        </w:rPr>
        <w:t>Date</w:t>
      </w:r>
      <w:r w:rsidRPr="008525AF">
        <w:rPr>
          <w:rFonts w:ascii="Times New Roman" w:hAnsi="Times New Roman" w:cs="Times New Roman"/>
          <w:sz w:val="24"/>
          <w:szCs w:val="24"/>
        </w:rPr>
        <w:tab/>
      </w:r>
      <w:r w:rsidRPr="008525AF">
        <w:rPr>
          <w:rFonts w:ascii="Times New Roman" w:hAnsi="Times New Roman" w:cs="Times New Roman"/>
          <w:sz w:val="24"/>
          <w:szCs w:val="24"/>
          <w:u w:val="single"/>
        </w:rPr>
        <w:t xml:space="preserve"> _</w:t>
      </w:r>
      <w:r w:rsidRPr="008525AF">
        <w:rPr>
          <w:rFonts w:ascii="Times New Roman" w:hAnsi="Times New Roman" w:cs="Times New Roman"/>
          <w:sz w:val="24"/>
          <w:szCs w:val="24"/>
          <w:u w:val="single"/>
        </w:rPr>
        <w:tab/>
      </w:r>
    </w:p>
    <w:p w:rsidR="000B09E8" w:rsidRPr="008525AF" w:rsidRDefault="000B09E8" w:rsidP="00FA4922">
      <w:pPr>
        <w:ind w:left="720"/>
        <w:rPr>
          <w:rFonts w:ascii="Times New Roman" w:hAnsi="Times New Roman" w:cs="Times New Roman"/>
          <w:sz w:val="24"/>
          <w:szCs w:val="24"/>
        </w:rPr>
      </w:pPr>
    </w:p>
    <w:p w:rsidR="000B09E8" w:rsidRPr="008525AF" w:rsidRDefault="000B09E8" w:rsidP="00FA4922">
      <w:pPr>
        <w:spacing w:before="7"/>
        <w:ind w:left="720"/>
        <w:rPr>
          <w:rFonts w:ascii="Times New Roman" w:hAnsi="Times New Roman" w:cs="Times New Roman"/>
          <w:sz w:val="24"/>
          <w:szCs w:val="24"/>
        </w:rPr>
      </w:pPr>
    </w:p>
    <w:p w:rsidR="000B09E8" w:rsidRDefault="00A3773A" w:rsidP="00FA4922">
      <w:pPr>
        <w:pStyle w:val="Heading2"/>
        <w:ind w:left="720"/>
        <w:rPr>
          <w:rFonts w:ascii="Times New Roman" w:hAnsi="Times New Roman" w:cs="Times New Roman"/>
          <w:sz w:val="24"/>
          <w:szCs w:val="24"/>
        </w:rPr>
      </w:pPr>
      <w:bookmarkStart w:id="5" w:name="2et92p0" w:colFirst="0" w:colLast="0"/>
      <w:bookmarkEnd w:id="5"/>
      <w:r w:rsidRPr="008525AF">
        <w:rPr>
          <w:rFonts w:ascii="Times New Roman" w:hAnsi="Times New Roman" w:cs="Times New Roman"/>
          <w:sz w:val="24"/>
          <w:szCs w:val="24"/>
        </w:rPr>
        <w:t>Recommendation Approved</w:t>
      </w:r>
    </w:p>
    <w:p w:rsidR="00154416" w:rsidRDefault="00154416" w:rsidP="00154416"/>
    <w:p w:rsidR="00154416" w:rsidRDefault="00154416" w:rsidP="00154416">
      <w:pPr>
        <w:ind w:firstLine="720"/>
        <w:rPr>
          <w:rFonts w:ascii="Times New Roman" w:hAnsi="Times New Roman" w:cs="Times New Roman"/>
          <w:sz w:val="24"/>
        </w:rPr>
      </w:pPr>
      <w:r w:rsidRPr="00154416">
        <w:rPr>
          <w:rFonts w:ascii="Times New Roman" w:hAnsi="Times New Roman" w:cs="Times New Roman"/>
          <w:sz w:val="24"/>
        </w:rPr>
        <w:t>Student’s Advisor</w:t>
      </w:r>
    </w:p>
    <w:p w:rsidR="00154416" w:rsidRPr="008525AF" w:rsidRDefault="00154416" w:rsidP="00154416">
      <w:pPr>
        <w:tabs>
          <w:tab w:val="left" w:pos="2659"/>
          <w:tab w:val="left" w:pos="4991"/>
          <w:tab w:val="left" w:pos="6215"/>
          <w:tab w:val="left" w:pos="7699"/>
          <w:tab w:val="left" w:pos="8419"/>
          <w:tab w:val="left" w:pos="9974"/>
        </w:tabs>
        <w:spacing w:before="74"/>
        <w:ind w:left="720" w:right="258"/>
        <w:rPr>
          <w:rFonts w:ascii="Times New Roman" w:hAnsi="Times New Roman" w:cs="Times New Roman"/>
          <w:sz w:val="24"/>
          <w:szCs w:val="24"/>
        </w:rPr>
      </w:pPr>
      <w:r w:rsidRPr="00154416">
        <w:rPr>
          <w:rFonts w:ascii="Times New Roman" w:hAnsi="Times New Roman" w:cs="Times New Roman"/>
          <w:sz w:val="24"/>
        </w:rPr>
        <w:t>(or CP Committee member)</w:t>
      </w:r>
      <w:r w:rsidRPr="008525AF">
        <w:rPr>
          <w:rFonts w:ascii="Times New Roman" w:hAnsi="Times New Roman" w:cs="Times New Roman"/>
          <w:sz w:val="24"/>
          <w:szCs w:val="24"/>
          <w:u w:val="single"/>
        </w:rPr>
        <w:t xml:space="preserve"> _</w:t>
      </w:r>
      <w:r w:rsidRPr="008525AF">
        <w:rPr>
          <w:rFonts w:ascii="Times New Roman" w:hAnsi="Times New Roman" w:cs="Times New Roman"/>
          <w:sz w:val="24"/>
          <w:szCs w:val="24"/>
          <w:u w:val="single"/>
        </w:rPr>
        <w:tab/>
      </w:r>
      <w:r w:rsidRPr="008525AF">
        <w:rPr>
          <w:rFonts w:ascii="Times New Roman" w:hAnsi="Times New Roman" w:cs="Times New Roman"/>
          <w:sz w:val="24"/>
          <w:szCs w:val="24"/>
        </w:rPr>
        <w:t>_</w:t>
      </w:r>
      <w:r w:rsidRPr="008525AF">
        <w:rPr>
          <w:rFonts w:ascii="Times New Roman" w:hAnsi="Times New Roman" w:cs="Times New Roman"/>
          <w:sz w:val="24"/>
          <w:szCs w:val="24"/>
          <w:u w:val="single"/>
        </w:rPr>
        <w:t xml:space="preserve"> _</w:t>
      </w:r>
      <w:r w:rsidRPr="008525AF">
        <w:rPr>
          <w:rFonts w:ascii="Times New Roman" w:hAnsi="Times New Roman" w:cs="Times New Roman"/>
          <w:sz w:val="24"/>
          <w:szCs w:val="24"/>
          <w:u w:val="single"/>
        </w:rPr>
        <w:tab/>
      </w:r>
      <w:r>
        <w:rPr>
          <w:rFonts w:ascii="Times New Roman" w:hAnsi="Times New Roman" w:cs="Times New Roman"/>
          <w:sz w:val="24"/>
          <w:szCs w:val="24"/>
        </w:rPr>
        <w:tab/>
      </w:r>
      <w:r w:rsidRPr="008525AF">
        <w:rPr>
          <w:rFonts w:ascii="Times New Roman" w:hAnsi="Times New Roman" w:cs="Times New Roman"/>
          <w:sz w:val="24"/>
          <w:szCs w:val="24"/>
        </w:rPr>
        <w:t>Date</w:t>
      </w:r>
      <w:r w:rsidRPr="008525AF">
        <w:rPr>
          <w:rFonts w:ascii="Times New Roman" w:hAnsi="Times New Roman" w:cs="Times New Roman"/>
          <w:sz w:val="24"/>
          <w:szCs w:val="24"/>
        </w:rPr>
        <w:tab/>
      </w:r>
      <w:r w:rsidRPr="008525AF">
        <w:rPr>
          <w:rFonts w:ascii="Times New Roman" w:hAnsi="Times New Roman" w:cs="Times New Roman"/>
          <w:sz w:val="24"/>
          <w:szCs w:val="24"/>
          <w:u w:val="single"/>
        </w:rPr>
        <w:t xml:space="preserve"> _</w:t>
      </w:r>
      <w:r w:rsidRPr="008525AF">
        <w:rPr>
          <w:rFonts w:ascii="Times New Roman" w:hAnsi="Times New Roman" w:cs="Times New Roman"/>
          <w:sz w:val="24"/>
          <w:szCs w:val="24"/>
          <w:u w:val="single"/>
        </w:rPr>
        <w:tab/>
      </w:r>
    </w:p>
    <w:p w:rsidR="00154416" w:rsidRDefault="00154416" w:rsidP="00154416">
      <w:pPr>
        <w:rPr>
          <w:rFonts w:ascii="Times New Roman" w:hAnsi="Times New Roman" w:cs="Times New Roman"/>
          <w:sz w:val="24"/>
        </w:rPr>
      </w:pPr>
    </w:p>
    <w:p w:rsidR="00154416" w:rsidRPr="008525AF" w:rsidRDefault="00154416" w:rsidP="00154416">
      <w:pPr>
        <w:tabs>
          <w:tab w:val="left" w:pos="2659"/>
          <w:tab w:val="left" w:pos="4991"/>
          <w:tab w:val="left" w:pos="6215"/>
          <w:tab w:val="left" w:pos="7699"/>
          <w:tab w:val="left" w:pos="8419"/>
          <w:tab w:val="left" w:pos="9974"/>
        </w:tabs>
        <w:spacing w:before="74"/>
        <w:ind w:left="720" w:right="258"/>
        <w:rPr>
          <w:rFonts w:ascii="Times New Roman" w:hAnsi="Times New Roman" w:cs="Times New Roman"/>
          <w:sz w:val="24"/>
          <w:szCs w:val="24"/>
        </w:rPr>
      </w:pPr>
      <w:r w:rsidRPr="00154416">
        <w:rPr>
          <w:rFonts w:ascii="Times New Roman" w:hAnsi="Times New Roman" w:cs="Times New Roman"/>
          <w:sz w:val="24"/>
        </w:rPr>
        <w:t>Director of Training</w:t>
      </w:r>
      <w:r w:rsidRPr="008525AF">
        <w:rPr>
          <w:rFonts w:ascii="Times New Roman" w:hAnsi="Times New Roman" w:cs="Times New Roman"/>
          <w:sz w:val="24"/>
          <w:szCs w:val="24"/>
          <w:u w:val="single"/>
        </w:rPr>
        <w:t xml:space="preserve"> _</w:t>
      </w:r>
      <w:r w:rsidRPr="008525AF">
        <w:rPr>
          <w:rFonts w:ascii="Times New Roman" w:hAnsi="Times New Roman" w:cs="Times New Roman"/>
          <w:sz w:val="24"/>
          <w:szCs w:val="24"/>
          <w:u w:val="single"/>
        </w:rPr>
        <w:tab/>
      </w:r>
      <w:r w:rsidRPr="008525AF">
        <w:rPr>
          <w:rFonts w:ascii="Times New Roman" w:hAnsi="Times New Roman" w:cs="Times New Roman"/>
          <w:sz w:val="24"/>
          <w:szCs w:val="24"/>
        </w:rPr>
        <w:t>_</w:t>
      </w:r>
      <w:r w:rsidRPr="008525AF">
        <w:rPr>
          <w:rFonts w:ascii="Times New Roman" w:hAnsi="Times New Roman" w:cs="Times New Roman"/>
          <w:sz w:val="24"/>
          <w:szCs w:val="24"/>
          <w:u w:val="single"/>
        </w:rPr>
        <w:t xml:space="preserve"> _</w:t>
      </w:r>
      <w:r w:rsidRPr="008525AF">
        <w:rPr>
          <w:rFonts w:ascii="Times New Roman" w:hAnsi="Times New Roman" w:cs="Times New Roman"/>
          <w:sz w:val="24"/>
          <w:szCs w:val="24"/>
          <w:u w:val="single"/>
        </w:rPr>
        <w:tab/>
      </w:r>
      <w:r>
        <w:rPr>
          <w:rFonts w:ascii="Times New Roman" w:hAnsi="Times New Roman" w:cs="Times New Roman"/>
          <w:sz w:val="24"/>
          <w:szCs w:val="24"/>
        </w:rPr>
        <w:tab/>
      </w:r>
      <w:r w:rsidRPr="008525AF">
        <w:rPr>
          <w:rFonts w:ascii="Times New Roman" w:hAnsi="Times New Roman" w:cs="Times New Roman"/>
          <w:sz w:val="24"/>
          <w:szCs w:val="24"/>
        </w:rPr>
        <w:t>Date</w:t>
      </w:r>
      <w:r w:rsidRPr="008525AF">
        <w:rPr>
          <w:rFonts w:ascii="Times New Roman" w:hAnsi="Times New Roman" w:cs="Times New Roman"/>
          <w:sz w:val="24"/>
          <w:szCs w:val="24"/>
        </w:rPr>
        <w:tab/>
      </w:r>
      <w:r w:rsidRPr="008525AF">
        <w:rPr>
          <w:rFonts w:ascii="Times New Roman" w:hAnsi="Times New Roman" w:cs="Times New Roman"/>
          <w:sz w:val="24"/>
          <w:szCs w:val="24"/>
          <w:u w:val="single"/>
        </w:rPr>
        <w:t xml:space="preserve"> _</w:t>
      </w:r>
      <w:r w:rsidRPr="008525AF">
        <w:rPr>
          <w:rFonts w:ascii="Times New Roman" w:hAnsi="Times New Roman" w:cs="Times New Roman"/>
          <w:sz w:val="24"/>
          <w:szCs w:val="24"/>
          <w:u w:val="single"/>
        </w:rPr>
        <w:tab/>
      </w:r>
    </w:p>
    <w:p w:rsidR="00154416" w:rsidRPr="00154416" w:rsidRDefault="00154416" w:rsidP="00154416">
      <w:pPr>
        <w:rPr>
          <w:rFonts w:ascii="Times New Roman" w:hAnsi="Times New Roman" w:cs="Times New Roman"/>
          <w:sz w:val="24"/>
        </w:rPr>
      </w:pPr>
    </w:p>
    <w:p w:rsidR="000B09E8" w:rsidRPr="00154416" w:rsidRDefault="00154416" w:rsidP="00154416">
      <w:pPr>
        <w:ind w:firstLine="720"/>
        <w:rPr>
          <w:rFonts w:ascii="Times New Roman" w:hAnsi="Times New Roman" w:cs="Times New Roman"/>
          <w:sz w:val="28"/>
          <w:szCs w:val="24"/>
        </w:rPr>
      </w:pPr>
      <w:r w:rsidRPr="00154416">
        <w:rPr>
          <w:rFonts w:ascii="Times New Roman" w:hAnsi="Times New Roman" w:cs="Times New Roman"/>
          <w:sz w:val="24"/>
        </w:rPr>
        <w:tab/>
      </w:r>
    </w:p>
    <w:p w:rsidR="00154416" w:rsidRDefault="00154416">
      <w:pPr>
        <w:rPr>
          <w:rFonts w:ascii="Times New Roman" w:hAnsi="Times New Roman" w:cs="Times New Roman"/>
          <w:b/>
          <w:sz w:val="24"/>
          <w:szCs w:val="24"/>
        </w:rPr>
      </w:pPr>
      <w:r>
        <w:rPr>
          <w:rFonts w:ascii="Times New Roman" w:hAnsi="Times New Roman" w:cs="Times New Roman"/>
          <w:b/>
          <w:sz w:val="24"/>
          <w:szCs w:val="24"/>
        </w:rPr>
        <w:br w:type="page"/>
      </w:r>
    </w:p>
    <w:p w:rsidR="000B09E8" w:rsidRPr="008525AF" w:rsidRDefault="00A3773A" w:rsidP="00FA4922">
      <w:pPr>
        <w:ind w:left="720" w:right="1152"/>
        <w:jc w:val="center"/>
        <w:rPr>
          <w:rFonts w:ascii="Times New Roman" w:hAnsi="Times New Roman" w:cs="Times New Roman"/>
          <w:b/>
          <w:sz w:val="24"/>
          <w:szCs w:val="24"/>
        </w:rPr>
      </w:pPr>
      <w:r w:rsidRPr="008525AF">
        <w:rPr>
          <w:rFonts w:ascii="Times New Roman" w:hAnsi="Times New Roman" w:cs="Times New Roman"/>
          <w:b/>
          <w:sz w:val="24"/>
          <w:szCs w:val="24"/>
        </w:rPr>
        <w:lastRenderedPageBreak/>
        <w:t>NOTES REGARDING TWO INSTANCES OF STUDENT SELF-INITIATED WORK</w:t>
      </w:r>
    </w:p>
    <w:p w:rsidR="000B09E8" w:rsidRPr="008525AF" w:rsidRDefault="000B09E8" w:rsidP="00FA4922">
      <w:pPr>
        <w:ind w:left="720" w:right="1152"/>
        <w:rPr>
          <w:rFonts w:ascii="Times New Roman" w:hAnsi="Times New Roman" w:cs="Times New Roman"/>
          <w:b/>
          <w:sz w:val="24"/>
          <w:szCs w:val="24"/>
        </w:rPr>
      </w:pPr>
    </w:p>
    <w:p w:rsidR="000B09E8" w:rsidRPr="008525AF" w:rsidRDefault="00A3773A" w:rsidP="00FA4922">
      <w:pPr>
        <w:ind w:left="720" w:right="1152"/>
        <w:rPr>
          <w:rFonts w:ascii="Times New Roman" w:hAnsi="Times New Roman" w:cs="Times New Roman"/>
          <w:b/>
          <w:sz w:val="24"/>
          <w:szCs w:val="24"/>
        </w:rPr>
      </w:pPr>
      <w:r w:rsidRPr="008525AF">
        <w:rPr>
          <w:rFonts w:ascii="Times New Roman" w:hAnsi="Times New Roman" w:cs="Times New Roman"/>
          <w:b/>
          <w:sz w:val="24"/>
          <w:szCs w:val="24"/>
        </w:rPr>
        <w:t>This section has been added to the Annual Faculty Evaluation form on July 21, 2017 (to be completed by advisors or designated CP Committee Member after the Annual CP Meeting to review students).</w:t>
      </w:r>
    </w:p>
    <w:p w:rsidR="000B09E8" w:rsidRPr="008525AF" w:rsidRDefault="000B09E8" w:rsidP="00FA4922">
      <w:pPr>
        <w:ind w:left="720" w:right="1152"/>
        <w:rPr>
          <w:rFonts w:ascii="Times New Roman" w:hAnsi="Times New Roman" w:cs="Times New Roman"/>
          <w:b/>
          <w:sz w:val="24"/>
          <w:szCs w:val="24"/>
        </w:rPr>
      </w:pPr>
    </w:p>
    <w:p w:rsidR="000B09E8" w:rsidRPr="008525AF" w:rsidRDefault="00A3773A" w:rsidP="00FA4922">
      <w:pPr>
        <w:ind w:left="720" w:right="1152"/>
        <w:rPr>
          <w:rFonts w:ascii="Times New Roman" w:hAnsi="Times New Roman" w:cs="Times New Roman"/>
          <w:i/>
          <w:sz w:val="24"/>
          <w:szCs w:val="24"/>
        </w:rPr>
      </w:pPr>
      <w:r w:rsidRPr="008525AF">
        <w:rPr>
          <w:rFonts w:ascii="Times New Roman" w:hAnsi="Times New Roman" w:cs="Times New Roman"/>
          <w:i/>
          <w:sz w:val="24"/>
          <w:szCs w:val="24"/>
        </w:rPr>
        <w:t xml:space="preserve">Students are required to complete at least two instances of self-initiated work (professional presentation and/or publication) before going on internship (by end of 4th year). </w:t>
      </w:r>
    </w:p>
    <w:p w:rsidR="000B09E8" w:rsidRPr="008525AF" w:rsidRDefault="000B09E8" w:rsidP="00FA4922">
      <w:pPr>
        <w:ind w:left="720" w:right="1152"/>
        <w:rPr>
          <w:rFonts w:ascii="Times New Roman" w:hAnsi="Times New Roman" w:cs="Times New Roman"/>
          <w:i/>
          <w:sz w:val="24"/>
          <w:szCs w:val="24"/>
        </w:rPr>
      </w:pPr>
    </w:p>
    <w:p w:rsidR="000B09E8" w:rsidRPr="008525AF" w:rsidRDefault="00D74D58" w:rsidP="00B20319">
      <w:pPr>
        <w:ind w:left="990" w:right="1152" w:hanging="270"/>
        <w:rPr>
          <w:rFonts w:ascii="Times New Roman" w:hAnsi="Times New Roman" w:cs="Times New Roman"/>
          <w:i/>
          <w:sz w:val="24"/>
          <w:szCs w:val="24"/>
        </w:rPr>
      </w:pPr>
      <w:r>
        <w:rPr>
          <w:rFonts w:ascii="Times New Roman" w:hAnsi="Times New Roman" w:cs="Times New Roman"/>
          <w:i/>
          <w:sz w:val="24"/>
          <w:szCs w:val="24"/>
        </w:rPr>
        <w:t xml:space="preserve">1. </w:t>
      </w:r>
      <w:r w:rsidR="00A3773A" w:rsidRPr="008525AF">
        <w:rPr>
          <w:rFonts w:ascii="Times New Roman" w:hAnsi="Times New Roman" w:cs="Times New Roman"/>
          <w:i/>
          <w:sz w:val="24"/>
          <w:szCs w:val="24"/>
        </w:rPr>
        <w:t xml:space="preserve">A poster or paper presentation will be acceptable. In the case of a student who has submitted to three or more conferences/ meetings/ or journal, but has been turned down by all, the Counseling Psychology Committee may assign an alternative research requirement. </w:t>
      </w:r>
    </w:p>
    <w:p w:rsidR="000B09E8" w:rsidRPr="008525AF" w:rsidRDefault="000B09E8" w:rsidP="00FA4922">
      <w:pPr>
        <w:ind w:left="720" w:right="1152"/>
        <w:rPr>
          <w:rFonts w:ascii="Times New Roman" w:hAnsi="Times New Roman" w:cs="Times New Roman"/>
          <w:i/>
          <w:sz w:val="24"/>
          <w:szCs w:val="24"/>
        </w:rPr>
      </w:pPr>
    </w:p>
    <w:p w:rsidR="000B09E8" w:rsidRDefault="00A3773A" w:rsidP="00B20319">
      <w:pPr>
        <w:pStyle w:val="ListParagraph"/>
        <w:numPr>
          <w:ilvl w:val="0"/>
          <w:numId w:val="9"/>
        </w:numPr>
        <w:ind w:left="900" w:right="1152" w:hanging="180"/>
        <w:rPr>
          <w:rFonts w:ascii="Times New Roman" w:hAnsi="Times New Roman" w:cs="Times New Roman"/>
          <w:i/>
          <w:sz w:val="24"/>
          <w:szCs w:val="24"/>
        </w:rPr>
      </w:pPr>
      <w:r w:rsidRPr="00D74D58">
        <w:rPr>
          <w:rFonts w:ascii="Times New Roman" w:hAnsi="Times New Roman" w:cs="Times New Roman"/>
          <w:i/>
          <w:sz w:val="24"/>
          <w:szCs w:val="24"/>
        </w:rPr>
        <w:t xml:space="preserve">Acceptable venues are </w:t>
      </w:r>
      <w:r w:rsidRPr="00D74D58">
        <w:rPr>
          <w:rFonts w:ascii="Times New Roman" w:hAnsi="Times New Roman" w:cs="Times New Roman"/>
          <w:i/>
          <w:sz w:val="24"/>
          <w:szCs w:val="24"/>
          <w:u w:val="single"/>
        </w:rPr>
        <w:t>publications</w:t>
      </w:r>
      <w:r w:rsidRPr="00D74D58">
        <w:rPr>
          <w:rFonts w:ascii="Times New Roman" w:hAnsi="Times New Roman" w:cs="Times New Roman"/>
          <w:i/>
          <w:sz w:val="24"/>
          <w:szCs w:val="24"/>
        </w:rPr>
        <w:t xml:space="preserve"> and </w:t>
      </w:r>
      <w:r w:rsidRPr="00D74D58">
        <w:rPr>
          <w:rFonts w:ascii="Times New Roman" w:hAnsi="Times New Roman" w:cs="Times New Roman"/>
          <w:i/>
          <w:sz w:val="24"/>
          <w:szCs w:val="24"/>
          <w:u w:val="single"/>
        </w:rPr>
        <w:t>regional and national paper-presentations and posters</w:t>
      </w:r>
      <w:r w:rsidRPr="00D74D58">
        <w:rPr>
          <w:rFonts w:ascii="Times New Roman" w:hAnsi="Times New Roman" w:cs="Times New Roman"/>
          <w:i/>
          <w:sz w:val="24"/>
          <w:szCs w:val="24"/>
        </w:rPr>
        <w:t xml:space="preserve"> (e.g., SWPA and APA).  </w:t>
      </w:r>
      <w:r w:rsidRPr="00D74D58">
        <w:rPr>
          <w:rFonts w:ascii="Times New Roman" w:hAnsi="Times New Roman" w:cs="Times New Roman"/>
          <w:i/>
          <w:sz w:val="24"/>
          <w:szCs w:val="24"/>
          <w:u w:val="single"/>
        </w:rPr>
        <w:t>Local and state presentations and posters and publications</w:t>
      </w:r>
      <w:r w:rsidRPr="00D74D58">
        <w:rPr>
          <w:rFonts w:ascii="Times New Roman" w:hAnsi="Times New Roman" w:cs="Times New Roman"/>
          <w:i/>
          <w:sz w:val="24"/>
          <w:szCs w:val="24"/>
        </w:rPr>
        <w:t xml:space="preserve"> (e.g., </w:t>
      </w:r>
      <w:proofErr w:type="spellStart"/>
      <w:r w:rsidRPr="00D74D58">
        <w:rPr>
          <w:rFonts w:ascii="Times New Roman" w:hAnsi="Times New Roman" w:cs="Times New Roman"/>
          <w:i/>
          <w:sz w:val="24"/>
          <w:szCs w:val="24"/>
        </w:rPr>
        <w:t>ArPA</w:t>
      </w:r>
      <w:proofErr w:type="spellEnd"/>
      <w:r w:rsidRPr="00D74D58">
        <w:rPr>
          <w:rFonts w:ascii="Times New Roman" w:hAnsi="Times New Roman" w:cs="Times New Roman"/>
          <w:i/>
          <w:sz w:val="24"/>
          <w:szCs w:val="24"/>
        </w:rPr>
        <w:t xml:space="preserve"> meetings, </w:t>
      </w:r>
      <w:proofErr w:type="spellStart"/>
      <w:r w:rsidRPr="00D74D58">
        <w:rPr>
          <w:rFonts w:ascii="Times New Roman" w:hAnsi="Times New Roman" w:cs="Times New Roman"/>
          <w:i/>
          <w:sz w:val="24"/>
          <w:szCs w:val="24"/>
        </w:rPr>
        <w:t>ArPA</w:t>
      </w:r>
      <w:proofErr w:type="spellEnd"/>
      <w:r w:rsidRPr="00D74D58">
        <w:rPr>
          <w:rFonts w:ascii="Times New Roman" w:hAnsi="Times New Roman" w:cs="Times New Roman"/>
          <w:i/>
          <w:sz w:val="24"/>
          <w:szCs w:val="24"/>
        </w:rPr>
        <w:t xml:space="preserve"> newsletter) may be acceptable but </w:t>
      </w:r>
      <w:r w:rsidRPr="00D74D58">
        <w:rPr>
          <w:rFonts w:ascii="Times New Roman" w:hAnsi="Times New Roman" w:cs="Times New Roman"/>
          <w:i/>
          <w:sz w:val="24"/>
          <w:szCs w:val="24"/>
          <w:u w:val="single"/>
        </w:rPr>
        <w:t>should be approved beforehand</w:t>
      </w:r>
      <w:r w:rsidRPr="00D74D58">
        <w:rPr>
          <w:rFonts w:ascii="Times New Roman" w:hAnsi="Times New Roman" w:cs="Times New Roman"/>
          <w:i/>
          <w:sz w:val="24"/>
          <w:szCs w:val="24"/>
        </w:rPr>
        <w:t xml:space="preserve"> by the Counseling Psychology Committee.</w:t>
      </w:r>
    </w:p>
    <w:p w:rsidR="003D0345" w:rsidRDefault="003D0345" w:rsidP="003D0345">
      <w:pPr>
        <w:pStyle w:val="ListParagraph"/>
        <w:ind w:left="900" w:right="1152"/>
        <w:rPr>
          <w:rFonts w:ascii="Times New Roman" w:hAnsi="Times New Roman" w:cs="Times New Roman"/>
          <w:i/>
          <w:sz w:val="24"/>
          <w:szCs w:val="24"/>
        </w:rPr>
      </w:pPr>
    </w:p>
    <w:p w:rsidR="003D0345" w:rsidRPr="003D0345" w:rsidRDefault="003D0345" w:rsidP="00B20319">
      <w:pPr>
        <w:pStyle w:val="ListParagraph"/>
        <w:numPr>
          <w:ilvl w:val="0"/>
          <w:numId w:val="9"/>
        </w:numPr>
        <w:ind w:left="900" w:right="1152" w:hanging="180"/>
        <w:rPr>
          <w:rFonts w:ascii="Times New Roman" w:hAnsi="Times New Roman" w:cs="Times New Roman"/>
          <w:i/>
          <w:sz w:val="24"/>
          <w:szCs w:val="24"/>
          <w:highlight w:val="yellow"/>
        </w:rPr>
      </w:pPr>
      <w:r>
        <w:rPr>
          <w:rFonts w:ascii="Times New Roman" w:hAnsi="Times New Roman" w:cs="Times New Roman"/>
          <w:i/>
          <w:sz w:val="24"/>
          <w:szCs w:val="24"/>
        </w:rPr>
        <w:t xml:space="preserve"> </w:t>
      </w:r>
      <w:r w:rsidRPr="003D0345">
        <w:rPr>
          <w:rFonts w:ascii="Times New Roman" w:hAnsi="Times New Roman" w:cs="Times New Roman"/>
          <w:i/>
          <w:sz w:val="24"/>
          <w:szCs w:val="24"/>
          <w:highlight w:val="yellow"/>
        </w:rPr>
        <w:t xml:space="preserve">Student must discuss this work with their advisor </w:t>
      </w:r>
      <w:r w:rsidRPr="003D0345">
        <w:rPr>
          <w:rFonts w:ascii="Times New Roman" w:hAnsi="Times New Roman" w:cs="Times New Roman"/>
          <w:b/>
          <w:i/>
          <w:sz w:val="24"/>
          <w:szCs w:val="24"/>
          <w:highlight w:val="yellow"/>
          <w:u w:val="single"/>
        </w:rPr>
        <w:t>before</w:t>
      </w:r>
      <w:r w:rsidRPr="003D0345">
        <w:rPr>
          <w:rFonts w:ascii="Times New Roman" w:hAnsi="Times New Roman" w:cs="Times New Roman"/>
          <w:b/>
          <w:sz w:val="24"/>
          <w:szCs w:val="24"/>
          <w:highlight w:val="yellow"/>
        </w:rPr>
        <w:t xml:space="preserve"> </w:t>
      </w:r>
      <w:r w:rsidRPr="003D0345">
        <w:rPr>
          <w:rFonts w:ascii="Times New Roman" w:hAnsi="Times New Roman" w:cs="Times New Roman"/>
          <w:i/>
          <w:sz w:val="24"/>
          <w:szCs w:val="24"/>
          <w:highlight w:val="yellow"/>
        </w:rPr>
        <w:t>the start of this work.</w:t>
      </w:r>
      <w:r w:rsidRPr="003D0345">
        <w:rPr>
          <w:rFonts w:ascii="Times New Roman" w:hAnsi="Times New Roman" w:cs="Times New Roman"/>
          <w:sz w:val="24"/>
          <w:szCs w:val="24"/>
          <w:highlight w:val="yellow"/>
        </w:rPr>
        <w:t xml:space="preserve"> </w:t>
      </w:r>
    </w:p>
    <w:p w:rsidR="000B09E8" w:rsidRPr="008525AF" w:rsidRDefault="000B09E8" w:rsidP="00FA4922">
      <w:pPr>
        <w:ind w:left="720" w:right="1152"/>
        <w:rPr>
          <w:rFonts w:ascii="Times New Roman" w:hAnsi="Times New Roman" w:cs="Times New Roman"/>
          <w:sz w:val="24"/>
          <w:szCs w:val="24"/>
        </w:rPr>
      </w:pPr>
    </w:p>
    <w:p w:rsidR="000B09E8" w:rsidRPr="008525AF" w:rsidRDefault="00A3773A" w:rsidP="00FA4922">
      <w:pPr>
        <w:ind w:left="720" w:right="1152"/>
        <w:rPr>
          <w:rFonts w:ascii="Times New Roman" w:hAnsi="Times New Roman" w:cs="Times New Roman"/>
          <w:sz w:val="24"/>
          <w:szCs w:val="24"/>
        </w:rPr>
      </w:pPr>
      <w:bookmarkStart w:id="6" w:name="_tyjcwt" w:colFirst="0" w:colLast="0"/>
      <w:bookmarkEnd w:id="6"/>
      <w:r w:rsidRPr="008525AF">
        <w:rPr>
          <w:rFonts w:ascii="Times New Roman" w:hAnsi="Times New Roman" w:cs="Times New Roman"/>
          <w:sz w:val="24"/>
          <w:szCs w:val="24"/>
        </w:rPr>
        <w:t xml:space="preserve">If the student answered YES on the Annual Student Self-Assessment (indicating that the student had completed at least one of the required research activities mandated by the program) and if you agree that the work fulfils the above requirements, please indicate the quality of this activity using the scale on page 2 (above). Further: Your rating should be based on first-hand knowledge of the activity, discussion with the supervising faculty, and/or discussion during the annual Counseling Psychology Committee review of students. </w:t>
      </w:r>
    </w:p>
    <w:p w:rsidR="000B09E8" w:rsidRPr="008525AF" w:rsidRDefault="000B09E8" w:rsidP="00FA4922">
      <w:pPr>
        <w:ind w:left="720" w:right="1152"/>
        <w:rPr>
          <w:rFonts w:ascii="Times New Roman" w:hAnsi="Times New Roman" w:cs="Times New Roman"/>
          <w:sz w:val="24"/>
          <w:szCs w:val="24"/>
        </w:rPr>
      </w:pPr>
    </w:p>
    <w:sectPr w:rsidR="000B09E8" w:rsidRPr="008525AF">
      <w:type w:val="continuous"/>
      <w:pgSz w:w="12240" w:h="15840"/>
      <w:pgMar w:top="1440" w:right="1220" w:bottom="680" w:left="2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C21" w:rsidRDefault="006A4C21">
      <w:r>
        <w:separator/>
      </w:r>
    </w:p>
  </w:endnote>
  <w:endnote w:type="continuationSeparator" w:id="0">
    <w:p w:rsidR="006A4C21" w:rsidRDefault="006A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902997"/>
      <w:docPartObj>
        <w:docPartGallery w:val="Page Numbers (Bottom of Page)"/>
        <w:docPartUnique/>
      </w:docPartObj>
    </w:sdtPr>
    <w:sdtEndPr>
      <w:rPr>
        <w:noProof/>
      </w:rPr>
    </w:sdtEndPr>
    <w:sdtContent>
      <w:p w:rsidR="00D74D58" w:rsidRDefault="00D74D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B09E8" w:rsidRDefault="000B09E8">
    <w:pPr>
      <w:spacing w:after="496"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C21" w:rsidRDefault="006A4C21">
      <w:r>
        <w:separator/>
      </w:r>
    </w:p>
  </w:footnote>
  <w:footnote w:type="continuationSeparator" w:id="0">
    <w:p w:rsidR="006A4C21" w:rsidRDefault="006A4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E8" w:rsidRPr="00D74D58" w:rsidRDefault="00D74D58" w:rsidP="00D74D58">
    <w:pPr>
      <w:tabs>
        <w:tab w:val="center" w:pos="4680"/>
        <w:tab w:val="right" w:pos="9360"/>
      </w:tabs>
      <w:spacing w:before="720"/>
      <w:jc w:val="right"/>
      <w:rPr>
        <w:sz w:val="16"/>
      </w:rPr>
    </w:pPr>
    <w:r w:rsidRPr="00D74D58">
      <w:rPr>
        <w:sz w:val="16"/>
      </w:rPr>
      <w:t xml:space="preserve">Rev. </w:t>
    </w:r>
    <w:r w:rsidR="00263B39">
      <w:rPr>
        <w:sz w:val="16"/>
      </w:rPr>
      <w:t>August</w:t>
    </w:r>
    <w:r w:rsidRPr="00D74D58">
      <w:rPr>
        <w:sz w:val="16"/>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56F60"/>
    <w:multiLevelType w:val="multilevel"/>
    <w:tmpl w:val="EF4CCCC2"/>
    <w:lvl w:ilvl="0">
      <w:start w:val="1"/>
      <w:numFmt w:val="bullet"/>
      <w:lvlText w:val="▪"/>
      <w:lvlJc w:val="left"/>
      <w:pPr>
        <w:ind w:left="394" w:hanging="360"/>
      </w:pPr>
      <w:rPr>
        <w:rFonts w:ascii="Arial" w:eastAsia="Arial" w:hAnsi="Arial" w:cs="Arial"/>
        <w:sz w:val="20"/>
        <w:szCs w:val="20"/>
      </w:rPr>
    </w:lvl>
    <w:lvl w:ilvl="1">
      <w:start w:val="1"/>
      <w:numFmt w:val="bullet"/>
      <w:lvlText w:val="•"/>
      <w:lvlJc w:val="left"/>
      <w:pPr>
        <w:ind w:left="959" w:hanging="360"/>
      </w:pPr>
      <w:rPr>
        <w:rFonts w:ascii="Arial" w:eastAsia="Arial" w:hAnsi="Arial" w:cs="Arial"/>
      </w:rPr>
    </w:lvl>
    <w:lvl w:ilvl="2">
      <w:start w:val="1"/>
      <w:numFmt w:val="bullet"/>
      <w:lvlText w:val="•"/>
      <w:lvlJc w:val="left"/>
      <w:pPr>
        <w:ind w:left="1518" w:hanging="360"/>
      </w:pPr>
      <w:rPr>
        <w:rFonts w:ascii="Arial" w:eastAsia="Arial" w:hAnsi="Arial" w:cs="Arial"/>
      </w:rPr>
    </w:lvl>
    <w:lvl w:ilvl="3">
      <w:start w:val="1"/>
      <w:numFmt w:val="bullet"/>
      <w:lvlText w:val="•"/>
      <w:lvlJc w:val="left"/>
      <w:pPr>
        <w:ind w:left="2077" w:hanging="360"/>
      </w:pPr>
      <w:rPr>
        <w:rFonts w:ascii="Arial" w:eastAsia="Arial" w:hAnsi="Arial" w:cs="Arial"/>
      </w:rPr>
    </w:lvl>
    <w:lvl w:ilvl="4">
      <w:start w:val="1"/>
      <w:numFmt w:val="bullet"/>
      <w:lvlText w:val="•"/>
      <w:lvlJc w:val="left"/>
      <w:pPr>
        <w:ind w:left="2636" w:hanging="360"/>
      </w:pPr>
      <w:rPr>
        <w:rFonts w:ascii="Arial" w:eastAsia="Arial" w:hAnsi="Arial" w:cs="Arial"/>
      </w:rPr>
    </w:lvl>
    <w:lvl w:ilvl="5">
      <w:start w:val="1"/>
      <w:numFmt w:val="bullet"/>
      <w:lvlText w:val="•"/>
      <w:lvlJc w:val="left"/>
      <w:pPr>
        <w:ind w:left="3195" w:hanging="360"/>
      </w:pPr>
      <w:rPr>
        <w:rFonts w:ascii="Arial" w:eastAsia="Arial" w:hAnsi="Arial" w:cs="Arial"/>
      </w:rPr>
    </w:lvl>
    <w:lvl w:ilvl="6">
      <w:start w:val="1"/>
      <w:numFmt w:val="bullet"/>
      <w:lvlText w:val="•"/>
      <w:lvlJc w:val="left"/>
      <w:pPr>
        <w:ind w:left="3754" w:hanging="360"/>
      </w:pPr>
      <w:rPr>
        <w:rFonts w:ascii="Arial" w:eastAsia="Arial" w:hAnsi="Arial" w:cs="Arial"/>
      </w:rPr>
    </w:lvl>
    <w:lvl w:ilvl="7">
      <w:start w:val="1"/>
      <w:numFmt w:val="bullet"/>
      <w:lvlText w:val="•"/>
      <w:lvlJc w:val="left"/>
      <w:pPr>
        <w:ind w:left="4313" w:hanging="360"/>
      </w:pPr>
      <w:rPr>
        <w:rFonts w:ascii="Arial" w:eastAsia="Arial" w:hAnsi="Arial" w:cs="Arial"/>
      </w:rPr>
    </w:lvl>
    <w:lvl w:ilvl="8">
      <w:start w:val="1"/>
      <w:numFmt w:val="bullet"/>
      <w:lvlText w:val="•"/>
      <w:lvlJc w:val="left"/>
      <w:pPr>
        <w:ind w:left="4872" w:hanging="360"/>
      </w:pPr>
      <w:rPr>
        <w:rFonts w:ascii="Arial" w:eastAsia="Arial" w:hAnsi="Arial" w:cs="Arial"/>
      </w:rPr>
    </w:lvl>
  </w:abstractNum>
  <w:abstractNum w:abstractNumId="1" w15:restartNumberingAfterBreak="0">
    <w:nsid w:val="439F6958"/>
    <w:multiLevelType w:val="multilevel"/>
    <w:tmpl w:val="34504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BF136A"/>
    <w:multiLevelType w:val="hybridMultilevel"/>
    <w:tmpl w:val="3B849C90"/>
    <w:lvl w:ilvl="0" w:tplc="15D2700E">
      <w:start w:val="2"/>
      <w:numFmt w:val="decimal"/>
      <w:lvlText w:val="%1."/>
      <w:lvlJc w:val="left"/>
      <w:pPr>
        <w:ind w:left="80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145728"/>
    <w:multiLevelType w:val="hybridMultilevel"/>
    <w:tmpl w:val="A27011CE"/>
    <w:lvl w:ilvl="0" w:tplc="25C2E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495E22"/>
    <w:multiLevelType w:val="hybridMultilevel"/>
    <w:tmpl w:val="F10CF0CA"/>
    <w:lvl w:ilvl="0" w:tplc="A8648A6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A705729"/>
    <w:multiLevelType w:val="hybridMultilevel"/>
    <w:tmpl w:val="A2D4267E"/>
    <w:lvl w:ilvl="0" w:tplc="CCF217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11F20BB"/>
    <w:multiLevelType w:val="hybridMultilevel"/>
    <w:tmpl w:val="B010C0EA"/>
    <w:lvl w:ilvl="0" w:tplc="358A80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3C963A3"/>
    <w:multiLevelType w:val="multilevel"/>
    <w:tmpl w:val="70062674"/>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8" w15:restartNumberingAfterBreak="0">
    <w:nsid w:val="686820CC"/>
    <w:multiLevelType w:val="multilevel"/>
    <w:tmpl w:val="CA50F510"/>
    <w:lvl w:ilvl="0">
      <w:start w:val="1"/>
      <w:numFmt w:val="bullet"/>
      <w:lvlText w:val="▪"/>
      <w:lvlJc w:val="left"/>
      <w:pPr>
        <w:ind w:left="395" w:hanging="360"/>
      </w:pPr>
      <w:rPr>
        <w:rFonts w:ascii="Arial" w:eastAsia="Arial" w:hAnsi="Arial" w:cs="Arial"/>
        <w:sz w:val="20"/>
        <w:szCs w:val="20"/>
      </w:rPr>
    </w:lvl>
    <w:lvl w:ilvl="1">
      <w:start w:val="1"/>
      <w:numFmt w:val="bullet"/>
      <w:lvlText w:val="•"/>
      <w:lvlJc w:val="left"/>
      <w:pPr>
        <w:ind w:left="959" w:hanging="360"/>
      </w:pPr>
      <w:rPr>
        <w:rFonts w:ascii="Arial" w:eastAsia="Arial" w:hAnsi="Arial" w:cs="Arial"/>
      </w:rPr>
    </w:lvl>
    <w:lvl w:ilvl="2">
      <w:start w:val="1"/>
      <w:numFmt w:val="bullet"/>
      <w:lvlText w:val="•"/>
      <w:lvlJc w:val="left"/>
      <w:pPr>
        <w:ind w:left="1518" w:hanging="360"/>
      </w:pPr>
      <w:rPr>
        <w:rFonts w:ascii="Arial" w:eastAsia="Arial" w:hAnsi="Arial" w:cs="Arial"/>
      </w:rPr>
    </w:lvl>
    <w:lvl w:ilvl="3">
      <w:start w:val="1"/>
      <w:numFmt w:val="bullet"/>
      <w:lvlText w:val="•"/>
      <w:lvlJc w:val="left"/>
      <w:pPr>
        <w:ind w:left="2077" w:hanging="360"/>
      </w:pPr>
      <w:rPr>
        <w:rFonts w:ascii="Arial" w:eastAsia="Arial" w:hAnsi="Arial" w:cs="Arial"/>
      </w:rPr>
    </w:lvl>
    <w:lvl w:ilvl="4">
      <w:start w:val="1"/>
      <w:numFmt w:val="bullet"/>
      <w:lvlText w:val="•"/>
      <w:lvlJc w:val="left"/>
      <w:pPr>
        <w:ind w:left="2636" w:hanging="360"/>
      </w:pPr>
      <w:rPr>
        <w:rFonts w:ascii="Arial" w:eastAsia="Arial" w:hAnsi="Arial" w:cs="Arial"/>
      </w:rPr>
    </w:lvl>
    <w:lvl w:ilvl="5">
      <w:start w:val="1"/>
      <w:numFmt w:val="bullet"/>
      <w:lvlText w:val="•"/>
      <w:lvlJc w:val="left"/>
      <w:pPr>
        <w:ind w:left="3195" w:hanging="360"/>
      </w:pPr>
      <w:rPr>
        <w:rFonts w:ascii="Arial" w:eastAsia="Arial" w:hAnsi="Arial" w:cs="Arial"/>
      </w:rPr>
    </w:lvl>
    <w:lvl w:ilvl="6">
      <w:start w:val="1"/>
      <w:numFmt w:val="bullet"/>
      <w:lvlText w:val="•"/>
      <w:lvlJc w:val="left"/>
      <w:pPr>
        <w:ind w:left="3754" w:hanging="360"/>
      </w:pPr>
      <w:rPr>
        <w:rFonts w:ascii="Arial" w:eastAsia="Arial" w:hAnsi="Arial" w:cs="Arial"/>
      </w:rPr>
    </w:lvl>
    <w:lvl w:ilvl="7">
      <w:start w:val="1"/>
      <w:numFmt w:val="bullet"/>
      <w:lvlText w:val="•"/>
      <w:lvlJc w:val="left"/>
      <w:pPr>
        <w:ind w:left="4313" w:hanging="360"/>
      </w:pPr>
      <w:rPr>
        <w:rFonts w:ascii="Arial" w:eastAsia="Arial" w:hAnsi="Arial" w:cs="Arial"/>
      </w:rPr>
    </w:lvl>
    <w:lvl w:ilvl="8">
      <w:start w:val="1"/>
      <w:numFmt w:val="bullet"/>
      <w:lvlText w:val="•"/>
      <w:lvlJc w:val="left"/>
      <w:pPr>
        <w:ind w:left="4872" w:hanging="360"/>
      </w:pPr>
      <w:rPr>
        <w:rFonts w:ascii="Arial" w:eastAsia="Arial" w:hAnsi="Arial" w:cs="Arial"/>
      </w:rPr>
    </w:lvl>
  </w:abstractNum>
  <w:abstractNum w:abstractNumId="9" w15:restartNumberingAfterBreak="0">
    <w:nsid w:val="7B314D4C"/>
    <w:multiLevelType w:val="multilevel"/>
    <w:tmpl w:val="2D78ACD8"/>
    <w:lvl w:ilvl="0">
      <w:start w:val="1"/>
      <w:numFmt w:val="bullet"/>
      <w:lvlText w:val="▪"/>
      <w:lvlJc w:val="left"/>
      <w:pPr>
        <w:ind w:left="395" w:hanging="360"/>
      </w:pPr>
      <w:rPr>
        <w:rFonts w:ascii="Arial" w:eastAsia="Arial" w:hAnsi="Arial" w:cs="Arial"/>
        <w:sz w:val="20"/>
        <w:szCs w:val="20"/>
      </w:rPr>
    </w:lvl>
    <w:lvl w:ilvl="1">
      <w:start w:val="1"/>
      <w:numFmt w:val="bullet"/>
      <w:lvlText w:val="•"/>
      <w:lvlJc w:val="left"/>
      <w:pPr>
        <w:ind w:left="959" w:hanging="360"/>
      </w:pPr>
      <w:rPr>
        <w:rFonts w:ascii="Arial" w:eastAsia="Arial" w:hAnsi="Arial" w:cs="Arial"/>
      </w:rPr>
    </w:lvl>
    <w:lvl w:ilvl="2">
      <w:start w:val="1"/>
      <w:numFmt w:val="bullet"/>
      <w:lvlText w:val="•"/>
      <w:lvlJc w:val="left"/>
      <w:pPr>
        <w:ind w:left="1518" w:hanging="360"/>
      </w:pPr>
      <w:rPr>
        <w:rFonts w:ascii="Arial" w:eastAsia="Arial" w:hAnsi="Arial" w:cs="Arial"/>
      </w:rPr>
    </w:lvl>
    <w:lvl w:ilvl="3">
      <w:start w:val="1"/>
      <w:numFmt w:val="bullet"/>
      <w:lvlText w:val="•"/>
      <w:lvlJc w:val="left"/>
      <w:pPr>
        <w:ind w:left="2077" w:hanging="360"/>
      </w:pPr>
      <w:rPr>
        <w:rFonts w:ascii="Arial" w:eastAsia="Arial" w:hAnsi="Arial" w:cs="Arial"/>
      </w:rPr>
    </w:lvl>
    <w:lvl w:ilvl="4">
      <w:start w:val="1"/>
      <w:numFmt w:val="bullet"/>
      <w:lvlText w:val="•"/>
      <w:lvlJc w:val="left"/>
      <w:pPr>
        <w:ind w:left="2636" w:hanging="360"/>
      </w:pPr>
      <w:rPr>
        <w:rFonts w:ascii="Arial" w:eastAsia="Arial" w:hAnsi="Arial" w:cs="Arial"/>
      </w:rPr>
    </w:lvl>
    <w:lvl w:ilvl="5">
      <w:start w:val="1"/>
      <w:numFmt w:val="bullet"/>
      <w:lvlText w:val="•"/>
      <w:lvlJc w:val="left"/>
      <w:pPr>
        <w:ind w:left="3195" w:hanging="360"/>
      </w:pPr>
      <w:rPr>
        <w:rFonts w:ascii="Arial" w:eastAsia="Arial" w:hAnsi="Arial" w:cs="Arial"/>
      </w:rPr>
    </w:lvl>
    <w:lvl w:ilvl="6">
      <w:start w:val="1"/>
      <w:numFmt w:val="bullet"/>
      <w:lvlText w:val="•"/>
      <w:lvlJc w:val="left"/>
      <w:pPr>
        <w:ind w:left="3754" w:hanging="360"/>
      </w:pPr>
      <w:rPr>
        <w:rFonts w:ascii="Arial" w:eastAsia="Arial" w:hAnsi="Arial" w:cs="Arial"/>
      </w:rPr>
    </w:lvl>
    <w:lvl w:ilvl="7">
      <w:start w:val="1"/>
      <w:numFmt w:val="bullet"/>
      <w:lvlText w:val="•"/>
      <w:lvlJc w:val="left"/>
      <w:pPr>
        <w:ind w:left="4313" w:hanging="360"/>
      </w:pPr>
      <w:rPr>
        <w:rFonts w:ascii="Arial" w:eastAsia="Arial" w:hAnsi="Arial" w:cs="Arial"/>
      </w:rPr>
    </w:lvl>
    <w:lvl w:ilvl="8">
      <w:start w:val="1"/>
      <w:numFmt w:val="bullet"/>
      <w:lvlText w:val="•"/>
      <w:lvlJc w:val="left"/>
      <w:pPr>
        <w:ind w:left="4872" w:hanging="360"/>
      </w:pPr>
      <w:rPr>
        <w:rFonts w:ascii="Arial" w:eastAsia="Arial" w:hAnsi="Arial" w:cs="Arial"/>
      </w:rPr>
    </w:lvl>
  </w:abstractNum>
  <w:num w:numId="1">
    <w:abstractNumId w:val="1"/>
  </w:num>
  <w:num w:numId="2">
    <w:abstractNumId w:val="7"/>
  </w:num>
  <w:num w:numId="3">
    <w:abstractNumId w:val="0"/>
  </w:num>
  <w:num w:numId="4">
    <w:abstractNumId w:val="8"/>
  </w:num>
  <w:num w:numId="5">
    <w:abstractNumId w:val="9"/>
  </w:num>
  <w:num w:numId="6">
    <w:abstractNumId w:val="4"/>
  </w:num>
  <w:num w:numId="7">
    <w:abstractNumId w:val="3"/>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9E8"/>
    <w:rsid w:val="00071E39"/>
    <w:rsid w:val="000B09E8"/>
    <w:rsid w:val="00110ADD"/>
    <w:rsid w:val="001248F3"/>
    <w:rsid w:val="00154416"/>
    <w:rsid w:val="00263B39"/>
    <w:rsid w:val="003D0345"/>
    <w:rsid w:val="003E6CFF"/>
    <w:rsid w:val="004518E5"/>
    <w:rsid w:val="004B6980"/>
    <w:rsid w:val="00505057"/>
    <w:rsid w:val="00513354"/>
    <w:rsid w:val="006814F1"/>
    <w:rsid w:val="0069190E"/>
    <w:rsid w:val="00693CDF"/>
    <w:rsid w:val="006A4C21"/>
    <w:rsid w:val="006C0D10"/>
    <w:rsid w:val="007B3252"/>
    <w:rsid w:val="00812861"/>
    <w:rsid w:val="00842688"/>
    <w:rsid w:val="008525AF"/>
    <w:rsid w:val="008A32D5"/>
    <w:rsid w:val="009E6181"/>
    <w:rsid w:val="009F41B6"/>
    <w:rsid w:val="00A10E5A"/>
    <w:rsid w:val="00A12F00"/>
    <w:rsid w:val="00A27447"/>
    <w:rsid w:val="00A3773A"/>
    <w:rsid w:val="00B20319"/>
    <w:rsid w:val="00B91C1E"/>
    <w:rsid w:val="00CB09D5"/>
    <w:rsid w:val="00CB6414"/>
    <w:rsid w:val="00CE3E61"/>
    <w:rsid w:val="00D74D58"/>
    <w:rsid w:val="00DA45D9"/>
    <w:rsid w:val="00E46871"/>
    <w:rsid w:val="00E67A5A"/>
    <w:rsid w:val="00FA4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F7D741-84AC-440B-8DD6-FE5AC484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ind w:left="499"/>
      <w:outlineLvl w:val="0"/>
    </w:pPr>
    <w:rPr>
      <w:b/>
      <w:sz w:val="20"/>
      <w:szCs w:val="20"/>
    </w:rPr>
  </w:style>
  <w:style w:type="paragraph" w:styleId="Heading2">
    <w:name w:val="heading 2"/>
    <w:basedOn w:val="Normal"/>
    <w:next w:val="Normal"/>
    <w:pPr>
      <w:ind w:left="497" w:right="258"/>
      <w:outlineLvl w:val="1"/>
    </w:pPr>
    <w:rPr>
      <w:b/>
      <w:i/>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CB09D5"/>
    <w:pPr>
      <w:ind w:left="720"/>
      <w:contextualSpacing/>
    </w:pPr>
  </w:style>
  <w:style w:type="paragraph" w:styleId="Header">
    <w:name w:val="header"/>
    <w:basedOn w:val="Normal"/>
    <w:link w:val="HeaderChar"/>
    <w:uiPriority w:val="99"/>
    <w:unhideWhenUsed/>
    <w:rsid w:val="00D74D58"/>
    <w:pPr>
      <w:tabs>
        <w:tab w:val="center" w:pos="4320"/>
        <w:tab w:val="right" w:pos="8640"/>
      </w:tabs>
    </w:pPr>
  </w:style>
  <w:style w:type="character" w:customStyle="1" w:styleId="HeaderChar">
    <w:name w:val="Header Char"/>
    <w:basedOn w:val="DefaultParagraphFont"/>
    <w:link w:val="Header"/>
    <w:uiPriority w:val="99"/>
    <w:rsid w:val="00D74D58"/>
  </w:style>
  <w:style w:type="paragraph" w:styleId="Footer">
    <w:name w:val="footer"/>
    <w:basedOn w:val="Normal"/>
    <w:link w:val="FooterChar"/>
    <w:uiPriority w:val="99"/>
    <w:unhideWhenUsed/>
    <w:rsid w:val="00D74D58"/>
    <w:pPr>
      <w:tabs>
        <w:tab w:val="center" w:pos="4320"/>
        <w:tab w:val="right" w:pos="8640"/>
      </w:tabs>
    </w:pPr>
  </w:style>
  <w:style w:type="character" w:customStyle="1" w:styleId="FooterChar">
    <w:name w:val="Footer Char"/>
    <w:basedOn w:val="DefaultParagraphFont"/>
    <w:link w:val="Footer"/>
    <w:uiPriority w:val="99"/>
    <w:rsid w:val="00D74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Central Arkansas</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Elson Bihm</dc:creator>
  <cp:lastModifiedBy>Dong Xie </cp:lastModifiedBy>
  <cp:revision>23</cp:revision>
  <dcterms:created xsi:type="dcterms:W3CDTF">2020-07-24T17:24:00Z</dcterms:created>
  <dcterms:modified xsi:type="dcterms:W3CDTF">2020-08-14T01:53:00Z</dcterms:modified>
</cp:coreProperties>
</file>