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5" w:rsidRPr="00087D85" w:rsidRDefault="00986323" w:rsidP="00087D85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986323">
        <w:rPr>
          <w:rFonts w:eastAsia="Times New Roman" w:cs="Times New Roman"/>
          <w:b/>
          <w:bCs/>
          <w:kern w:val="36"/>
          <w:sz w:val="48"/>
          <w:szCs w:val="48"/>
        </w:rPr>
        <w:t>Kevin Rowell</w:t>
      </w:r>
      <w:r w:rsidR="00087D85" w:rsidRPr="00087D85">
        <w:rPr>
          <w:rFonts w:eastAsia="Times New Roman" w:cs="Times New Roman"/>
          <w:b/>
          <w:bCs/>
          <w:kern w:val="36"/>
          <w:sz w:val="48"/>
          <w:szCs w:val="48"/>
        </w:rPr>
        <w:t>, Ph.D.</w:t>
      </w:r>
    </w:p>
    <w:tbl>
      <w:tblPr>
        <w:tblW w:w="5820" w:type="dxa"/>
        <w:tblCellSpacing w:w="30" w:type="dxa"/>
        <w:tblCellMar>
          <w:left w:w="0" w:type="dxa"/>
          <w:right w:w="0" w:type="dxa"/>
        </w:tblCellMar>
        <w:tblLook w:val="04A0"/>
      </w:tblPr>
      <w:tblGrid>
        <w:gridCol w:w="840"/>
        <w:gridCol w:w="4980"/>
      </w:tblGrid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Title</w:t>
            </w:r>
          </w:p>
        </w:tc>
        <w:tc>
          <w:tcPr>
            <w:tcW w:w="4890" w:type="dxa"/>
            <w:hideMark/>
          </w:tcPr>
          <w:p w:rsidR="00087D85" w:rsidRPr="00087D85" w:rsidRDefault="00087D85" w:rsidP="00CB5143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szCs w:val="24"/>
              </w:rPr>
              <w:t>Associate Professor</w:t>
            </w:r>
            <w:r w:rsidR="00CB5143">
              <w:rPr>
                <w:rFonts w:eastAsia="Times New Roman" w:cs="Times New Roman"/>
                <w:szCs w:val="24"/>
              </w:rPr>
              <w:t xml:space="preserve"> of Psychology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0" w:type="auto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Dept</w:t>
            </w:r>
          </w:p>
        </w:tc>
        <w:tc>
          <w:tcPr>
            <w:tcW w:w="489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szCs w:val="24"/>
              </w:rPr>
              <w:t xml:space="preserve">Psychology </w:t>
            </w:r>
            <w:r>
              <w:rPr>
                <w:rFonts w:eastAsia="Times New Roman" w:cs="Times New Roman"/>
                <w:szCs w:val="24"/>
              </w:rPr>
              <w:t>&amp; Counseling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Office</w:t>
            </w:r>
          </w:p>
        </w:tc>
        <w:tc>
          <w:tcPr>
            <w:tcW w:w="4890" w:type="dxa"/>
            <w:hideMark/>
          </w:tcPr>
          <w:p w:rsidR="00087D85" w:rsidRPr="00087D85" w:rsidRDefault="00CB5143" w:rsidP="00CB5143">
            <w:pPr>
              <w:jc w:val="left"/>
              <w:rPr>
                <w:rFonts w:eastAsia="Times New Roman" w:cs="Times New Roman"/>
                <w:szCs w:val="24"/>
              </w:rPr>
            </w:pPr>
            <w:r w:rsidRPr="00CB5143">
              <w:rPr>
                <w:rFonts w:eastAsia="Times New Roman" w:cs="Times New Roman"/>
                <w:szCs w:val="24"/>
              </w:rPr>
              <w:t xml:space="preserve">255 </w:t>
            </w:r>
            <w:r>
              <w:rPr>
                <w:rFonts w:eastAsia="Times New Roman" w:cs="Times New Roman"/>
                <w:szCs w:val="24"/>
              </w:rPr>
              <w:t>Mashburn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Phone</w:t>
            </w:r>
          </w:p>
        </w:tc>
        <w:tc>
          <w:tcPr>
            <w:tcW w:w="4890" w:type="dxa"/>
            <w:hideMark/>
          </w:tcPr>
          <w:p w:rsidR="00087D85" w:rsidRPr="00087D85" w:rsidRDefault="00CB5143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CB5143">
              <w:rPr>
                <w:rFonts w:eastAsia="Times New Roman" w:cs="Times New Roman"/>
                <w:szCs w:val="24"/>
              </w:rPr>
              <w:t>(501) 450-5423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Email</w:t>
            </w:r>
          </w:p>
        </w:tc>
        <w:tc>
          <w:tcPr>
            <w:tcW w:w="4890" w:type="dxa"/>
            <w:hideMark/>
          </w:tcPr>
          <w:p w:rsidR="00087D85" w:rsidRPr="00E32C7A" w:rsidRDefault="00E32C7A" w:rsidP="00E32C7A">
            <w:pPr>
              <w:jc w:val="left"/>
              <w:rPr>
                <w:rFonts w:eastAsia="Times New Roman" w:cs="Times New Roman"/>
                <w:color w:val="1F497D" w:themeColor="text2"/>
                <w:szCs w:val="24"/>
                <w:u w:val="single"/>
              </w:rPr>
            </w:pPr>
            <w:r w:rsidRPr="00E32C7A">
              <w:rPr>
                <w:rFonts w:eastAsia="Times New Roman" w:cs="Times New Roman"/>
                <w:color w:val="1F497D" w:themeColor="text2"/>
                <w:szCs w:val="24"/>
                <w:u w:val="single"/>
              </w:rPr>
              <w:t>kevinr@uca.edu</w:t>
            </w:r>
          </w:p>
        </w:tc>
      </w:tr>
    </w:tbl>
    <w:p w:rsidR="001F5451" w:rsidRDefault="00087D85" w:rsidP="001F5451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Education</w:t>
      </w:r>
    </w:p>
    <w:p w:rsidR="001F5451" w:rsidRPr="001F5451" w:rsidRDefault="001F5451" w:rsidP="001F545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Ph.D.</w:t>
      </w:r>
      <w:r w:rsidRPr="001F5451">
        <w:rPr>
          <w:rFonts w:eastAsia="Times New Roman" w:cs="Times New Roman"/>
          <w:szCs w:val="24"/>
        </w:rPr>
        <w:t xml:space="preserve"> Texas A &amp; M Univers</w:t>
      </w:r>
      <w:r>
        <w:rPr>
          <w:rFonts w:eastAsia="Times New Roman" w:cs="Times New Roman"/>
          <w:szCs w:val="24"/>
        </w:rPr>
        <w:t xml:space="preserve">ity, 1992 </w:t>
      </w:r>
      <w:r w:rsidRPr="001F5451">
        <w:rPr>
          <w:rFonts w:eastAsia="Times New Roman" w:cs="Times New Roman"/>
          <w:szCs w:val="24"/>
        </w:rPr>
        <w:t>Counseling</w:t>
      </w:r>
      <w:r>
        <w:rPr>
          <w:rFonts w:eastAsia="Times New Roman" w:cs="Times New Roman"/>
          <w:szCs w:val="24"/>
        </w:rPr>
        <w:t xml:space="preserve"> </w:t>
      </w:r>
      <w:r w:rsidRPr="001F5451">
        <w:rPr>
          <w:rFonts w:eastAsia="Times New Roman" w:cs="Times New Roman"/>
          <w:szCs w:val="24"/>
        </w:rPr>
        <w:t>Psychology</w:t>
      </w:r>
    </w:p>
    <w:p w:rsidR="001F5451" w:rsidRPr="001F5451" w:rsidRDefault="001F5451" w:rsidP="001F545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M.A.</w:t>
      </w:r>
      <w:r w:rsidRPr="001F5451">
        <w:rPr>
          <w:rFonts w:eastAsia="Times New Roman" w:cs="Times New Roman"/>
          <w:szCs w:val="24"/>
        </w:rPr>
        <w:t xml:space="preserve"> Louisiana Tech University, </w:t>
      </w:r>
      <w:r>
        <w:rPr>
          <w:rFonts w:eastAsia="Times New Roman" w:cs="Times New Roman"/>
          <w:szCs w:val="24"/>
        </w:rPr>
        <w:t>1985</w:t>
      </w:r>
      <w:r w:rsidRPr="001F5451">
        <w:rPr>
          <w:rFonts w:eastAsia="Times New Roman" w:cs="Times New Roman"/>
          <w:szCs w:val="24"/>
        </w:rPr>
        <w:t xml:space="preserve"> Human Relations and Personnel</w:t>
      </w:r>
      <w:r>
        <w:rPr>
          <w:rFonts w:eastAsia="Times New Roman" w:cs="Times New Roman"/>
          <w:szCs w:val="24"/>
        </w:rPr>
        <w:t xml:space="preserve"> </w:t>
      </w:r>
      <w:r w:rsidRPr="001F5451">
        <w:rPr>
          <w:rFonts w:eastAsia="Times New Roman" w:cs="Times New Roman"/>
          <w:szCs w:val="24"/>
        </w:rPr>
        <w:t xml:space="preserve">Supervision </w:t>
      </w:r>
    </w:p>
    <w:p w:rsidR="001F5451" w:rsidRPr="001F5451" w:rsidRDefault="001F5451" w:rsidP="001F545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M.A.</w:t>
      </w:r>
      <w:r w:rsidRPr="001F5451">
        <w:rPr>
          <w:rFonts w:eastAsia="Times New Roman" w:cs="Times New Roman"/>
          <w:szCs w:val="24"/>
        </w:rPr>
        <w:t xml:space="preserve"> Louisiana Tech University,</w:t>
      </w:r>
      <w:r>
        <w:rPr>
          <w:rFonts w:eastAsia="Times New Roman" w:cs="Times New Roman"/>
          <w:szCs w:val="24"/>
        </w:rPr>
        <w:t xml:space="preserve"> 1982</w:t>
      </w:r>
      <w:r w:rsidRPr="001F5451">
        <w:rPr>
          <w:rFonts w:eastAsia="Times New Roman" w:cs="Times New Roman"/>
          <w:szCs w:val="24"/>
        </w:rPr>
        <w:t xml:space="preserve"> General Counseling</w:t>
      </w:r>
    </w:p>
    <w:p w:rsidR="001F5451" w:rsidRPr="002B0014" w:rsidRDefault="002B0014" w:rsidP="001F545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2B0014">
        <w:rPr>
          <w:rFonts w:eastAsia="Times New Roman" w:cs="Times New Roman"/>
          <w:szCs w:val="24"/>
        </w:rPr>
        <w:t>B.S.</w:t>
      </w:r>
      <w:r w:rsidR="001F5451" w:rsidRPr="002B0014">
        <w:rPr>
          <w:rFonts w:eastAsia="Times New Roman" w:cs="Times New Roman"/>
          <w:szCs w:val="24"/>
        </w:rPr>
        <w:t xml:space="preserve"> Louisiana Tech University,</w:t>
      </w:r>
      <w:r w:rsidRPr="002B0014">
        <w:rPr>
          <w:rFonts w:eastAsia="Times New Roman" w:cs="Times New Roman"/>
          <w:szCs w:val="24"/>
        </w:rPr>
        <w:t xml:space="preserve"> 1979</w:t>
      </w:r>
      <w:r w:rsidR="001F5451" w:rsidRPr="002B0014">
        <w:rPr>
          <w:rFonts w:eastAsia="Times New Roman" w:cs="Times New Roman"/>
          <w:szCs w:val="24"/>
        </w:rPr>
        <w:t xml:space="preserve"> Wildlife Management</w:t>
      </w:r>
    </w:p>
    <w:p w:rsidR="00087D85" w:rsidRPr="00087D85" w:rsidRDefault="00087D85" w:rsidP="00087D85">
      <w:pPr>
        <w:spacing w:before="100" w:before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b/>
          <w:bCs/>
          <w:szCs w:val="24"/>
        </w:rPr>
        <w:t>Research Interests</w:t>
      </w:r>
    </w:p>
    <w:p w:rsidR="00404BBC" w:rsidRDefault="00404BBC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04BBC">
        <w:rPr>
          <w:rFonts w:eastAsia="Times New Roman" w:cs="Times New Roman"/>
          <w:szCs w:val="24"/>
        </w:rPr>
        <w:t>Mental Health of Elderly In Long-Term Care</w:t>
      </w:r>
    </w:p>
    <w:p w:rsidR="00404BBC" w:rsidRDefault="00404BBC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04BBC">
        <w:rPr>
          <w:rFonts w:eastAsia="Times New Roman" w:cs="Times New Roman"/>
          <w:szCs w:val="24"/>
        </w:rPr>
        <w:t>Alcohol Problems</w:t>
      </w:r>
    </w:p>
    <w:p w:rsidR="00404BBC" w:rsidRPr="00087D85" w:rsidRDefault="00404BBC" w:rsidP="00087D8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404BBC">
        <w:rPr>
          <w:rFonts w:eastAsia="Times New Roman" w:cs="Times New Roman"/>
          <w:szCs w:val="24"/>
        </w:rPr>
        <w:t>Dementia Assessment</w:t>
      </w:r>
    </w:p>
    <w:p w:rsidR="00087D85" w:rsidRPr="00087D85" w:rsidRDefault="00087D85" w:rsidP="00087D85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b/>
          <w:bCs/>
          <w:szCs w:val="24"/>
        </w:rPr>
        <w:t>Courses Taught</w:t>
      </w:r>
    </w:p>
    <w:p w:rsidR="00087D85" w:rsidRDefault="003272A2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3272A2">
        <w:rPr>
          <w:rFonts w:eastAsia="Times New Roman" w:cs="Times New Roman"/>
          <w:szCs w:val="24"/>
        </w:rPr>
        <w:t>Psychopathology</w:t>
      </w:r>
    </w:p>
    <w:p w:rsidR="003272A2" w:rsidRDefault="003272A2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3272A2">
        <w:rPr>
          <w:rFonts w:eastAsia="Times New Roman" w:cs="Times New Roman"/>
          <w:szCs w:val="24"/>
        </w:rPr>
        <w:t>Personality Assessment</w:t>
      </w:r>
    </w:p>
    <w:p w:rsidR="003272A2" w:rsidRDefault="003272A2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3272A2">
        <w:rPr>
          <w:rFonts w:eastAsia="Times New Roman" w:cs="Times New Roman"/>
          <w:szCs w:val="24"/>
        </w:rPr>
        <w:t>Multivariate Analysis</w:t>
      </w:r>
    </w:p>
    <w:p w:rsidR="003272A2" w:rsidRDefault="003272A2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3272A2">
        <w:rPr>
          <w:rFonts w:eastAsia="Times New Roman" w:cs="Times New Roman"/>
          <w:szCs w:val="24"/>
        </w:rPr>
        <w:t>Group Counseling</w:t>
      </w:r>
    </w:p>
    <w:p w:rsidR="003272A2" w:rsidRDefault="003272A2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3272A2">
        <w:rPr>
          <w:rFonts w:eastAsia="Times New Roman" w:cs="Times New Roman"/>
          <w:szCs w:val="24"/>
        </w:rPr>
        <w:t>Tests &amp; Measurement</w:t>
      </w:r>
    </w:p>
    <w:p w:rsidR="003272A2" w:rsidRDefault="003272A2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3272A2">
        <w:rPr>
          <w:rFonts w:eastAsia="Times New Roman" w:cs="Times New Roman"/>
          <w:szCs w:val="24"/>
        </w:rPr>
        <w:t>Theories of Personality</w:t>
      </w:r>
    </w:p>
    <w:p w:rsidR="003272A2" w:rsidRDefault="003272A2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3272A2">
        <w:rPr>
          <w:rFonts w:eastAsia="Times New Roman" w:cs="Times New Roman"/>
          <w:szCs w:val="24"/>
        </w:rPr>
        <w:t>Adult Psychology &amp; Aging</w:t>
      </w:r>
    </w:p>
    <w:p w:rsidR="003272A2" w:rsidRDefault="003272A2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3272A2">
        <w:rPr>
          <w:rFonts w:eastAsia="Times New Roman" w:cs="Times New Roman"/>
          <w:szCs w:val="24"/>
        </w:rPr>
        <w:t>Advanced Developmental Psychology</w:t>
      </w:r>
    </w:p>
    <w:p w:rsidR="003272A2" w:rsidRPr="003272A2" w:rsidRDefault="003272A2" w:rsidP="00087D8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3272A2">
        <w:rPr>
          <w:rFonts w:eastAsia="Times New Roman" w:cs="Times New Roman"/>
          <w:szCs w:val="24"/>
        </w:rPr>
        <w:t>Practicum Supervision</w:t>
      </w:r>
    </w:p>
    <w:p w:rsidR="00087D85" w:rsidRPr="003272A2" w:rsidRDefault="00087D85" w:rsidP="003272A2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b/>
          <w:bCs/>
          <w:szCs w:val="24"/>
        </w:rPr>
        <w:t>Recent Publications/Presentations</w:t>
      </w:r>
    </w:p>
    <w:p w:rsidR="00E16FE7" w:rsidRDefault="00E16FE7" w:rsidP="00087D85">
      <w:pPr>
        <w:jc w:val="left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i/>
          <w:iCs/>
          <w:szCs w:val="24"/>
        </w:rPr>
        <w:t>2008</w:t>
      </w:r>
    </w:p>
    <w:p w:rsidR="005E6164" w:rsidRDefault="005E6164" w:rsidP="00087D85">
      <w:pPr>
        <w:jc w:val="left"/>
        <w:rPr>
          <w:rFonts w:eastAsia="Times New Roman" w:cs="Times New Roman"/>
          <w:iCs/>
          <w:szCs w:val="24"/>
        </w:rPr>
      </w:pPr>
    </w:p>
    <w:p w:rsidR="005E6164" w:rsidRDefault="005E6164" w:rsidP="005E6164">
      <w:pPr>
        <w:ind w:left="720" w:hanging="720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Abadi, M., Rowell, R.K., &amp; Madgoanker, J. (February, 2008). </w:t>
      </w:r>
      <w:r>
        <w:rPr>
          <w:rFonts w:eastAsia="Times New Roman" w:cs="Times New Roman"/>
          <w:i/>
          <w:iCs/>
          <w:szCs w:val="24"/>
        </w:rPr>
        <w:t xml:space="preserve">The effectiveness of play therapy and yoga in reducing inattention and hyperactivity symptoms in Iranian children with ADHD. </w:t>
      </w:r>
      <w:r>
        <w:rPr>
          <w:rFonts w:eastAsia="Times New Roman" w:cs="Times New Roman"/>
          <w:iCs/>
          <w:szCs w:val="24"/>
        </w:rPr>
        <w:t>Presented at the annual meeting of the Southwest Educational Research Association, New Orleans, LA.</w:t>
      </w:r>
    </w:p>
    <w:p w:rsidR="00BE52BD" w:rsidRDefault="00BE52BD" w:rsidP="005E6164">
      <w:pPr>
        <w:ind w:left="720" w:hanging="720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Rowel</w:t>
      </w:r>
      <w:r w:rsidR="00A1421F">
        <w:rPr>
          <w:rFonts w:eastAsia="Times New Roman" w:cs="Times New Roman"/>
          <w:iCs/>
          <w:szCs w:val="24"/>
        </w:rPr>
        <w:t>l</w:t>
      </w:r>
      <w:r>
        <w:rPr>
          <w:rFonts w:eastAsia="Times New Roman" w:cs="Times New Roman"/>
          <w:iCs/>
          <w:szCs w:val="24"/>
        </w:rPr>
        <w:t xml:space="preserve">, K. (August, 2008). </w:t>
      </w:r>
      <w:r>
        <w:rPr>
          <w:rFonts w:eastAsia="Times New Roman" w:cs="Times New Roman"/>
          <w:i/>
          <w:iCs/>
          <w:szCs w:val="24"/>
        </w:rPr>
        <w:t>Brief Solution Focused Therapy.</w:t>
      </w:r>
      <w:r>
        <w:rPr>
          <w:rFonts w:eastAsia="Times New Roman" w:cs="Times New Roman"/>
          <w:iCs/>
          <w:szCs w:val="24"/>
        </w:rPr>
        <w:t xml:space="preserve"> Invited workshop for the Department of Psychology, University of Mysore, Mysore, India.</w:t>
      </w:r>
    </w:p>
    <w:p w:rsidR="00E16FE7" w:rsidRDefault="00E16FE7" w:rsidP="00087D85">
      <w:pPr>
        <w:jc w:val="left"/>
        <w:rPr>
          <w:rFonts w:eastAsia="Times New Roman" w:cs="Times New Roman"/>
          <w:i/>
          <w:iCs/>
          <w:szCs w:val="24"/>
        </w:rPr>
      </w:pPr>
    </w:p>
    <w:p w:rsidR="00E16FE7" w:rsidRDefault="00E16FE7" w:rsidP="00087D85">
      <w:pPr>
        <w:jc w:val="left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i/>
          <w:iCs/>
          <w:szCs w:val="24"/>
        </w:rPr>
        <w:lastRenderedPageBreak/>
        <w:t>2007</w:t>
      </w:r>
    </w:p>
    <w:p w:rsidR="00E16FE7" w:rsidRDefault="00E16FE7" w:rsidP="00087D85">
      <w:pPr>
        <w:jc w:val="left"/>
        <w:rPr>
          <w:rFonts w:eastAsia="Times New Roman" w:cs="Times New Roman"/>
          <w:iCs/>
          <w:szCs w:val="24"/>
        </w:rPr>
      </w:pPr>
    </w:p>
    <w:p w:rsidR="00EA6579" w:rsidRDefault="00EA6579" w:rsidP="00EA6579">
      <w:pPr>
        <w:ind w:left="720" w:hanging="720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Rowell, K. (Fall semester, 2007). </w:t>
      </w:r>
      <w:r>
        <w:rPr>
          <w:rFonts w:eastAsia="Times New Roman" w:cs="Times New Roman"/>
          <w:i/>
          <w:iCs/>
          <w:szCs w:val="24"/>
        </w:rPr>
        <w:t xml:space="preserve">Practical in counseling skills. </w:t>
      </w:r>
      <w:r>
        <w:rPr>
          <w:rFonts w:eastAsia="Times New Roman" w:cs="Times New Roman"/>
          <w:iCs/>
          <w:szCs w:val="24"/>
        </w:rPr>
        <w:t>Course taught as visiting professor to the Department of Psychology, University of Mysore, Mysore, India.</w:t>
      </w:r>
    </w:p>
    <w:p w:rsidR="00EA6579" w:rsidRDefault="00EA6579" w:rsidP="00EA6579">
      <w:pPr>
        <w:ind w:left="720" w:hanging="720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Rowell, K. (November, 2007). </w:t>
      </w:r>
      <w:r>
        <w:rPr>
          <w:rFonts w:eastAsia="Times New Roman" w:cs="Times New Roman"/>
          <w:i/>
          <w:iCs/>
          <w:szCs w:val="24"/>
        </w:rPr>
        <w:t xml:space="preserve">An overview of multivariate analysis in psychology. </w:t>
      </w:r>
      <w:r>
        <w:rPr>
          <w:rFonts w:eastAsia="Times New Roman" w:cs="Times New Roman"/>
          <w:iCs/>
          <w:szCs w:val="24"/>
        </w:rPr>
        <w:t>Invited lecture for the Department of Psychology, University of Mysore, Mysore, India.</w:t>
      </w:r>
    </w:p>
    <w:p w:rsidR="001442D7" w:rsidRDefault="001442D7" w:rsidP="001442D7">
      <w:pPr>
        <w:ind w:left="720" w:hanging="720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Rowell, R.K., &amp; Basavarajappa. (February, 2007). </w:t>
      </w:r>
      <w:r>
        <w:rPr>
          <w:rFonts w:eastAsia="Times New Roman" w:cs="Times New Roman"/>
          <w:i/>
          <w:iCs/>
          <w:szCs w:val="24"/>
        </w:rPr>
        <w:t>A cross-cultural examination of verbal fluency between graduate students in America and India: A pilot study.</w:t>
      </w:r>
      <w:r>
        <w:rPr>
          <w:rFonts w:eastAsia="Times New Roman" w:cs="Times New Roman"/>
          <w:iCs/>
          <w:szCs w:val="24"/>
        </w:rPr>
        <w:t xml:space="preserve"> </w:t>
      </w:r>
      <w:r>
        <w:rPr>
          <w:rFonts w:eastAsia="Times New Roman" w:cs="Times New Roman"/>
          <w:i/>
          <w:iCs/>
          <w:szCs w:val="24"/>
        </w:rPr>
        <w:t xml:space="preserve">. </w:t>
      </w:r>
      <w:r>
        <w:rPr>
          <w:rFonts w:eastAsia="Times New Roman" w:cs="Times New Roman"/>
          <w:iCs/>
          <w:szCs w:val="24"/>
        </w:rPr>
        <w:t>Presented at the annual meeting of the Southwest Educational Research Association, San Antonio, TX.</w:t>
      </w:r>
    </w:p>
    <w:p w:rsidR="0021245A" w:rsidRPr="001442D7" w:rsidRDefault="0021245A" w:rsidP="00EA6579">
      <w:pPr>
        <w:jc w:val="left"/>
        <w:rPr>
          <w:rFonts w:eastAsia="Times New Roman" w:cs="Times New Roman"/>
          <w:iCs/>
          <w:szCs w:val="24"/>
        </w:rPr>
      </w:pPr>
    </w:p>
    <w:p w:rsidR="00E16FE7" w:rsidRDefault="00E16FE7" w:rsidP="00087D85">
      <w:pPr>
        <w:jc w:val="left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i/>
          <w:iCs/>
          <w:szCs w:val="24"/>
        </w:rPr>
        <w:t>2006</w:t>
      </w:r>
    </w:p>
    <w:p w:rsidR="00E16FE7" w:rsidRDefault="00E16FE7" w:rsidP="00087D85">
      <w:pPr>
        <w:jc w:val="left"/>
        <w:rPr>
          <w:rFonts w:eastAsia="Times New Roman" w:cs="Times New Roman"/>
          <w:i/>
          <w:iCs/>
          <w:szCs w:val="24"/>
        </w:rPr>
      </w:pPr>
    </w:p>
    <w:p w:rsidR="0021245A" w:rsidRDefault="0021245A" w:rsidP="0021245A">
      <w:pPr>
        <w:ind w:left="720" w:hanging="720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Rowell, R.K. (chair). (August, 2006). </w:t>
      </w:r>
      <w:r>
        <w:rPr>
          <w:rFonts w:eastAsia="Times New Roman" w:cs="Times New Roman"/>
          <w:i/>
          <w:iCs/>
          <w:szCs w:val="24"/>
        </w:rPr>
        <w:t>Arkansas’ recent defense of independent practice: Tactics and strategies learned.</w:t>
      </w:r>
      <w:r>
        <w:rPr>
          <w:rFonts w:eastAsia="Times New Roman" w:cs="Times New Roman"/>
          <w:iCs/>
          <w:szCs w:val="24"/>
        </w:rPr>
        <w:t xml:space="preserve"> Symposium presented at the annual meeting of the American Psychological Association, New Orleans, LA. </w:t>
      </w:r>
    </w:p>
    <w:p w:rsidR="008F40AD" w:rsidRDefault="008F40AD" w:rsidP="008F40AD">
      <w:pPr>
        <w:ind w:left="720" w:hanging="720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Rowell, K., &amp; McNeir, L. (November, 2006). </w:t>
      </w:r>
      <w:r>
        <w:rPr>
          <w:rFonts w:eastAsia="Times New Roman" w:cs="Times New Roman"/>
          <w:i/>
          <w:iCs/>
          <w:szCs w:val="24"/>
        </w:rPr>
        <w:t>Career Pathways in Psychology.</w:t>
      </w:r>
      <w:r>
        <w:rPr>
          <w:rFonts w:eastAsia="Times New Roman" w:cs="Times New Roman"/>
          <w:iCs/>
          <w:szCs w:val="24"/>
        </w:rPr>
        <w:t xml:space="preserve"> Conference to provide psychology students an opportunity to learn about career options in psychology, Conway, AR. </w:t>
      </w:r>
    </w:p>
    <w:p w:rsidR="008F40AD" w:rsidRDefault="008F40AD" w:rsidP="008F40AD">
      <w:pPr>
        <w:ind w:left="720" w:hanging="720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Rowell, K. (March, 2006). </w:t>
      </w:r>
      <w:r w:rsidR="00F10E84">
        <w:rPr>
          <w:rFonts w:eastAsia="Times New Roman" w:cs="Times New Roman"/>
          <w:i/>
          <w:iCs/>
          <w:szCs w:val="24"/>
        </w:rPr>
        <w:t xml:space="preserve">Assessment of dementia in the United States. </w:t>
      </w:r>
      <w:r w:rsidR="00F10E84">
        <w:rPr>
          <w:rFonts w:eastAsia="Times New Roman" w:cs="Times New Roman"/>
          <w:iCs/>
          <w:szCs w:val="24"/>
        </w:rPr>
        <w:t>Invited lectures for the Department of Psychology, University of Mysore, Mysore, India.</w:t>
      </w:r>
    </w:p>
    <w:p w:rsidR="00231A36" w:rsidRPr="00231A36" w:rsidRDefault="00231A36" w:rsidP="008F40AD">
      <w:pPr>
        <w:ind w:left="720" w:hanging="720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Rowell, K. (March, 2006). </w:t>
      </w:r>
      <w:r>
        <w:rPr>
          <w:rFonts w:eastAsia="Times New Roman" w:cs="Times New Roman"/>
          <w:i/>
          <w:iCs/>
          <w:szCs w:val="24"/>
        </w:rPr>
        <w:t>Interpersonal Psychotherapy.</w:t>
      </w:r>
      <w:r>
        <w:rPr>
          <w:rFonts w:eastAsia="Times New Roman" w:cs="Times New Roman"/>
          <w:iCs/>
          <w:szCs w:val="24"/>
        </w:rPr>
        <w:t xml:space="preserve"> Invited 3-day workshop for the Department of Psychology, University of Mysore, Mysore, India.</w:t>
      </w:r>
    </w:p>
    <w:p w:rsidR="0021245A" w:rsidRDefault="0021245A" w:rsidP="00087D85">
      <w:pPr>
        <w:jc w:val="left"/>
        <w:rPr>
          <w:rFonts w:eastAsia="Times New Roman" w:cs="Times New Roman"/>
          <w:i/>
          <w:iCs/>
          <w:szCs w:val="24"/>
        </w:rPr>
      </w:pPr>
    </w:p>
    <w:p w:rsidR="00087D85" w:rsidRPr="00087D85" w:rsidRDefault="00087D85" w:rsidP="00087D85">
      <w:pPr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i/>
          <w:iCs/>
          <w:szCs w:val="24"/>
        </w:rPr>
        <w:t>200</w:t>
      </w:r>
      <w:r>
        <w:rPr>
          <w:rFonts w:eastAsia="Times New Roman" w:cs="Times New Roman"/>
          <w:i/>
          <w:iCs/>
          <w:szCs w:val="24"/>
        </w:rPr>
        <w:t>5</w:t>
      </w:r>
    </w:p>
    <w:p w:rsidR="005227E9" w:rsidRDefault="005227E9" w:rsidP="00A031F9">
      <w:pPr>
        <w:ind w:left="720" w:hanging="720"/>
        <w:jc w:val="left"/>
      </w:pPr>
    </w:p>
    <w:p w:rsidR="00087D85" w:rsidRDefault="003272A2" w:rsidP="003272A2">
      <w:pPr>
        <w:ind w:left="720" w:hanging="720"/>
        <w:jc w:val="left"/>
      </w:pPr>
      <w:r>
        <w:t xml:space="preserve">Rowell, R. K. (2005). Passing the baton: Enhancing the transition from student to professional. </w:t>
      </w:r>
      <w:r w:rsidRPr="00617471">
        <w:rPr>
          <w:i/>
        </w:rPr>
        <w:t>The Arkansas Psychologist, 45</w:t>
      </w:r>
      <w:r>
        <w:t>, 4 &amp; 15.</w:t>
      </w:r>
    </w:p>
    <w:p w:rsidR="003272A2" w:rsidRDefault="003272A2" w:rsidP="003272A2">
      <w:pPr>
        <w:ind w:left="720" w:hanging="720"/>
        <w:jc w:val="left"/>
      </w:pPr>
      <w:r>
        <w:t xml:space="preserve">Rowell, R. K. (Oct. 2005). </w:t>
      </w:r>
      <w:r w:rsidRPr="005227E9">
        <w:rPr>
          <w:i/>
        </w:rPr>
        <w:t>Responding to student evacuees from Hurricanes Katrina and Rita.</w:t>
      </w:r>
      <w:r w:rsidR="005227E9">
        <w:rPr>
          <w:i/>
        </w:rPr>
        <w:t xml:space="preserve"> </w:t>
      </w:r>
      <w:r>
        <w:t>Presented to the monthly meeting of the UCA Teacher’s United, Conway, AR.</w:t>
      </w:r>
    </w:p>
    <w:p w:rsidR="003272A2" w:rsidRDefault="003272A2" w:rsidP="003272A2">
      <w:pPr>
        <w:ind w:left="720" w:hanging="720"/>
        <w:jc w:val="left"/>
      </w:pPr>
      <w:r>
        <w:t xml:space="preserve">Rowell, R.K. (Aug, 2005). </w:t>
      </w:r>
      <w:r w:rsidRPr="005227E9">
        <w:rPr>
          <w:i/>
        </w:rPr>
        <w:t>Helping children cope with death and divorce</w:t>
      </w:r>
      <w:r>
        <w:t>. Workshops conducted at the annual continuing education conference of the Conway Human Development Center, Conway, AR.</w:t>
      </w:r>
    </w:p>
    <w:p w:rsidR="00161334" w:rsidRPr="00161334" w:rsidRDefault="00161334" w:rsidP="003272A2">
      <w:pPr>
        <w:ind w:left="720" w:hanging="720"/>
        <w:jc w:val="left"/>
      </w:pPr>
      <w:r>
        <w:t xml:space="preserve">Rowell, R.K. (July, 2005). </w:t>
      </w:r>
      <w:r>
        <w:rPr>
          <w:i/>
        </w:rPr>
        <w:t>The integration of human personality theory into a personal worldview: Current beliefs among upper division college students in a Southern secular university.</w:t>
      </w:r>
      <w:r>
        <w:t xml:space="preserve"> Paper presented at the annual meeting of the International Institute for Christian Studies, Kansas City, KS.</w:t>
      </w:r>
    </w:p>
    <w:p w:rsidR="003272A2" w:rsidRDefault="003272A2" w:rsidP="003272A2">
      <w:pPr>
        <w:ind w:left="720" w:hanging="720"/>
        <w:jc w:val="left"/>
      </w:pPr>
      <w:r>
        <w:t xml:space="preserve">Dodd, A. &amp; Rowell, R. K. (February, 2005). </w:t>
      </w:r>
      <w:r w:rsidRPr="00FE7A50">
        <w:rPr>
          <w:i/>
        </w:rPr>
        <w:t>Word fluency vs. Clock drawing: Which is the better screening device for dementia.</w:t>
      </w:r>
      <w:r>
        <w:t xml:space="preserve"> Presented at the annual meeting of the Southwest Educational Research Association, New Orleans, LA.</w:t>
      </w:r>
    </w:p>
    <w:sectPr w:rsidR="003272A2" w:rsidSect="0085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617A"/>
    <w:multiLevelType w:val="multilevel"/>
    <w:tmpl w:val="B18A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A580A"/>
    <w:multiLevelType w:val="multilevel"/>
    <w:tmpl w:val="9E6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455B9"/>
    <w:multiLevelType w:val="multilevel"/>
    <w:tmpl w:val="DCDC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D85"/>
    <w:rsid w:val="00087D85"/>
    <w:rsid w:val="001442D7"/>
    <w:rsid w:val="00161334"/>
    <w:rsid w:val="001C5CC9"/>
    <w:rsid w:val="001F5451"/>
    <w:rsid w:val="0021245A"/>
    <w:rsid w:val="00231A36"/>
    <w:rsid w:val="002B0014"/>
    <w:rsid w:val="003272A2"/>
    <w:rsid w:val="00390667"/>
    <w:rsid w:val="00404BBC"/>
    <w:rsid w:val="005227E9"/>
    <w:rsid w:val="005C7FA7"/>
    <w:rsid w:val="005E6164"/>
    <w:rsid w:val="00617471"/>
    <w:rsid w:val="006C49B7"/>
    <w:rsid w:val="00763C12"/>
    <w:rsid w:val="00851341"/>
    <w:rsid w:val="00857C16"/>
    <w:rsid w:val="008F40AD"/>
    <w:rsid w:val="00986323"/>
    <w:rsid w:val="00A031F9"/>
    <w:rsid w:val="00A1421F"/>
    <w:rsid w:val="00BE52BD"/>
    <w:rsid w:val="00C442D1"/>
    <w:rsid w:val="00CB5143"/>
    <w:rsid w:val="00D459BD"/>
    <w:rsid w:val="00E16FE7"/>
    <w:rsid w:val="00E32C7A"/>
    <w:rsid w:val="00EA6579"/>
    <w:rsid w:val="00F10E84"/>
    <w:rsid w:val="00F659FC"/>
    <w:rsid w:val="00FE7A50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41"/>
  </w:style>
  <w:style w:type="paragraph" w:styleId="Heading1">
    <w:name w:val="heading 1"/>
    <w:basedOn w:val="Normal"/>
    <w:link w:val="Heading1Char"/>
    <w:uiPriority w:val="9"/>
    <w:qFormat/>
    <w:rsid w:val="00087D8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D85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87D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87D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7D8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contentnopadd">
    <w:name w:val="contentnopadd"/>
    <w:basedOn w:val="Normal"/>
    <w:rsid w:val="00087D8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087D85"/>
    <w:rPr>
      <w:i/>
      <w:iCs/>
    </w:rPr>
  </w:style>
  <w:style w:type="paragraph" w:styleId="BodyTextIndent">
    <w:name w:val="Body Text Indent"/>
    <w:basedOn w:val="Normal"/>
    <w:link w:val="BodyTextIndentChar"/>
    <w:rsid w:val="00087D85"/>
    <w:pPr>
      <w:widowControl w:val="0"/>
      <w:autoSpaceDE w:val="0"/>
      <w:autoSpaceDN w:val="0"/>
      <w:adjustRightInd w:val="0"/>
      <w:ind w:left="720" w:hanging="720"/>
      <w:jc w:val="left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7D85"/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54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1748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467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880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888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</dc:creator>
  <cp:lastModifiedBy>Sugarfoot</cp:lastModifiedBy>
  <cp:revision>25</cp:revision>
  <dcterms:created xsi:type="dcterms:W3CDTF">2008-10-13T22:51:00Z</dcterms:created>
  <dcterms:modified xsi:type="dcterms:W3CDTF">2008-10-21T19:04:00Z</dcterms:modified>
</cp:coreProperties>
</file>