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C201A" w:rsidRDefault="002C03AA">
      <w:pPr>
        <w:shd w:val="clear" w:color="auto" w:fill="FFFFFF"/>
        <w:rPr>
          <w:color w:val="242424"/>
          <w:sz w:val="24"/>
          <w:szCs w:val="24"/>
        </w:rPr>
      </w:pPr>
      <w:r>
        <w:rPr>
          <w:color w:val="242424"/>
          <w:sz w:val="24"/>
          <w:szCs w:val="24"/>
        </w:rPr>
        <w:t xml:space="preserve">Below is </w:t>
      </w:r>
      <w:proofErr w:type="spellStart"/>
      <w:r>
        <w:rPr>
          <w:color w:val="242424"/>
          <w:sz w:val="24"/>
          <w:szCs w:val="24"/>
        </w:rPr>
        <w:t>TeamDynamix’s</w:t>
      </w:r>
      <w:proofErr w:type="spellEnd"/>
      <w:r>
        <w:rPr>
          <w:color w:val="242424"/>
          <w:sz w:val="24"/>
          <w:szCs w:val="24"/>
        </w:rPr>
        <w:t xml:space="preserve"> question about RFP#UCE-26-003 Facilities Work Order Software:</w:t>
      </w:r>
    </w:p>
    <w:p w14:paraId="00000002" w14:textId="77777777" w:rsidR="00AC201A" w:rsidRDefault="002C03AA">
      <w:pPr>
        <w:shd w:val="clear" w:color="auto" w:fill="FFFFFF"/>
        <w:rPr>
          <w:color w:val="242424"/>
          <w:sz w:val="24"/>
          <w:szCs w:val="24"/>
        </w:rPr>
      </w:pPr>
      <w:r>
        <w:rPr>
          <w:color w:val="242424"/>
          <w:sz w:val="24"/>
          <w:szCs w:val="24"/>
        </w:rPr>
        <w:t xml:space="preserve"> </w:t>
      </w:r>
    </w:p>
    <w:p w14:paraId="00000003" w14:textId="77777777" w:rsidR="00AC201A" w:rsidRDefault="002C03AA">
      <w:pPr>
        <w:numPr>
          <w:ilvl w:val="0"/>
          <w:numId w:val="9"/>
        </w:numPr>
        <w:shd w:val="clear" w:color="auto" w:fill="FFFFFF"/>
        <w:rPr>
          <w:color w:val="242424"/>
          <w:sz w:val="24"/>
          <w:szCs w:val="24"/>
        </w:rPr>
      </w:pPr>
      <w:r>
        <w:rPr>
          <w:color w:val="242424"/>
          <w:sz w:val="24"/>
          <w:szCs w:val="24"/>
        </w:rPr>
        <w:t xml:space="preserve">What security systems would UCA be looking to connect/integrate with? </w:t>
      </w:r>
    </w:p>
    <w:p w14:paraId="00000004" w14:textId="77777777" w:rsidR="00AC201A" w:rsidRDefault="00AC201A"/>
    <w:p w14:paraId="00000005" w14:textId="18D78BDB" w:rsidR="00AC201A" w:rsidRPr="002C03AA" w:rsidRDefault="002C03AA">
      <w:pPr>
        <w:rPr>
          <w:color w:val="0000FF"/>
        </w:rPr>
      </w:pPr>
      <w:r w:rsidRPr="002C03AA">
        <w:rPr>
          <w:color w:val="0000FF"/>
        </w:rPr>
        <w:t>Verifying information. UCA will follow up with a response.</w:t>
      </w:r>
    </w:p>
    <w:p w14:paraId="00000006" w14:textId="77777777" w:rsidR="00AC201A" w:rsidRDefault="00AC201A"/>
    <w:p w14:paraId="00000008" w14:textId="77777777" w:rsidR="00AC201A" w:rsidRDefault="00AC201A">
      <w:pPr>
        <w:shd w:val="clear" w:color="auto" w:fill="FFFFFF"/>
        <w:rPr>
          <w:color w:val="222222"/>
        </w:rPr>
      </w:pPr>
    </w:p>
    <w:p w14:paraId="00000009" w14:textId="77777777" w:rsidR="00AC201A" w:rsidRDefault="002C03AA">
      <w:pPr>
        <w:shd w:val="clear" w:color="auto" w:fill="FFFFFF"/>
        <w:rPr>
          <w:b/>
          <w:color w:val="222222"/>
          <w:sz w:val="24"/>
          <w:szCs w:val="24"/>
        </w:rPr>
      </w:pPr>
      <w:proofErr w:type="spellStart"/>
      <w:r>
        <w:rPr>
          <w:b/>
          <w:color w:val="222222"/>
          <w:sz w:val="24"/>
          <w:szCs w:val="24"/>
        </w:rPr>
        <w:t>zLink</w:t>
      </w:r>
      <w:proofErr w:type="spellEnd"/>
    </w:p>
    <w:p w14:paraId="0000000A" w14:textId="77777777" w:rsidR="00AC201A" w:rsidRDefault="00AC201A">
      <w:pPr>
        <w:shd w:val="clear" w:color="auto" w:fill="FFFFFF"/>
        <w:rPr>
          <w:color w:val="222222"/>
        </w:rPr>
      </w:pPr>
    </w:p>
    <w:p w14:paraId="0000000B" w14:textId="77777777" w:rsidR="00AC201A" w:rsidRDefault="002C03AA">
      <w:pPr>
        <w:shd w:val="clear" w:color="auto" w:fill="FFFFFF"/>
        <w:rPr>
          <w:rFonts w:ascii="Tahoma" w:eastAsia="Tahoma" w:hAnsi="Tahoma" w:cs="Tahoma"/>
          <w:b/>
          <w:color w:val="222222"/>
          <w:u w:val="single"/>
        </w:rPr>
      </w:pPr>
      <w:r>
        <w:rPr>
          <w:rFonts w:ascii="Tahoma" w:eastAsia="Tahoma" w:hAnsi="Tahoma" w:cs="Tahoma"/>
          <w:b/>
          <w:color w:val="222222"/>
          <w:u w:val="single"/>
        </w:rPr>
        <w:t>General</w:t>
      </w:r>
    </w:p>
    <w:p w14:paraId="0000000C" w14:textId="77777777" w:rsidR="00AC201A" w:rsidRDefault="002C03AA">
      <w:pPr>
        <w:numPr>
          <w:ilvl w:val="0"/>
          <w:numId w:val="1"/>
        </w:numPr>
        <w:ind w:left="940"/>
      </w:pPr>
      <w:r>
        <w:rPr>
          <w:rFonts w:ascii="Tahoma" w:eastAsia="Tahoma" w:hAnsi="Tahoma" w:cs="Tahoma"/>
          <w:color w:val="222222"/>
        </w:rPr>
        <w:t xml:space="preserve">Is there a desired “Go-Live” date? </w:t>
      </w:r>
      <w:r>
        <w:rPr>
          <w:rFonts w:ascii="Tahoma" w:eastAsia="Tahoma" w:hAnsi="Tahoma" w:cs="Tahoma"/>
          <w:color w:val="0000FF"/>
        </w:rPr>
        <w:t>January 1, 2026</w:t>
      </w:r>
    </w:p>
    <w:p w14:paraId="0000000D" w14:textId="77777777" w:rsidR="00AC201A" w:rsidRDefault="002C03AA">
      <w:pPr>
        <w:numPr>
          <w:ilvl w:val="0"/>
          <w:numId w:val="1"/>
        </w:numPr>
        <w:ind w:left="940"/>
      </w:pPr>
      <w:r>
        <w:rPr>
          <w:rFonts w:ascii="Tahoma" w:eastAsia="Tahoma" w:hAnsi="Tahoma" w:cs="Tahoma"/>
          <w:color w:val="222222"/>
        </w:rPr>
        <w:t xml:space="preserve">Is there a budget for this WOS project? Can UCA share the budget? </w:t>
      </w:r>
      <w:r>
        <w:rPr>
          <w:rFonts w:ascii="Tahoma" w:eastAsia="Tahoma" w:hAnsi="Tahoma" w:cs="Tahoma"/>
          <w:color w:val="0000FF"/>
        </w:rPr>
        <w:t>No</w:t>
      </w:r>
    </w:p>
    <w:p w14:paraId="0000000E" w14:textId="77777777" w:rsidR="00AC201A" w:rsidRDefault="002C03AA">
      <w:pPr>
        <w:numPr>
          <w:ilvl w:val="0"/>
          <w:numId w:val="1"/>
        </w:numPr>
        <w:ind w:left="940"/>
      </w:pPr>
      <w:r>
        <w:rPr>
          <w:rFonts w:ascii="Tahoma" w:eastAsia="Tahoma" w:hAnsi="Tahoma" w:cs="Tahoma"/>
          <w:color w:val="222222"/>
        </w:rPr>
        <w:t xml:space="preserve">What is UCA’s current WOS? What is the motivation for replacing their current system? </w:t>
      </w:r>
      <w:proofErr w:type="spellStart"/>
      <w:r>
        <w:rPr>
          <w:rFonts w:ascii="Tahoma" w:eastAsia="Tahoma" w:hAnsi="Tahoma" w:cs="Tahoma"/>
          <w:color w:val="0000FF"/>
        </w:rPr>
        <w:t>Mainsaver</w:t>
      </w:r>
      <w:proofErr w:type="spellEnd"/>
      <w:r>
        <w:rPr>
          <w:rFonts w:ascii="Tahoma" w:eastAsia="Tahoma" w:hAnsi="Tahoma" w:cs="Tahoma"/>
          <w:color w:val="0000FF"/>
        </w:rPr>
        <w:t>. End of live 12/31/25 due to being purchased by another company.</w:t>
      </w:r>
    </w:p>
    <w:p w14:paraId="0000000F" w14:textId="77777777" w:rsidR="00AC201A" w:rsidRDefault="002C03AA">
      <w:pPr>
        <w:numPr>
          <w:ilvl w:val="0"/>
          <w:numId w:val="1"/>
        </w:numPr>
        <w:ind w:left="940"/>
      </w:pPr>
      <w:r>
        <w:rPr>
          <w:rFonts w:ascii="Tahoma" w:eastAsia="Tahoma" w:hAnsi="Tahoma" w:cs="Tahoma"/>
          <w:color w:val="222222"/>
        </w:rPr>
        <w:t xml:space="preserve">How many campuses, buildings, and square foot of property area, are included in this contract? </w:t>
      </w:r>
      <w:r>
        <w:rPr>
          <w:rFonts w:ascii="Tahoma" w:eastAsia="Tahoma" w:hAnsi="Tahoma" w:cs="Tahoma"/>
          <w:color w:val="0000FF"/>
        </w:rPr>
        <w:t>171 buildings, 3.3 million square feet, 357 acres</w:t>
      </w:r>
    </w:p>
    <w:p w14:paraId="00000010" w14:textId="77777777" w:rsidR="00AC201A" w:rsidRDefault="002C03AA">
      <w:pPr>
        <w:numPr>
          <w:ilvl w:val="0"/>
          <w:numId w:val="1"/>
        </w:numPr>
        <w:ind w:left="940"/>
      </w:pPr>
      <w:r>
        <w:rPr>
          <w:rFonts w:ascii="Tahoma" w:eastAsia="Tahoma" w:hAnsi="Tahoma" w:cs="Tahoma"/>
          <w:color w:val="222222"/>
        </w:rPr>
        <w:t>Given the Federal Government’s policies for climate change and reduced carbon emissions, the Federal Government no longer accepts paper submissions for RFPs.  Many State Agencies and Corporations are following that initiative. Would UCS consider an electronic submission instead of a paper submission and mailing flash drives for this RFP?</w:t>
      </w:r>
      <w:r>
        <w:rPr>
          <w:color w:val="222222"/>
        </w:rPr>
        <w:t xml:space="preserve"> </w:t>
      </w:r>
      <w:r>
        <w:rPr>
          <w:color w:val="0000FF"/>
        </w:rPr>
        <w:t xml:space="preserve">No, we are unable to access electronic submissions </w:t>
      </w:r>
      <w:proofErr w:type="gramStart"/>
      <w:r>
        <w:rPr>
          <w:color w:val="0000FF"/>
        </w:rPr>
        <w:t>at this time</w:t>
      </w:r>
      <w:proofErr w:type="gramEnd"/>
      <w:r>
        <w:rPr>
          <w:color w:val="0000FF"/>
        </w:rPr>
        <w:t>.</w:t>
      </w:r>
    </w:p>
    <w:p w14:paraId="00000011" w14:textId="77777777" w:rsidR="00AC201A" w:rsidRDefault="002C03AA">
      <w:pPr>
        <w:numPr>
          <w:ilvl w:val="0"/>
          <w:numId w:val="1"/>
        </w:numPr>
        <w:spacing w:after="200"/>
        <w:ind w:left="940"/>
      </w:pPr>
      <w:r>
        <w:rPr>
          <w:rFonts w:ascii="Tahoma" w:eastAsia="Tahoma" w:hAnsi="Tahoma" w:cs="Tahoma"/>
          <w:color w:val="222222"/>
        </w:rPr>
        <w:t>Can you supply Section 2.0 System Requirements questionnaire (pages 7-10) in an excel fillable format?</w:t>
      </w:r>
      <w:r>
        <w:rPr>
          <w:color w:val="222222"/>
        </w:rPr>
        <w:t xml:space="preserve"> </w:t>
      </w:r>
      <w:r>
        <w:rPr>
          <w:color w:val="0000FF"/>
        </w:rPr>
        <w:t>Please feel free to do so.</w:t>
      </w:r>
    </w:p>
    <w:p w14:paraId="00000012" w14:textId="77777777" w:rsidR="00AC201A" w:rsidRDefault="002C03AA">
      <w:pPr>
        <w:shd w:val="clear" w:color="auto" w:fill="FFFFFF"/>
        <w:rPr>
          <w:rFonts w:ascii="Tahoma" w:eastAsia="Tahoma" w:hAnsi="Tahoma" w:cs="Tahoma"/>
          <w:b/>
          <w:color w:val="222222"/>
        </w:rPr>
      </w:pPr>
      <w:r>
        <w:rPr>
          <w:rFonts w:ascii="Tahoma" w:eastAsia="Tahoma" w:hAnsi="Tahoma" w:cs="Tahoma"/>
          <w:b/>
          <w:color w:val="222222"/>
        </w:rPr>
        <w:t xml:space="preserve"> </w:t>
      </w:r>
    </w:p>
    <w:p w14:paraId="00000013" w14:textId="77777777" w:rsidR="00AC201A" w:rsidRDefault="002C03AA">
      <w:pPr>
        <w:shd w:val="clear" w:color="auto" w:fill="FFFFFF"/>
        <w:rPr>
          <w:rFonts w:ascii="Tahoma" w:eastAsia="Tahoma" w:hAnsi="Tahoma" w:cs="Tahoma"/>
          <w:b/>
          <w:color w:val="222222"/>
          <w:u w:val="single"/>
        </w:rPr>
      </w:pPr>
      <w:r>
        <w:rPr>
          <w:rFonts w:ascii="Tahoma" w:eastAsia="Tahoma" w:hAnsi="Tahoma" w:cs="Tahoma"/>
          <w:b/>
          <w:color w:val="222222"/>
          <w:u w:val="single"/>
        </w:rPr>
        <w:t>Asset Portfolio</w:t>
      </w:r>
    </w:p>
    <w:p w14:paraId="00000014" w14:textId="77777777" w:rsidR="00AC201A" w:rsidRDefault="002C03AA">
      <w:pPr>
        <w:numPr>
          <w:ilvl w:val="0"/>
          <w:numId w:val="7"/>
        </w:numPr>
        <w:ind w:left="940"/>
      </w:pPr>
      <w:r>
        <w:rPr>
          <w:rFonts w:ascii="Tahoma" w:eastAsia="Tahoma" w:hAnsi="Tahoma" w:cs="Tahoma"/>
          <w:color w:val="222222"/>
        </w:rPr>
        <w:t>What are the asset types (vertical and/or linear) managed in the current system?</w:t>
      </w:r>
      <w:r>
        <w:rPr>
          <w:color w:val="222222"/>
        </w:rPr>
        <w:t xml:space="preserve"> </w:t>
      </w:r>
      <w:proofErr w:type="spellStart"/>
      <w:r>
        <w:rPr>
          <w:color w:val="0000FF"/>
        </w:rPr>
        <w:t>unkown</w:t>
      </w:r>
      <w:proofErr w:type="spellEnd"/>
    </w:p>
    <w:p w14:paraId="00000015" w14:textId="77777777" w:rsidR="00AC201A" w:rsidRDefault="002C03AA">
      <w:pPr>
        <w:numPr>
          <w:ilvl w:val="0"/>
          <w:numId w:val="7"/>
        </w:numPr>
        <w:ind w:left="940"/>
      </w:pPr>
      <w:r>
        <w:rPr>
          <w:rFonts w:ascii="Tahoma" w:eastAsia="Tahoma" w:hAnsi="Tahoma" w:cs="Tahoma"/>
          <w:color w:val="222222"/>
        </w:rPr>
        <w:t xml:space="preserve">What is the expected size of the total portfolio of UCA owned assets to be managed in the new </w:t>
      </w:r>
      <w:proofErr w:type="spellStart"/>
      <w:proofErr w:type="gramStart"/>
      <w:r>
        <w:rPr>
          <w:rFonts w:ascii="Tahoma" w:eastAsia="Tahoma" w:hAnsi="Tahoma" w:cs="Tahoma"/>
          <w:color w:val="222222"/>
        </w:rPr>
        <w:t>WOS?</w:t>
      </w:r>
      <w:r>
        <w:rPr>
          <w:color w:val="0000FF"/>
        </w:rPr>
        <w:t>unkown</w:t>
      </w:r>
      <w:proofErr w:type="spellEnd"/>
      <w:proofErr w:type="gramEnd"/>
    </w:p>
    <w:p w14:paraId="00000016" w14:textId="77777777" w:rsidR="00AC201A" w:rsidRDefault="002C03AA">
      <w:pPr>
        <w:numPr>
          <w:ilvl w:val="0"/>
          <w:numId w:val="7"/>
        </w:numPr>
        <w:ind w:left="940"/>
      </w:pPr>
      <w:r>
        <w:rPr>
          <w:rFonts w:ascii="Tahoma" w:eastAsia="Tahoma" w:hAnsi="Tahoma" w:cs="Tahoma"/>
          <w:color w:val="222222"/>
        </w:rPr>
        <w:t xml:space="preserve">What is the form and format of existing asset data to be migrated into the new platform (Work Order information, photos, related data)? </w:t>
      </w:r>
      <w:r>
        <w:rPr>
          <w:rFonts w:ascii="Tahoma" w:eastAsia="Tahoma" w:hAnsi="Tahoma" w:cs="Tahoma"/>
          <w:color w:val="0000FF"/>
        </w:rPr>
        <w:t>PDF</w:t>
      </w:r>
    </w:p>
    <w:p w14:paraId="00000017" w14:textId="77777777" w:rsidR="00AC201A" w:rsidRDefault="002C03AA">
      <w:pPr>
        <w:numPr>
          <w:ilvl w:val="0"/>
          <w:numId w:val="7"/>
        </w:numPr>
        <w:ind w:left="940"/>
      </w:pPr>
      <w:r>
        <w:rPr>
          <w:rFonts w:ascii="Tahoma" w:eastAsia="Tahoma" w:hAnsi="Tahoma" w:cs="Tahoma"/>
          <w:color w:val="222222"/>
        </w:rPr>
        <w:t>Are there existing workflows that define business processes related to the maintenance of various asset types?</w:t>
      </w:r>
      <w:r>
        <w:rPr>
          <w:color w:val="222222"/>
        </w:rPr>
        <w:t xml:space="preserve"> </w:t>
      </w:r>
      <w:r>
        <w:rPr>
          <w:color w:val="0000FF"/>
        </w:rPr>
        <w:t>manual/paper process</w:t>
      </w:r>
    </w:p>
    <w:p w14:paraId="00000018" w14:textId="77777777" w:rsidR="00AC201A" w:rsidRDefault="002C03AA">
      <w:pPr>
        <w:numPr>
          <w:ilvl w:val="0"/>
          <w:numId w:val="7"/>
        </w:numPr>
        <w:spacing w:after="200"/>
        <w:ind w:left="940"/>
      </w:pPr>
      <w:r>
        <w:rPr>
          <w:rFonts w:ascii="Tahoma" w:eastAsia="Tahoma" w:hAnsi="Tahoma" w:cs="Tahoma"/>
          <w:color w:val="222222"/>
        </w:rPr>
        <w:t>Is Uniformat II the standard for all building asset systems and sub-systems?</w:t>
      </w:r>
      <w:r>
        <w:rPr>
          <w:color w:val="0000FF"/>
        </w:rPr>
        <w:t xml:space="preserve"> N/A</w:t>
      </w:r>
    </w:p>
    <w:p w14:paraId="00000019" w14:textId="77777777" w:rsidR="00AC201A" w:rsidRDefault="002C03AA">
      <w:pPr>
        <w:shd w:val="clear" w:color="auto" w:fill="FFFFFF"/>
        <w:rPr>
          <w:rFonts w:ascii="Tahoma" w:eastAsia="Tahoma" w:hAnsi="Tahoma" w:cs="Tahoma"/>
          <w:b/>
          <w:color w:val="222222"/>
        </w:rPr>
      </w:pPr>
      <w:r>
        <w:rPr>
          <w:rFonts w:ascii="Tahoma" w:eastAsia="Tahoma" w:hAnsi="Tahoma" w:cs="Tahoma"/>
          <w:b/>
          <w:color w:val="222222"/>
        </w:rPr>
        <w:t xml:space="preserve"> </w:t>
      </w:r>
    </w:p>
    <w:p w14:paraId="0000001A" w14:textId="77777777" w:rsidR="00AC201A" w:rsidRDefault="002C03AA">
      <w:pPr>
        <w:shd w:val="clear" w:color="auto" w:fill="FFFFFF"/>
        <w:rPr>
          <w:rFonts w:ascii="Tahoma" w:eastAsia="Tahoma" w:hAnsi="Tahoma" w:cs="Tahoma"/>
          <w:b/>
          <w:color w:val="222222"/>
          <w:u w:val="single"/>
        </w:rPr>
      </w:pPr>
      <w:r>
        <w:rPr>
          <w:rFonts w:ascii="Tahoma" w:eastAsia="Tahoma" w:hAnsi="Tahoma" w:cs="Tahoma"/>
          <w:b/>
          <w:color w:val="222222"/>
          <w:u w:val="single"/>
        </w:rPr>
        <w:t>Work Orders and Maintenance</w:t>
      </w:r>
    </w:p>
    <w:p w14:paraId="0000001B" w14:textId="77777777" w:rsidR="00AC201A" w:rsidRDefault="002C03AA">
      <w:pPr>
        <w:numPr>
          <w:ilvl w:val="0"/>
          <w:numId w:val="2"/>
        </w:numPr>
        <w:ind w:left="940"/>
      </w:pPr>
      <w:r>
        <w:rPr>
          <w:rFonts w:ascii="Tahoma" w:eastAsia="Tahoma" w:hAnsi="Tahoma" w:cs="Tahoma"/>
          <w:color w:val="222222"/>
        </w:rPr>
        <w:t xml:space="preserve">Does UCA plan to initially implement new or existing workflows? </w:t>
      </w:r>
      <w:r>
        <w:rPr>
          <w:rFonts w:ascii="Tahoma" w:eastAsia="Tahoma" w:hAnsi="Tahoma" w:cs="Tahoma"/>
          <w:color w:val="0000FF"/>
        </w:rPr>
        <w:t>Yes</w:t>
      </w:r>
    </w:p>
    <w:p w14:paraId="0000001C" w14:textId="77777777" w:rsidR="00AC201A" w:rsidRDefault="002C03AA">
      <w:pPr>
        <w:numPr>
          <w:ilvl w:val="0"/>
          <w:numId w:val="2"/>
        </w:numPr>
        <w:ind w:left="940"/>
      </w:pPr>
      <w:r>
        <w:rPr>
          <w:rFonts w:ascii="Tahoma" w:eastAsia="Tahoma" w:hAnsi="Tahoma" w:cs="Tahoma"/>
          <w:color w:val="222222"/>
        </w:rPr>
        <w:t xml:space="preserve">Does UCA have an existing library of PM procedures to be loaded into the system? Are they available for all asset classes? </w:t>
      </w:r>
      <w:r>
        <w:rPr>
          <w:rFonts w:ascii="Tahoma" w:eastAsia="Tahoma" w:hAnsi="Tahoma" w:cs="Tahoma"/>
          <w:color w:val="0000FF"/>
        </w:rPr>
        <w:t>Yes</w:t>
      </w:r>
    </w:p>
    <w:p w14:paraId="0000001D" w14:textId="77777777" w:rsidR="00AC201A" w:rsidRDefault="002C03AA">
      <w:pPr>
        <w:numPr>
          <w:ilvl w:val="0"/>
          <w:numId w:val="2"/>
        </w:numPr>
        <w:spacing w:after="200"/>
        <w:ind w:left="940"/>
      </w:pPr>
      <w:r>
        <w:rPr>
          <w:rFonts w:ascii="Tahoma" w:eastAsia="Tahoma" w:hAnsi="Tahoma" w:cs="Tahoma"/>
          <w:color w:val="222222"/>
        </w:rPr>
        <w:lastRenderedPageBreak/>
        <w:t>What is the current volume of Work Orders managed in UCA’s system?</w:t>
      </w:r>
      <w:r>
        <w:rPr>
          <w:color w:val="222222"/>
        </w:rPr>
        <w:t xml:space="preserve">  </w:t>
      </w:r>
      <w:proofErr w:type="spellStart"/>
      <w:r>
        <w:rPr>
          <w:color w:val="0000FF"/>
        </w:rPr>
        <w:t>unkown</w:t>
      </w:r>
      <w:proofErr w:type="spellEnd"/>
    </w:p>
    <w:p w14:paraId="0000001E" w14:textId="77777777" w:rsidR="00AC201A" w:rsidRDefault="002C03AA">
      <w:pPr>
        <w:shd w:val="clear" w:color="auto" w:fill="FFFFFF"/>
        <w:rPr>
          <w:rFonts w:ascii="Tahoma" w:eastAsia="Tahoma" w:hAnsi="Tahoma" w:cs="Tahoma"/>
          <w:b/>
          <w:color w:val="222222"/>
        </w:rPr>
      </w:pPr>
      <w:r>
        <w:rPr>
          <w:rFonts w:ascii="Tahoma" w:eastAsia="Tahoma" w:hAnsi="Tahoma" w:cs="Tahoma"/>
          <w:b/>
          <w:color w:val="222222"/>
        </w:rPr>
        <w:t xml:space="preserve"> </w:t>
      </w:r>
    </w:p>
    <w:p w14:paraId="0000001F" w14:textId="77777777" w:rsidR="00AC201A" w:rsidRDefault="002C03AA">
      <w:pPr>
        <w:shd w:val="clear" w:color="auto" w:fill="FFFFFF"/>
        <w:rPr>
          <w:rFonts w:ascii="Tahoma" w:eastAsia="Tahoma" w:hAnsi="Tahoma" w:cs="Tahoma"/>
          <w:b/>
          <w:color w:val="222222"/>
          <w:u w:val="single"/>
        </w:rPr>
      </w:pPr>
      <w:r>
        <w:rPr>
          <w:rFonts w:ascii="Tahoma" w:eastAsia="Tahoma" w:hAnsi="Tahoma" w:cs="Tahoma"/>
          <w:b/>
          <w:color w:val="222222"/>
          <w:u w:val="single"/>
        </w:rPr>
        <w:t>Documentation</w:t>
      </w:r>
    </w:p>
    <w:p w14:paraId="00000020" w14:textId="77777777" w:rsidR="00AC201A" w:rsidRDefault="002C03AA">
      <w:pPr>
        <w:numPr>
          <w:ilvl w:val="0"/>
          <w:numId w:val="10"/>
        </w:numPr>
        <w:ind w:left="940"/>
      </w:pPr>
      <w:r>
        <w:rPr>
          <w:rFonts w:ascii="Tahoma" w:eastAsia="Tahoma" w:hAnsi="Tahoma" w:cs="Tahoma"/>
          <w:color w:val="222222"/>
        </w:rPr>
        <w:t xml:space="preserve">Does UCA have “As Built” drawings for all the buildings and floors to facilitate location identification and intuitive access to asset data? </w:t>
      </w:r>
      <w:r>
        <w:rPr>
          <w:rFonts w:ascii="Tahoma" w:eastAsia="Tahoma" w:hAnsi="Tahoma" w:cs="Tahoma"/>
          <w:color w:val="0000FF"/>
        </w:rPr>
        <w:t>Yes</w:t>
      </w:r>
    </w:p>
    <w:p w14:paraId="00000021" w14:textId="77777777" w:rsidR="00AC201A" w:rsidRDefault="002C03AA">
      <w:pPr>
        <w:numPr>
          <w:ilvl w:val="0"/>
          <w:numId w:val="10"/>
        </w:numPr>
        <w:ind w:left="940"/>
      </w:pPr>
      <w:r>
        <w:rPr>
          <w:rFonts w:ascii="Tahoma" w:eastAsia="Tahoma" w:hAnsi="Tahoma" w:cs="Tahoma"/>
          <w:color w:val="222222"/>
        </w:rPr>
        <w:t xml:space="preserve">Is there a library of non-CAD documents (specifications, warranties, manuals etc.) in the current system? </w:t>
      </w:r>
      <w:r>
        <w:rPr>
          <w:rFonts w:ascii="Tahoma" w:eastAsia="Tahoma" w:hAnsi="Tahoma" w:cs="Tahoma"/>
          <w:color w:val="0000FF"/>
        </w:rPr>
        <w:t>No</w:t>
      </w:r>
    </w:p>
    <w:p w14:paraId="00000022" w14:textId="77777777" w:rsidR="00AC201A" w:rsidRDefault="002C03AA">
      <w:pPr>
        <w:numPr>
          <w:ilvl w:val="0"/>
          <w:numId w:val="10"/>
        </w:numPr>
        <w:ind w:left="940"/>
      </w:pPr>
      <w:r>
        <w:rPr>
          <w:rFonts w:ascii="Tahoma" w:eastAsia="Tahoma" w:hAnsi="Tahoma" w:cs="Tahoma"/>
          <w:color w:val="222222"/>
        </w:rPr>
        <w:t xml:space="preserve">How frequently is the Facility Condition Assessment updated? </w:t>
      </w:r>
      <w:r>
        <w:rPr>
          <w:rFonts w:ascii="Tahoma" w:eastAsia="Tahoma" w:hAnsi="Tahoma" w:cs="Tahoma"/>
          <w:color w:val="0000FF"/>
        </w:rPr>
        <w:t>Annually</w:t>
      </w:r>
    </w:p>
    <w:p w14:paraId="00000023" w14:textId="77777777" w:rsidR="00AC201A" w:rsidRDefault="002C03AA">
      <w:pPr>
        <w:numPr>
          <w:ilvl w:val="0"/>
          <w:numId w:val="10"/>
        </w:numPr>
        <w:spacing w:after="200"/>
        <w:ind w:left="940"/>
      </w:pPr>
      <w:r>
        <w:rPr>
          <w:rFonts w:ascii="Tahoma" w:eastAsia="Tahoma" w:hAnsi="Tahoma" w:cs="Tahoma"/>
          <w:color w:val="222222"/>
        </w:rPr>
        <w:t xml:space="preserve">What is the scope of historical data to be migrated from the current system? </w:t>
      </w:r>
      <w:r>
        <w:rPr>
          <w:rFonts w:ascii="Tahoma" w:eastAsia="Tahoma" w:hAnsi="Tahoma" w:cs="Tahoma"/>
          <w:color w:val="0000FF"/>
        </w:rPr>
        <w:t>20+ years of data</w:t>
      </w:r>
    </w:p>
    <w:p w14:paraId="00000024" w14:textId="77777777" w:rsidR="00AC201A" w:rsidRDefault="002C03AA">
      <w:pPr>
        <w:shd w:val="clear" w:color="auto" w:fill="FFFFFF"/>
        <w:rPr>
          <w:rFonts w:ascii="Tahoma" w:eastAsia="Tahoma" w:hAnsi="Tahoma" w:cs="Tahoma"/>
          <w:b/>
          <w:color w:val="222222"/>
        </w:rPr>
      </w:pPr>
      <w:r>
        <w:rPr>
          <w:rFonts w:ascii="Tahoma" w:eastAsia="Tahoma" w:hAnsi="Tahoma" w:cs="Tahoma"/>
          <w:b/>
          <w:color w:val="222222"/>
        </w:rPr>
        <w:t xml:space="preserve"> </w:t>
      </w:r>
    </w:p>
    <w:p w14:paraId="00000025" w14:textId="77777777" w:rsidR="00AC201A" w:rsidRDefault="002C03AA">
      <w:pPr>
        <w:shd w:val="clear" w:color="auto" w:fill="FFFFFF"/>
        <w:rPr>
          <w:rFonts w:ascii="Tahoma" w:eastAsia="Tahoma" w:hAnsi="Tahoma" w:cs="Tahoma"/>
          <w:b/>
          <w:color w:val="222222"/>
          <w:u w:val="single"/>
        </w:rPr>
      </w:pPr>
      <w:r>
        <w:rPr>
          <w:rFonts w:ascii="Tahoma" w:eastAsia="Tahoma" w:hAnsi="Tahoma" w:cs="Tahoma"/>
          <w:b/>
          <w:color w:val="222222"/>
          <w:u w:val="single"/>
        </w:rPr>
        <w:t>Inventory</w:t>
      </w:r>
    </w:p>
    <w:p w14:paraId="00000026" w14:textId="77777777" w:rsidR="00AC201A" w:rsidRDefault="002C03AA">
      <w:pPr>
        <w:numPr>
          <w:ilvl w:val="0"/>
          <w:numId w:val="6"/>
        </w:numPr>
        <w:ind w:left="940"/>
      </w:pPr>
      <w:r>
        <w:rPr>
          <w:rFonts w:ascii="Tahoma" w:eastAsia="Tahoma" w:hAnsi="Tahoma" w:cs="Tahoma"/>
          <w:color w:val="222222"/>
        </w:rPr>
        <w:t xml:space="preserve">How many warehouses are used to manage and store parts and supplies? </w:t>
      </w:r>
      <w:r>
        <w:rPr>
          <w:rFonts w:ascii="Tahoma" w:eastAsia="Tahoma" w:hAnsi="Tahoma" w:cs="Tahoma"/>
          <w:color w:val="0000FF"/>
        </w:rPr>
        <w:t>1</w:t>
      </w:r>
    </w:p>
    <w:p w14:paraId="00000027" w14:textId="77777777" w:rsidR="00AC201A" w:rsidRDefault="002C03AA">
      <w:pPr>
        <w:numPr>
          <w:ilvl w:val="0"/>
          <w:numId w:val="6"/>
        </w:numPr>
        <w:spacing w:after="200"/>
        <w:ind w:left="940"/>
      </w:pPr>
      <w:r>
        <w:rPr>
          <w:rFonts w:ascii="Tahoma" w:eastAsia="Tahoma" w:hAnsi="Tahoma" w:cs="Tahoma"/>
          <w:color w:val="222222"/>
        </w:rPr>
        <w:t xml:space="preserve">What is the approximate number of inventoried parts in the current system? </w:t>
      </w:r>
      <w:r>
        <w:rPr>
          <w:rFonts w:ascii="Tahoma" w:eastAsia="Tahoma" w:hAnsi="Tahoma" w:cs="Tahoma"/>
          <w:color w:val="0000FF"/>
        </w:rPr>
        <w:t>Unknown</w:t>
      </w:r>
    </w:p>
    <w:p w14:paraId="00000028" w14:textId="77777777" w:rsidR="00AC201A" w:rsidRDefault="002C03AA">
      <w:pPr>
        <w:shd w:val="clear" w:color="auto" w:fill="FFFFFF"/>
        <w:rPr>
          <w:rFonts w:ascii="Tahoma" w:eastAsia="Tahoma" w:hAnsi="Tahoma" w:cs="Tahoma"/>
          <w:b/>
          <w:color w:val="222222"/>
          <w:u w:val="single"/>
        </w:rPr>
      </w:pPr>
      <w:r>
        <w:rPr>
          <w:rFonts w:ascii="Tahoma" w:eastAsia="Tahoma" w:hAnsi="Tahoma" w:cs="Tahoma"/>
          <w:b/>
          <w:color w:val="222222"/>
          <w:u w:val="single"/>
        </w:rPr>
        <w:t xml:space="preserve">   </w:t>
      </w:r>
    </w:p>
    <w:p w14:paraId="00000029" w14:textId="77777777" w:rsidR="00AC201A" w:rsidRDefault="002C03AA">
      <w:pPr>
        <w:shd w:val="clear" w:color="auto" w:fill="FFFFFF"/>
        <w:rPr>
          <w:rFonts w:ascii="Tahoma" w:eastAsia="Tahoma" w:hAnsi="Tahoma" w:cs="Tahoma"/>
          <w:b/>
          <w:color w:val="222222"/>
          <w:u w:val="single"/>
        </w:rPr>
      </w:pPr>
      <w:r>
        <w:rPr>
          <w:rFonts w:ascii="Tahoma" w:eastAsia="Tahoma" w:hAnsi="Tahoma" w:cs="Tahoma"/>
          <w:b/>
          <w:color w:val="222222"/>
          <w:u w:val="single"/>
        </w:rPr>
        <w:t>User Base</w:t>
      </w:r>
    </w:p>
    <w:p w14:paraId="0000002A" w14:textId="77777777" w:rsidR="00AC201A" w:rsidRDefault="002C03AA">
      <w:pPr>
        <w:numPr>
          <w:ilvl w:val="0"/>
          <w:numId w:val="4"/>
        </w:numPr>
        <w:ind w:left="940"/>
      </w:pPr>
      <w:r>
        <w:rPr>
          <w:rFonts w:ascii="Tahoma" w:eastAsia="Tahoma" w:hAnsi="Tahoma" w:cs="Tahoma"/>
          <w:color w:val="222222"/>
        </w:rPr>
        <w:t xml:space="preserve">What is the expected number of users for the WOS system? </w:t>
      </w:r>
    </w:p>
    <w:p w14:paraId="0000002B" w14:textId="77777777" w:rsidR="00AC201A" w:rsidRDefault="002C03AA">
      <w:pPr>
        <w:numPr>
          <w:ilvl w:val="0"/>
          <w:numId w:val="4"/>
        </w:numPr>
        <w:ind w:left="940"/>
      </w:pPr>
      <w:r>
        <w:rPr>
          <w:rFonts w:ascii="Tahoma" w:eastAsia="Tahoma" w:hAnsi="Tahoma" w:cs="Tahoma"/>
          <w:color w:val="222222"/>
        </w:rPr>
        <w:t>Can you provide the expected number of users by User Roles?</w:t>
      </w:r>
    </w:p>
    <w:p w14:paraId="0000002C" w14:textId="77777777" w:rsidR="00AC201A" w:rsidRDefault="002C03AA">
      <w:pPr>
        <w:numPr>
          <w:ilvl w:val="0"/>
          <w:numId w:val="5"/>
        </w:numPr>
        <w:ind w:left="740"/>
      </w:pPr>
      <w:r>
        <w:rPr>
          <w:rFonts w:ascii="Tahoma" w:eastAsia="Tahoma" w:hAnsi="Tahoma" w:cs="Tahoma"/>
          <w:i/>
          <w:color w:val="222222"/>
          <w:u w:val="single"/>
        </w:rPr>
        <w:t>System Administrators</w:t>
      </w:r>
      <w:r>
        <w:rPr>
          <w:rFonts w:ascii="Tahoma" w:eastAsia="Tahoma" w:hAnsi="Tahoma" w:cs="Tahoma"/>
          <w:color w:val="222222"/>
        </w:rPr>
        <w:t xml:space="preserve"> – Users responsible for System Administration including System configuration, Audits, access control, User ID, and Authorizations etc. </w:t>
      </w:r>
      <w:r>
        <w:rPr>
          <w:rFonts w:ascii="Tahoma" w:eastAsia="Tahoma" w:hAnsi="Tahoma" w:cs="Tahoma"/>
          <w:color w:val="0000FF"/>
        </w:rPr>
        <w:t>3</w:t>
      </w:r>
    </w:p>
    <w:p w14:paraId="0000002D" w14:textId="77777777" w:rsidR="00AC201A" w:rsidRDefault="002C03AA">
      <w:pPr>
        <w:numPr>
          <w:ilvl w:val="0"/>
          <w:numId w:val="5"/>
        </w:numPr>
        <w:ind w:left="740"/>
      </w:pPr>
      <w:r>
        <w:rPr>
          <w:rFonts w:ascii="Tahoma" w:eastAsia="Tahoma" w:hAnsi="Tahoma" w:cs="Tahoma"/>
          <w:i/>
          <w:color w:val="222222"/>
          <w:u w:val="single"/>
        </w:rPr>
        <w:t>Primary Named users</w:t>
      </w:r>
      <w:r>
        <w:rPr>
          <w:rFonts w:ascii="Tahoma" w:eastAsia="Tahoma" w:hAnsi="Tahoma" w:cs="Tahoma"/>
          <w:i/>
          <w:color w:val="222222"/>
        </w:rPr>
        <w:t xml:space="preserve"> -</w:t>
      </w:r>
      <w:r>
        <w:rPr>
          <w:rFonts w:ascii="Tahoma" w:eastAsia="Tahoma" w:hAnsi="Tahoma" w:cs="Tahoma"/>
          <w:color w:val="222222"/>
        </w:rPr>
        <w:t xml:space="preserve"> with Read / Write privileges to access the entire system, exercise all functional capabilities, retrieve, and update data, and generate reports and analysis. </w:t>
      </w:r>
      <w:r>
        <w:rPr>
          <w:rFonts w:ascii="Tahoma" w:eastAsia="Tahoma" w:hAnsi="Tahoma" w:cs="Tahoma"/>
          <w:color w:val="0000FF"/>
        </w:rPr>
        <w:t>10</w:t>
      </w:r>
    </w:p>
    <w:p w14:paraId="0000002E" w14:textId="77777777" w:rsidR="00AC201A" w:rsidRDefault="002C03AA">
      <w:pPr>
        <w:numPr>
          <w:ilvl w:val="0"/>
          <w:numId w:val="5"/>
        </w:numPr>
        <w:ind w:left="740"/>
      </w:pPr>
      <w:r>
        <w:rPr>
          <w:rFonts w:ascii="Tahoma" w:eastAsia="Tahoma" w:hAnsi="Tahoma" w:cs="Tahoma"/>
          <w:i/>
          <w:color w:val="222222"/>
          <w:u w:val="single"/>
        </w:rPr>
        <w:t>Executive users</w:t>
      </w:r>
      <w:r>
        <w:rPr>
          <w:rFonts w:ascii="Tahoma" w:eastAsia="Tahoma" w:hAnsi="Tahoma" w:cs="Tahoma"/>
          <w:b/>
          <w:color w:val="222222"/>
          <w:u w:val="single"/>
        </w:rPr>
        <w:t xml:space="preserve"> – </w:t>
      </w:r>
      <w:r>
        <w:rPr>
          <w:rFonts w:ascii="Tahoma" w:eastAsia="Tahoma" w:hAnsi="Tahoma" w:cs="Tahoma"/>
          <w:color w:val="222222"/>
        </w:rPr>
        <w:t xml:space="preserve">focused on performance information access, Key performance indicators, dashboards, reports, and analysis. </w:t>
      </w:r>
      <w:r>
        <w:rPr>
          <w:rFonts w:ascii="Tahoma" w:eastAsia="Tahoma" w:hAnsi="Tahoma" w:cs="Tahoma"/>
          <w:color w:val="0000FF"/>
        </w:rPr>
        <w:t>5</w:t>
      </w:r>
    </w:p>
    <w:p w14:paraId="0000002F" w14:textId="77777777" w:rsidR="00AC201A" w:rsidRDefault="002C03AA">
      <w:pPr>
        <w:numPr>
          <w:ilvl w:val="0"/>
          <w:numId w:val="5"/>
        </w:numPr>
        <w:ind w:left="740"/>
      </w:pPr>
      <w:r>
        <w:rPr>
          <w:rFonts w:ascii="Tahoma" w:eastAsia="Tahoma" w:hAnsi="Tahoma" w:cs="Tahoma"/>
          <w:i/>
          <w:color w:val="222222"/>
          <w:u w:val="single"/>
        </w:rPr>
        <w:t>Technicians –</w:t>
      </w:r>
      <w:r>
        <w:rPr>
          <w:rFonts w:ascii="Tahoma" w:eastAsia="Tahoma" w:hAnsi="Tahoma" w:cs="Tahoma"/>
          <w:color w:val="222222"/>
        </w:rPr>
        <w:t xml:space="preserve"> field maintenance staff </w:t>
      </w:r>
      <w:r>
        <w:rPr>
          <w:rFonts w:ascii="Tahoma" w:eastAsia="Tahoma" w:hAnsi="Tahoma" w:cs="Tahoma"/>
          <w:color w:val="0000FF"/>
        </w:rPr>
        <w:t>50</w:t>
      </w:r>
    </w:p>
    <w:p w14:paraId="00000030" w14:textId="77777777" w:rsidR="00AC201A" w:rsidRDefault="002C03AA">
      <w:pPr>
        <w:numPr>
          <w:ilvl w:val="0"/>
          <w:numId w:val="5"/>
        </w:numPr>
        <w:spacing w:after="200"/>
        <w:ind w:left="740"/>
      </w:pPr>
      <w:r>
        <w:rPr>
          <w:rFonts w:ascii="Tahoma" w:eastAsia="Tahoma" w:hAnsi="Tahoma" w:cs="Tahoma"/>
          <w:i/>
          <w:color w:val="222222"/>
          <w:u w:val="single"/>
        </w:rPr>
        <w:t>Requestor / Limited Access Users –</w:t>
      </w:r>
      <w:r>
        <w:rPr>
          <w:rFonts w:ascii="Tahoma" w:eastAsia="Tahoma" w:hAnsi="Tahoma" w:cs="Tahoma"/>
          <w:color w:val="222222"/>
        </w:rPr>
        <w:t xml:space="preserve"> Users just submitting and tracking work orders. </w:t>
      </w:r>
      <w:r>
        <w:rPr>
          <w:rFonts w:ascii="Tahoma" w:eastAsia="Tahoma" w:hAnsi="Tahoma" w:cs="Tahoma"/>
          <w:color w:val="0000FF"/>
        </w:rPr>
        <w:t>150</w:t>
      </w:r>
    </w:p>
    <w:p w14:paraId="00000031" w14:textId="77777777" w:rsidR="00AC201A" w:rsidRDefault="00AC201A">
      <w:pPr>
        <w:shd w:val="clear" w:color="auto" w:fill="FFFFFF"/>
        <w:rPr>
          <w:color w:val="222222"/>
        </w:rPr>
      </w:pPr>
    </w:p>
    <w:p w14:paraId="00000032" w14:textId="77777777" w:rsidR="00AC201A" w:rsidRDefault="002C03AA">
      <w:pPr>
        <w:numPr>
          <w:ilvl w:val="0"/>
          <w:numId w:val="8"/>
        </w:numPr>
        <w:shd w:val="clear" w:color="auto" w:fill="FFFFFF"/>
        <w:spacing w:after="200"/>
      </w:pPr>
      <w:r>
        <w:rPr>
          <w:rFonts w:ascii="Tahoma" w:eastAsia="Tahoma" w:hAnsi="Tahoma" w:cs="Tahoma"/>
          <w:color w:val="222222"/>
        </w:rPr>
        <w:t>Your price sheet (attached) asks for the cost of software for 4 Users. Your response below says there are 68 Named Users and 150 Limited Access users. Did you want the license for all the staff using the system and all the limited access / requestors? Or are you looking for just a 4-user license? The price sheet doesn’t reflect the user count you say you need in the response to my question below. Can you clarify this?</w:t>
      </w:r>
    </w:p>
    <w:p w14:paraId="00000033" w14:textId="77777777" w:rsidR="00AC201A" w:rsidRDefault="002C03AA">
      <w:pPr>
        <w:shd w:val="clear" w:color="auto" w:fill="FFFFFF"/>
        <w:rPr>
          <w:color w:val="0000FF"/>
          <w:sz w:val="20"/>
          <w:szCs w:val="20"/>
        </w:rPr>
      </w:pPr>
      <w:r>
        <w:rPr>
          <w:color w:val="0000FF"/>
          <w:highlight w:val="white"/>
        </w:rPr>
        <w:t>There will be 4 primary users within the Physical Plant. We need access for all building administrators on campus to submit work requests, approximately 50 technician users from the Plant, and another 3-4 admin users at the Physical Plant.</w:t>
      </w:r>
    </w:p>
    <w:p w14:paraId="00000034" w14:textId="77777777" w:rsidR="00AC201A" w:rsidRDefault="00AC201A">
      <w:pPr>
        <w:shd w:val="clear" w:color="auto" w:fill="FFFFFF"/>
        <w:rPr>
          <w:sz w:val="20"/>
          <w:szCs w:val="20"/>
        </w:rPr>
      </w:pPr>
    </w:p>
    <w:p w14:paraId="00000035" w14:textId="77777777" w:rsidR="00AC201A" w:rsidRDefault="002C03AA">
      <w:pPr>
        <w:shd w:val="clear" w:color="auto" w:fill="FFFFFF"/>
        <w:rPr>
          <w:sz w:val="20"/>
          <w:szCs w:val="20"/>
        </w:rPr>
      </w:pPr>
      <w:r>
        <w:rPr>
          <w:sz w:val="20"/>
          <w:szCs w:val="20"/>
        </w:rPr>
        <w:t>Brightly Software would like to submit the questions below regarding the University's above-mentioned RFP. Any insight around these would be greatly appreciated.</w:t>
      </w:r>
    </w:p>
    <w:p w14:paraId="00000036" w14:textId="77777777" w:rsidR="00AC201A" w:rsidRDefault="00AC201A">
      <w:pPr>
        <w:shd w:val="clear" w:color="auto" w:fill="FFFFFF"/>
        <w:rPr>
          <w:sz w:val="20"/>
          <w:szCs w:val="20"/>
        </w:rPr>
      </w:pPr>
    </w:p>
    <w:p w14:paraId="00000037" w14:textId="77777777" w:rsidR="00AC201A" w:rsidRDefault="002C03AA">
      <w:pPr>
        <w:numPr>
          <w:ilvl w:val="0"/>
          <w:numId w:val="3"/>
        </w:numPr>
        <w:shd w:val="clear" w:color="auto" w:fill="FFFFFF"/>
        <w:ind w:left="940"/>
        <w:rPr>
          <w:color w:val="000000"/>
          <w:sz w:val="20"/>
          <w:szCs w:val="20"/>
        </w:rPr>
      </w:pPr>
      <w:r>
        <w:rPr>
          <w:sz w:val="20"/>
          <w:szCs w:val="20"/>
        </w:rPr>
        <w:t xml:space="preserve">What is the University's budget for this project? </w:t>
      </w:r>
      <w:r>
        <w:rPr>
          <w:color w:val="0000FF"/>
          <w:highlight w:val="white"/>
        </w:rPr>
        <w:t>There is currently no established budget for this project.</w:t>
      </w:r>
    </w:p>
    <w:p w14:paraId="00000038" w14:textId="77777777" w:rsidR="00AC201A" w:rsidRDefault="002C03AA">
      <w:pPr>
        <w:numPr>
          <w:ilvl w:val="0"/>
          <w:numId w:val="3"/>
        </w:numPr>
        <w:shd w:val="clear" w:color="auto" w:fill="FFFFFF"/>
        <w:ind w:left="940"/>
        <w:rPr>
          <w:color w:val="000000"/>
          <w:sz w:val="20"/>
          <w:szCs w:val="20"/>
        </w:rPr>
      </w:pPr>
      <w:r>
        <w:rPr>
          <w:sz w:val="20"/>
          <w:szCs w:val="20"/>
        </w:rPr>
        <w:t xml:space="preserve">Has the University seen demos of potential solutions prior to release of this RFP? If so, with what firms? </w:t>
      </w:r>
      <w:r>
        <w:rPr>
          <w:color w:val="0000FF"/>
          <w:sz w:val="20"/>
          <w:szCs w:val="20"/>
        </w:rPr>
        <w:t>No</w:t>
      </w:r>
    </w:p>
    <w:p w14:paraId="00000039" w14:textId="77777777" w:rsidR="00AC201A" w:rsidRDefault="00AC201A"/>
    <w:sectPr w:rsidR="00AC201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D2BE41C-319E-4039-904E-E22CFCCAC9F2}"/>
    <w:embedBold r:id="rId2" w:fontKey="{FD24511F-7DFC-40D5-AED8-1566BE10AE95}"/>
    <w:embedItalic r:id="rId3" w:fontKey="{6F84813A-0E1A-4C7B-80E4-9474BBCA4A75}"/>
  </w:font>
  <w:font w:name="Calibri">
    <w:panose1 w:val="020F0502020204030204"/>
    <w:charset w:val="00"/>
    <w:family w:val="swiss"/>
    <w:pitch w:val="variable"/>
    <w:sig w:usb0="E4002EFF" w:usb1="C200247B" w:usb2="00000009" w:usb3="00000000" w:csb0="000001FF" w:csb1="00000000"/>
    <w:embedRegular r:id="rId4" w:fontKey="{7DD09B21-EB69-4E6B-87FB-8A9B0E3CD6AE}"/>
  </w:font>
  <w:font w:name="Cambria">
    <w:panose1 w:val="02040503050406030204"/>
    <w:charset w:val="00"/>
    <w:family w:val="roman"/>
    <w:pitch w:val="variable"/>
    <w:sig w:usb0="E00006FF" w:usb1="420024FF" w:usb2="02000000" w:usb3="00000000" w:csb0="0000019F" w:csb1="00000000"/>
    <w:embedRegular r:id="rId5" w:fontKey="{3D364931-9F5F-47D1-8A84-2A370CF97E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61391"/>
    <w:multiLevelType w:val="multilevel"/>
    <w:tmpl w:val="906058A8"/>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401328"/>
    <w:multiLevelType w:val="multilevel"/>
    <w:tmpl w:val="57B89520"/>
    <w:lvl w:ilvl="0">
      <w:start w:val="19"/>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B657E2D"/>
    <w:multiLevelType w:val="multilevel"/>
    <w:tmpl w:val="B6B23A0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950491A"/>
    <w:multiLevelType w:val="multilevel"/>
    <w:tmpl w:val="6772EE1C"/>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4DB4464F"/>
    <w:multiLevelType w:val="multilevel"/>
    <w:tmpl w:val="21CA87F6"/>
    <w:lvl w:ilvl="0">
      <w:start w:val="7"/>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AE22DC8"/>
    <w:multiLevelType w:val="multilevel"/>
    <w:tmpl w:val="1E2A893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8646359"/>
    <w:multiLevelType w:val="multilevel"/>
    <w:tmpl w:val="2CFC1DB6"/>
    <w:lvl w:ilvl="0">
      <w:start w:val="15"/>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99C339E"/>
    <w:multiLevelType w:val="multilevel"/>
    <w:tmpl w:val="E1169B7C"/>
    <w:lvl w:ilvl="0">
      <w:start w:val="12"/>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9C41FD8"/>
    <w:multiLevelType w:val="multilevel"/>
    <w:tmpl w:val="A13ABE96"/>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2B6BB3"/>
    <w:multiLevelType w:val="multilevel"/>
    <w:tmpl w:val="114602C8"/>
    <w:lvl w:ilvl="0">
      <w:start w:val="2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158762849">
    <w:abstractNumId w:val="3"/>
  </w:num>
  <w:num w:numId="2" w16cid:durableId="1704860967">
    <w:abstractNumId w:val="7"/>
  </w:num>
  <w:num w:numId="3" w16cid:durableId="1101484695">
    <w:abstractNumId w:val="0"/>
  </w:num>
  <w:num w:numId="4" w16cid:durableId="578709437">
    <w:abstractNumId w:val="9"/>
  </w:num>
  <w:num w:numId="5" w16cid:durableId="1854612953">
    <w:abstractNumId w:val="2"/>
  </w:num>
  <w:num w:numId="6" w16cid:durableId="283997980">
    <w:abstractNumId w:val="1"/>
  </w:num>
  <w:num w:numId="7" w16cid:durableId="144515532">
    <w:abstractNumId w:val="4"/>
  </w:num>
  <w:num w:numId="8" w16cid:durableId="1164974048">
    <w:abstractNumId w:val="8"/>
  </w:num>
  <w:num w:numId="9" w16cid:durableId="1677150675">
    <w:abstractNumId w:val="5"/>
  </w:num>
  <w:num w:numId="10" w16cid:durableId="17579414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01A"/>
    <w:rsid w:val="002C03AA"/>
    <w:rsid w:val="00AC201A"/>
    <w:rsid w:val="00BF02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7F37E"/>
  <w15:docId w15:val="{7065B4C3-C898-4332-8286-2A28B471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651</Words>
  <Characters>3785</Characters>
  <Application>Microsoft Office Word</Application>
  <DocSecurity>0</DocSecurity>
  <Lines>378</Lines>
  <Paragraphs>130</Paragraphs>
  <ScaleCrop>false</ScaleCrop>
  <Company>University of Central Arkanasas</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Meghan Cowan</dc:creator>
  <cp:lastModifiedBy>Meghan Cowan</cp:lastModifiedBy>
  <cp:revision>2</cp:revision>
  <dcterms:created xsi:type="dcterms:W3CDTF">2025-04-29T20:09:00Z</dcterms:created>
  <dcterms:modified xsi:type="dcterms:W3CDTF">2025-04-29T20:09:00Z</dcterms:modified>
</cp:coreProperties>
</file>