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E316D" w:rsidRDefault="00000000">
      <w:r>
        <w:t xml:space="preserve">Alliant Insurance Services Questions for </w:t>
      </w:r>
      <w:r>
        <w:rPr>
          <w:b/>
          <w:u w:val="single"/>
        </w:rPr>
        <w:t>RFP#UCA-26-001</w:t>
      </w:r>
      <w:r>
        <w:t>:</w:t>
      </w:r>
    </w:p>
    <w:p w14:paraId="00000002" w14:textId="77777777" w:rsidR="00EE316D" w:rsidRDefault="00000000">
      <w:pPr>
        <w:numPr>
          <w:ilvl w:val="0"/>
          <w:numId w:val="3"/>
        </w:numPr>
      </w:pPr>
      <w:r>
        <w:t>Question: Can you share 3 years of claims experience?</w:t>
      </w:r>
    </w:p>
    <w:p w14:paraId="00000003" w14:textId="77777777" w:rsidR="00EE316D" w:rsidRDefault="00000000">
      <w:pPr>
        <w:numPr>
          <w:ilvl w:val="1"/>
          <w:numId w:val="3"/>
        </w:numPr>
      </w:pPr>
      <w:r>
        <w:t>See attached</w:t>
      </w:r>
    </w:p>
    <w:p w14:paraId="00000004" w14:textId="77777777" w:rsidR="00EE316D" w:rsidRDefault="00000000">
      <w:pPr>
        <w:numPr>
          <w:ilvl w:val="0"/>
          <w:numId w:val="3"/>
        </w:numPr>
      </w:pPr>
      <w:r>
        <w:t>Question: Can you share 3 years of annualized premium?</w:t>
      </w:r>
    </w:p>
    <w:p w14:paraId="00000005" w14:textId="77777777" w:rsidR="00EE316D" w:rsidRDefault="00000000">
      <w:pPr>
        <w:numPr>
          <w:ilvl w:val="1"/>
          <w:numId w:val="3"/>
        </w:numPr>
        <w:spacing w:after="0" w:line="276" w:lineRule="auto"/>
      </w:pPr>
      <w:r>
        <w:rPr>
          <w:rFonts w:ascii="Arial" w:eastAsia="Arial" w:hAnsi="Arial" w:cs="Arial"/>
        </w:rPr>
        <w:t>2024-25: $121,830.28 Athletes / $403,908.58 Non-Athletes</w:t>
      </w:r>
    </w:p>
    <w:p w14:paraId="00000006" w14:textId="77777777" w:rsidR="00EE316D" w:rsidRDefault="00000000">
      <w:pPr>
        <w:numPr>
          <w:ilvl w:val="1"/>
          <w:numId w:val="3"/>
        </w:numPr>
        <w:spacing w:after="0" w:line="276" w:lineRule="auto"/>
      </w:pPr>
      <w:r>
        <w:rPr>
          <w:rFonts w:ascii="Arial" w:eastAsia="Arial" w:hAnsi="Arial" w:cs="Arial"/>
        </w:rPr>
        <w:t>2023-24: $ 112,261.28 Athletes / $406,016.60 Non-Athletes</w:t>
      </w:r>
    </w:p>
    <w:p w14:paraId="00000007" w14:textId="77777777" w:rsidR="00EE316D" w:rsidRDefault="00000000">
      <w:pPr>
        <w:numPr>
          <w:ilvl w:val="1"/>
          <w:numId w:val="3"/>
        </w:numPr>
        <w:spacing w:after="0" w:line="276" w:lineRule="auto"/>
      </w:pPr>
      <w:r>
        <w:rPr>
          <w:rFonts w:ascii="Arial" w:eastAsia="Arial" w:hAnsi="Arial" w:cs="Arial"/>
        </w:rPr>
        <w:t>2022-23: $501,535.12 All students - no athletic policy during this period</w:t>
      </w:r>
    </w:p>
    <w:p w14:paraId="00000008" w14:textId="77777777" w:rsidR="00EE316D" w:rsidRDefault="00EE316D">
      <w:pPr>
        <w:ind w:left="720"/>
      </w:pPr>
    </w:p>
    <w:p w14:paraId="00000009" w14:textId="77777777" w:rsidR="00EE316D" w:rsidRDefault="00000000">
      <w:pPr>
        <w:numPr>
          <w:ilvl w:val="0"/>
          <w:numId w:val="3"/>
        </w:numPr>
      </w:pPr>
      <w:r>
        <w:t>Question: Has there been any plan changes that were implanted during the past 4 years?</w:t>
      </w:r>
    </w:p>
    <w:p w14:paraId="0000000A" w14:textId="77777777" w:rsidR="00EE316D" w:rsidRDefault="00000000">
      <w:pPr>
        <w:numPr>
          <w:ilvl w:val="1"/>
          <w:numId w:val="3"/>
        </w:numPr>
      </w:pPr>
      <w:r>
        <w:t>No significant changes</w:t>
      </w:r>
    </w:p>
    <w:p w14:paraId="0000000B" w14:textId="77777777" w:rsidR="00EE316D" w:rsidRDefault="00000000">
      <w:pPr>
        <w:numPr>
          <w:ilvl w:val="0"/>
          <w:numId w:val="3"/>
        </w:numPr>
        <w:pBdr>
          <w:top w:val="nil"/>
          <w:left w:val="nil"/>
          <w:bottom w:val="nil"/>
          <w:right w:val="nil"/>
          <w:between w:val="nil"/>
        </w:pBdr>
      </w:pPr>
      <w:r>
        <w:rPr>
          <w:color w:val="000000"/>
        </w:rPr>
        <w:t>Question: Does the university have a student health center on campus and what services do they provide?</w:t>
      </w:r>
    </w:p>
    <w:p w14:paraId="0000000C" w14:textId="77777777" w:rsidR="00EE316D" w:rsidRDefault="00000000">
      <w:pPr>
        <w:numPr>
          <w:ilvl w:val="1"/>
          <w:numId w:val="3"/>
        </w:numPr>
        <w:pBdr>
          <w:top w:val="nil"/>
          <w:left w:val="nil"/>
          <w:bottom w:val="nil"/>
          <w:right w:val="nil"/>
          <w:between w:val="nil"/>
        </w:pBdr>
      </w:pPr>
      <w:r>
        <w:t xml:space="preserve">Yes.  Please see this </w:t>
      </w:r>
      <w:hyperlink r:id="rId6">
        <w:r>
          <w:rPr>
            <w:color w:val="1155CC"/>
            <w:u w:val="single"/>
          </w:rPr>
          <w:t xml:space="preserve">link </w:t>
        </w:r>
      </w:hyperlink>
      <w:r>
        <w:t>for services provided by the Student Health Center.</w:t>
      </w:r>
    </w:p>
    <w:p w14:paraId="0000000D" w14:textId="77777777" w:rsidR="00EE316D" w:rsidRDefault="00000000">
      <w:pPr>
        <w:numPr>
          <w:ilvl w:val="0"/>
          <w:numId w:val="3"/>
        </w:numPr>
      </w:pPr>
      <w:r>
        <w:t>Question: Will services provided at the health center be covered under the proposed insurance plan?</w:t>
      </w:r>
    </w:p>
    <w:p w14:paraId="0000000E" w14:textId="77777777" w:rsidR="00EE316D" w:rsidRDefault="00000000">
      <w:pPr>
        <w:numPr>
          <w:ilvl w:val="1"/>
          <w:numId w:val="3"/>
        </w:numPr>
      </w:pPr>
      <w:r>
        <w:t>All services provided by the Student Health Center are no charge or limited charge and the Center does not file insurance claims</w:t>
      </w:r>
    </w:p>
    <w:p w14:paraId="0000000F" w14:textId="77777777" w:rsidR="00EE316D" w:rsidRDefault="00000000">
      <w:pPr>
        <w:numPr>
          <w:ilvl w:val="0"/>
          <w:numId w:val="3"/>
        </w:numPr>
        <w:pBdr>
          <w:top w:val="nil"/>
          <w:left w:val="nil"/>
          <w:bottom w:val="nil"/>
          <w:right w:val="nil"/>
          <w:between w:val="nil"/>
        </w:pBdr>
        <w:spacing w:after="0"/>
      </w:pPr>
      <w:r>
        <w:rPr>
          <w:color w:val="000000"/>
        </w:rPr>
        <w:t>Question: How many students are currently enrolled in the plan? Can a census be shared?</w:t>
      </w:r>
    </w:p>
    <w:p w14:paraId="00000010" w14:textId="77777777" w:rsidR="00EE316D" w:rsidRDefault="00000000">
      <w:pPr>
        <w:numPr>
          <w:ilvl w:val="1"/>
          <w:numId w:val="3"/>
        </w:numPr>
        <w:spacing w:after="0" w:line="276" w:lineRule="auto"/>
      </w:pPr>
      <w:r>
        <w:rPr>
          <w:rFonts w:ascii="Arial" w:eastAsia="Arial" w:hAnsi="Arial" w:cs="Arial"/>
        </w:rPr>
        <w:t xml:space="preserve">24 – total enrollment = 297 (245 students &amp; 52 student-athletes) </w:t>
      </w:r>
    </w:p>
    <w:p w14:paraId="00000011" w14:textId="77777777" w:rsidR="00EE316D" w:rsidRDefault="00000000">
      <w:pPr>
        <w:numPr>
          <w:ilvl w:val="2"/>
          <w:numId w:val="3"/>
        </w:numPr>
        <w:spacing w:after="0" w:line="276" w:lineRule="auto"/>
        <w:rPr>
          <w:rFonts w:ascii="Arial" w:eastAsia="Arial" w:hAnsi="Arial" w:cs="Arial"/>
        </w:rPr>
      </w:pPr>
      <w:r>
        <w:rPr>
          <w:rFonts w:ascii="Arial" w:eastAsia="Arial" w:hAnsi="Arial" w:cs="Arial"/>
        </w:rPr>
        <w:t>This number represents students on F1 or J1 visa and required to have insurance.  We also have many students on other visa types or taking online classes that do not have visas.  This could be a reason for the difference in actual enrollment and the insurance enrollment.</w:t>
      </w:r>
    </w:p>
    <w:p w14:paraId="00000012" w14:textId="77777777" w:rsidR="00EE316D" w:rsidRDefault="00EE316D">
      <w:pPr>
        <w:spacing w:after="0" w:line="276" w:lineRule="auto"/>
        <w:ind w:left="1440"/>
        <w:rPr>
          <w:rFonts w:ascii="Arial" w:eastAsia="Arial" w:hAnsi="Arial" w:cs="Arial"/>
        </w:rPr>
      </w:pPr>
    </w:p>
    <w:p w14:paraId="00000013" w14:textId="77777777" w:rsidR="00EE316D" w:rsidRDefault="00000000">
      <w:pPr>
        <w:numPr>
          <w:ilvl w:val="0"/>
          <w:numId w:val="3"/>
        </w:numPr>
        <w:pBdr>
          <w:top w:val="nil"/>
          <w:left w:val="nil"/>
          <w:bottom w:val="nil"/>
          <w:right w:val="nil"/>
          <w:between w:val="nil"/>
        </w:pBdr>
      </w:pPr>
      <w:r>
        <w:rPr>
          <w:color w:val="000000"/>
        </w:rPr>
        <w:t>Question: What is the current process for student enrollment in the plan? Self-Enrollments or Group Enrollments?</w:t>
      </w:r>
    </w:p>
    <w:p w14:paraId="00000014" w14:textId="77777777" w:rsidR="00EE316D" w:rsidRDefault="00000000">
      <w:pPr>
        <w:numPr>
          <w:ilvl w:val="1"/>
          <w:numId w:val="3"/>
        </w:numPr>
        <w:pBdr>
          <w:top w:val="nil"/>
          <w:left w:val="nil"/>
          <w:bottom w:val="nil"/>
          <w:right w:val="nil"/>
          <w:between w:val="nil"/>
        </w:pBdr>
      </w:pPr>
      <w:r>
        <w:t xml:space="preserve">Group enrollment </w:t>
      </w:r>
    </w:p>
    <w:p w14:paraId="00000015" w14:textId="77777777" w:rsidR="00EE316D" w:rsidRDefault="00000000">
      <w:pPr>
        <w:numPr>
          <w:ilvl w:val="0"/>
          <w:numId w:val="3"/>
        </w:numPr>
      </w:pPr>
      <w:r>
        <w:t>Question: Do you have a preferred method for enrollment, such as student self-pay and self-enrollment, or the university collects payment?</w:t>
      </w:r>
    </w:p>
    <w:p w14:paraId="00000016" w14:textId="77777777" w:rsidR="00EE316D" w:rsidRDefault="00000000">
      <w:pPr>
        <w:numPr>
          <w:ilvl w:val="1"/>
          <w:numId w:val="3"/>
        </w:numPr>
      </w:pPr>
      <w:r>
        <w:t>University to enroll students and collect payment on behalf of student</w:t>
      </w:r>
    </w:p>
    <w:p w14:paraId="00000017" w14:textId="77777777" w:rsidR="00EE316D" w:rsidRDefault="00000000">
      <w:pPr>
        <w:numPr>
          <w:ilvl w:val="0"/>
          <w:numId w:val="3"/>
        </w:numPr>
        <w:pBdr>
          <w:top w:val="nil"/>
          <w:left w:val="nil"/>
          <w:bottom w:val="nil"/>
          <w:right w:val="nil"/>
          <w:between w:val="nil"/>
        </w:pBdr>
      </w:pPr>
      <w:r>
        <w:rPr>
          <w:color w:val="000000"/>
        </w:rPr>
        <w:t>Question: Will you allow students to waive out of this plan? If so, can you please provide the waiver requirements?</w:t>
      </w:r>
    </w:p>
    <w:p w14:paraId="00000018" w14:textId="77777777" w:rsidR="00EE316D" w:rsidRDefault="00000000">
      <w:pPr>
        <w:numPr>
          <w:ilvl w:val="1"/>
          <w:numId w:val="3"/>
        </w:numPr>
        <w:pBdr>
          <w:top w:val="nil"/>
          <w:left w:val="nil"/>
          <w:bottom w:val="nil"/>
          <w:right w:val="nil"/>
          <w:between w:val="nil"/>
        </w:pBdr>
      </w:pPr>
      <w:r>
        <w:t xml:space="preserve">Yes - see this </w:t>
      </w:r>
      <w:hyperlink r:id="rId7">
        <w:r>
          <w:rPr>
            <w:color w:val="1155CC"/>
            <w:u w:val="single"/>
          </w:rPr>
          <w:t>link</w:t>
        </w:r>
      </w:hyperlink>
      <w:r>
        <w:t xml:space="preserve"> for the current waiver process</w:t>
      </w:r>
    </w:p>
    <w:p w14:paraId="00000019" w14:textId="77777777" w:rsidR="00EE316D" w:rsidRDefault="00000000">
      <w:pPr>
        <w:numPr>
          <w:ilvl w:val="0"/>
          <w:numId w:val="3"/>
        </w:numPr>
      </w:pPr>
      <w:r>
        <w:t>Question: What is the current refund policy?</w:t>
      </w:r>
    </w:p>
    <w:p w14:paraId="0000001A" w14:textId="77777777" w:rsidR="00EE316D" w:rsidRDefault="00000000">
      <w:pPr>
        <w:numPr>
          <w:ilvl w:val="1"/>
          <w:numId w:val="3"/>
        </w:numPr>
      </w:pPr>
      <w:r>
        <w:lastRenderedPageBreak/>
        <w:t xml:space="preserve">Only refund available is to students graduating in May to receive their premium for the months of June and July if they are not staying in the US. </w:t>
      </w:r>
    </w:p>
    <w:p w14:paraId="0000001B" w14:textId="77777777" w:rsidR="00EE316D" w:rsidRDefault="00000000">
      <w:pPr>
        <w:numPr>
          <w:ilvl w:val="0"/>
          <w:numId w:val="3"/>
        </w:numPr>
      </w:pPr>
      <w:r>
        <w:t xml:space="preserve">Question: Intercollegiate sports: </w:t>
      </w:r>
    </w:p>
    <w:p w14:paraId="0000001C" w14:textId="77777777" w:rsidR="00EE316D" w:rsidRDefault="00000000">
      <w:pPr>
        <w:numPr>
          <w:ilvl w:val="1"/>
          <w:numId w:val="3"/>
        </w:numPr>
      </w:pPr>
      <w:r>
        <w:t xml:space="preserve">After what limit does the college athletic plan coverage kick in? </w:t>
      </w:r>
    </w:p>
    <w:p w14:paraId="0000001D" w14:textId="77777777" w:rsidR="00EE316D" w:rsidRDefault="00000000">
      <w:pPr>
        <w:numPr>
          <w:ilvl w:val="2"/>
          <w:numId w:val="3"/>
        </w:numPr>
      </w:pPr>
      <w:r>
        <w:t>Athletes are on a separate policy</w:t>
      </w:r>
    </w:p>
    <w:p w14:paraId="0000001E" w14:textId="77777777" w:rsidR="00EE316D" w:rsidRDefault="00000000">
      <w:pPr>
        <w:numPr>
          <w:ilvl w:val="1"/>
          <w:numId w:val="3"/>
        </w:numPr>
      </w:pPr>
      <w:r>
        <w:t xml:space="preserve">Please provide a list of sports played and number of participating international students </w:t>
      </w:r>
    </w:p>
    <w:p w14:paraId="0000001F" w14:textId="77777777" w:rsidR="00EE316D" w:rsidRDefault="00000000">
      <w:pPr>
        <w:shd w:val="clear" w:color="auto" w:fill="FFFFFF"/>
        <w:spacing w:after="200" w:line="276" w:lineRule="auto"/>
        <w:ind w:left="720"/>
        <w:rPr>
          <w:rFonts w:ascii="Calibri" w:eastAsia="Calibri" w:hAnsi="Calibri" w:cs="Calibri"/>
          <w:b/>
          <w:color w:val="222222"/>
        </w:rPr>
      </w:pPr>
      <w:r>
        <w:rPr>
          <w:rFonts w:ascii="Calibri" w:eastAsia="Calibri" w:hAnsi="Calibri" w:cs="Calibri"/>
          <w:b/>
          <w:color w:val="222222"/>
        </w:rPr>
        <w:t>Intercollegiate sports at UCA:</w:t>
      </w:r>
    </w:p>
    <w:p w14:paraId="00000020" w14:textId="77777777" w:rsidR="00EE316D" w:rsidRDefault="00000000">
      <w:pPr>
        <w:shd w:val="clear" w:color="auto" w:fill="FFFFFF"/>
        <w:spacing w:after="0" w:line="312" w:lineRule="auto"/>
        <w:ind w:firstLine="720"/>
        <w:rPr>
          <w:rFonts w:ascii="Calibri" w:eastAsia="Calibri" w:hAnsi="Calibri" w:cs="Calibri"/>
          <w:b/>
        </w:rPr>
      </w:pPr>
      <w:r>
        <w:rPr>
          <w:rFonts w:ascii="Calibri" w:eastAsia="Calibri" w:hAnsi="Calibri" w:cs="Calibri"/>
          <w:b/>
        </w:rPr>
        <w:t xml:space="preserve">Men’s Sports:                                  </w:t>
      </w:r>
    </w:p>
    <w:p w14:paraId="00000021"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rPr>
          <w:rFonts w:ascii="Calibri" w:eastAsia="Calibri" w:hAnsi="Calibri" w:cs="Calibri"/>
          <w:b/>
        </w:rPr>
        <w:t>Footb</w:t>
      </w:r>
      <w:r>
        <w:fldChar w:fldCharType="begin"/>
      </w:r>
      <w:r>
        <w:instrText xml:space="preserve"> HYPERLINK "http://ucasports.com/index.aspx?path=football" </w:instrText>
      </w:r>
      <w:r>
        <w:fldChar w:fldCharType="separate"/>
      </w:r>
      <w:r>
        <w:rPr>
          <w:rFonts w:ascii="Calibri" w:eastAsia="Calibri" w:hAnsi="Calibri" w:cs="Calibri"/>
          <w:b/>
          <w:color w:val="333333"/>
        </w:rPr>
        <w:t>all - 1</w:t>
      </w:r>
    </w:p>
    <w:p w14:paraId="00000022"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fldChar w:fldCharType="end"/>
      </w:r>
      <w:r>
        <w:rPr>
          <w:rFonts w:ascii="Calibri" w:eastAsia="Calibri" w:hAnsi="Calibri" w:cs="Calibri"/>
          <w:b/>
        </w:rPr>
        <w:t>B</w:t>
      </w:r>
      <w:hyperlink r:id="rId8">
        <w:r>
          <w:rPr>
            <w:rFonts w:ascii="Calibri" w:eastAsia="Calibri" w:hAnsi="Calibri" w:cs="Calibri"/>
            <w:b/>
            <w:color w:val="333333"/>
          </w:rPr>
          <w:t>asebal</w:t>
        </w:r>
      </w:hyperlink>
      <w:r>
        <w:rPr>
          <w:rFonts w:ascii="Calibri" w:eastAsia="Calibri" w:hAnsi="Calibri" w:cs="Calibri"/>
          <w:b/>
        </w:rPr>
        <w:t>l - 1</w:t>
      </w:r>
      <w:r>
        <w:fldChar w:fldCharType="begin"/>
      </w:r>
      <w:r>
        <w:instrText xml:space="preserve"> HYPERLINK "http://ucasports.com/index.aspx?path=baseball" </w:instrText>
      </w:r>
      <w:r>
        <w:fldChar w:fldCharType="separate"/>
      </w:r>
    </w:p>
    <w:p w14:paraId="00000023"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fldChar w:fldCharType="end"/>
      </w:r>
      <w:r>
        <w:rPr>
          <w:rFonts w:ascii="Calibri" w:eastAsia="Calibri" w:hAnsi="Calibri" w:cs="Calibri"/>
          <w:b/>
        </w:rPr>
        <w:t>Men’s Basketball - 3</w:t>
      </w:r>
    </w:p>
    <w:p w14:paraId="00000024"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rPr>
          <w:rFonts w:ascii="Calibri" w:eastAsia="Calibri" w:hAnsi="Calibri" w:cs="Calibri"/>
          <w:b/>
        </w:rPr>
        <w:t>Men’s Soccer - 15</w:t>
      </w:r>
    </w:p>
    <w:p w14:paraId="00000025"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rPr>
          <w:rFonts w:ascii="Calibri" w:eastAsia="Calibri" w:hAnsi="Calibri" w:cs="Calibri"/>
          <w:b/>
        </w:rPr>
        <w:t>Men’s Track &amp; Field - 1</w:t>
      </w:r>
    </w:p>
    <w:p w14:paraId="00000026"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rPr>
          <w:rFonts w:ascii="Calibri" w:eastAsia="Calibri" w:hAnsi="Calibri" w:cs="Calibri"/>
          <w:b/>
        </w:rPr>
        <w:t>Men’s Cross Country</w:t>
      </w:r>
    </w:p>
    <w:p w14:paraId="00000027" w14:textId="77777777" w:rsidR="00EE316D" w:rsidRDefault="00000000">
      <w:pPr>
        <w:numPr>
          <w:ilvl w:val="0"/>
          <w:numId w:val="2"/>
        </w:numPr>
        <w:shd w:val="clear" w:color="auto" w:fill="FFFFFF"/>
        <w:spacing w:after="0" w:line="312" w:lineRule="auto"/>
        <w:rPr>
          <w:rFonts w:ascii="Calibri" w:eastAsia="Calibri" w:hAnsi="Calibri" w:cs="Calibri"/>
          <w:b/>
          <w:color w:val="333333"/>
        </w:rPr>
      </w:pPr>
      <w:r>
        <w:rPr>
          <w:rFonts w:ascii="Calibri" w:eastAsia="Calibri" w:hAnsi="Calibri" w:cs="Calibri"/>
          <w:b/>
        </w:rPr>
        <w:t>Men’s Golf - 9</w:t>
      </w:r>
    </w:p>
    <w:p w14:paraId="00000028" w14:textId="77777777" w:rsidR="00EE316D" w:rsidRDefault="00EE316D">
      <w:pPr>
        <w:numPr>
          <w:ilvl w:val="0"/>
          <w:numId w:val="2"/>
        </w:numPr>
        <w:shd w:val="clear" w:color="auto" w:fill="FFFFFF"/>
        <w:spacing w:after="0" w:line="312" w:lineRule="auto"/>
        <w:rPr>
          <w:rFonts w:ascii="Calibri" w:eastAsia="Calibri" w:hAnsi="Calibri" w:cs="Calibri"/>
          <w:b/>
          <w:color w:val="333333"/>
          <w:sz w:val="18"/>
          <w:szCs w:val="18"/>
        </w:rPr>
      </w:pPr>
    </w:p>
    <w:p w14:paraId="00000029" w14:textId="77777777" w:rsidR="00EE316D" w:rsidRDefault="00000000">
      <w:pPr>
        <w:shd w:val="clear" w:color="auto" w:fill="FFFFFF"/>
        <w:spacing w:after="0" w:line="312" w:lineRule="auto"/>
        <w:ind w:firstLine="720"/>
        <w:rPr>
          <w:rFonts w:ascii="Calibri" w:eastAsia="Calibri" w:hAnsi="Calibri" w:cs="Calibri"/>
          <w:b/>
        </w:rPr>
      </w:pPr>
      <w:r>
        <w:rPr>
          <w:rFonts w:ascii="Calibri" w:eastAsia="Calibri" w:hAnsi="Calibri" w:cs="Calibri"/>
          <w:b/>
        </w:rPr>
        <w:t>Women’s Sports:</w:t>
      </w:r>
    </w:p>
    <w:p w14:paraId="0000002A"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Women’s Basketball - 2</w:t>
      </w:r>
    </w:p>
    <w:p w14:paraId="0000002B" w14:textId="77777777" w:rsidR="00EE316D" w:rsidRDefault="00000000">
      <w:pPr>
        <w:numPr>
          <w:ilvl w:val="0"/>
          <w:numId w:val="1"/>
        </w:numPr>
        <w:shd w:val="clear" w:color="auto" w:fill="FFFFFF"/>
        <w:spacing w:after="0" w:line="312" w:lineRule="auto"/>
        <w:rPr>
          <w:rFonts w:ascii="Calibri" w:eastAsia="Calibri" w:hAnsi="Calibri" w:cs="Calibri"/>
          <w:b/>
          <w:color w:val="333333"/>
        </w:rPr>
      </w:pPr>
      <w:hyperlink r:id="rId9">
        <w:r>
          <w:rPr>
            <w:rFonts w:ascii="Calibri" w:eastAsia="Calibri" w:hAnsi="Calibri" w:cs="Calibri"/>
            <w:b/>
            <w:color w:val="333333"/>
          </w:rPr>
          <w:t>Women’</w:t>
        </w:r>
      </w:hyperlink>
      <w:r>
        <w:rPr>
          <w:rFonts w:ascii="Calibri" w:eastAsia="Calibri" w:hAnsi="Calibri" w:cs="Calibri"/>
          <w:b/>
        </w:rPr>
        <w:t>s Volleyball</w:t>
      </w:r>
      <w:r>
        <w:fldChar w:fldCharType="begin"/>
      </w:r>
      <w:r>
        <w:instrText xml:space="preserve"> HYPERLINK "http://ucasports.com/index.aspx?path=wvball" </w:instrText>
      </w:r>
      <w:r>
        <w:fldChar w:fldCharType="separate"/>
      </w:r>
    </w:p>
    <w:p w14:paraId="0000002C"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fldChar w:fldCharType="end"/>
      </w:r>
      <w:r>
        <w:rPr>
          <w:rFonts w:ascii="Calibri" w:eastAsia="Calibri" w:hAnsi="Calibri" w:cs="Calibri"/>
          <w:b/>
        </w:rPr>
        <w:t>Women’s Track &amp; Field - 2</w:t>
      </w:r>
    </w:p>
    <w:p w14:paraId="0000002D"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Women’s Cross Country - 2</w:t>
      </w:r>
    </w:p>
    <w:p w14:paraId="0000002E"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Women’s Tennis - 8</w:t>
      </w:r>
    </w:p>
    <w:p w14:paraId="0000002F"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Women’s Golf - 4</w:t>
      </w:r>
    </w:p>
    <w:p w14:paraId="00000030"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Women’s Soccer - 4</w:t>
      </w:r>
    </w:p>
    <w:p w14:paraId="00000031" w14:textId="77777777" w:rsidR="00EE316D" w:rsidRDefault="00000000">
      <w:pPr>
        <w:numPr>
          <w:ilvl w:val="0"/>
          <w:numId w:val="1"/>
        </w:numPr>
        <w:shd w:val="clear" w:color="auto" w:fill="FFFFFF"/>
        <w:spacing w:after="0" w:line="312" w:lineRule="auto"/>
        <w:rPr>
          <w:rFonts w:ascii="Calibri" w:eastAsia="Calibri" w:hAnsi="Calibri" w:cs="Calibri"/>
          <w:b/>
          <w:color w:val="333333"/>
        </w:rPr>
      </w:pPr>
      <w:r>
        <w:rPr>
          <w:rFonts w:ascii="Calibri" w:eastAsia="Calibri" w:hAnsi="Calibri" w:cs="Calibri"/>
          <w:b/>
        </w:rPr>
        <w:t>Softball</w:t>
      </w:r>
    </w:p>
    <w:p w14:paraId="00000032" w14:textId="77777777" w:rsidR="00EE316D" w:rsidRDefault="00EE316D">
      <w:pPr>
        <w:ind w:left="2160"/>
      </w:pPr>
    </w:p>
    <w:p w14:paraId="00000033" w14:textId="77777777" w:rsidR="00EE316D" w:rsidRDefault="00000000">
      <w:pPr>
        <w:numPr>
          <w:ilvl w:val="1"/>
          <w:numId w:val="3"/>
        </w:numPr>
      </w:pPr>
      <w:r>
        <w:t xml:space="preserve">Does the university have separate claims data for coverage resulting intercollegiate sports? </w:t>
      </w:r>
    </w:p>
    <w:p w14:paraId="00000034" w14:textId="77777777" w:rsidR="00EE316D" w:rsidRDefault="00000000">
      <w:pPr>
        <w:numPr>
          <w:ilvl w:val="2"/>
          <w:numId w:val="3"/>
        </w:numPr>
      </w:pPr>
      <w:r>
        <w:t xml:space="preserve">This information has been requested - this policy only began in 2023-24.  </w:t>
      </w:r>
    </w:p>
    <w:p w14:paraId="00000035" w14:textId="77777777" w:rsidR="00EE316D" w:rsidRDefault="00000000">
      <w:pPr>
        <w:numPr>
          <w:ilvl w:val="0"/>
          <w:numId w:val="3"/>
        </w:numPr>
      </w:pPr>
      <w:r>
        <w:t>Question: Will you distinguish the number of athletes and anticipated number for fall?</w:t>
      </w:r>
    </w:p>
    <w:p w14:paraId="00000036" w14:textId="77777777" w:rsidR="00EE316D" w:rsidRDefault="00000000">
      <w:pPr>
        <w:numPr>
          <w:ilvl w:val="1"/>
          <w:numId w:val="3"/>
        </w:numPr>
      </w:pPr>
      <w:r>
        <w:t xml:space="preserve">Exact numbers will not be known until classes begin in August but estimated to be </w:t>
      </w:r>
      <w:proofErr w:type="gramStart"/>
      <w:r>
        <w:t>similar to</w:t>
      </w:r>
      <w:proofErr w:type="gramEnd"/>
      <w:r>
        <w:t xml:space="preserve"> past enrollment around 60 athletes</w:t>
      </w:r>
    </w:p>
    <w:p w14:paraId="00000037" w14:textId="77777777" w:rsidR="00EE316D" w:rsidRDefault="00000000">
      <w:pPr>
        <w:numPr>
          <w:ilvl w:val="0"/>
          <w:numId w:val="3"/>
        </w:numPr>
      </w:pPr>
      <w:r>
        <w:t>Question: Is there a preference for monthly rates vs. daily rates?</w:t>
      </w:r>
    </w:p>
    <w:p w14:paraId="00000038" w14:textId="77777777" w:rsidR="00EE316D" w:rsidRDefault="00000000">
      <w:pPr>
        <w:numPr>
          <w:ilvl w:val="1"/>
          <w:numId w:val="3"/>
        </w:numPr>
      </w:pPr>
      <w:r>
        <w:lastRenderedPageBreak/>
        <w:t>Monthly</w:t>
      </w:r>
    </w:p>
    <w:p w14:paraId="00000039" w14:textId="77777777" w:rsidR="00EE316D" w:rsidRDefault="00000000">
      <w:pPr>
        <w:numPr>
          <w:ilvl w:val="0"/>
          <w:numId w:val="3"/>
        </w:numPr>
      </w:pPr>
      <w:r>
        <w:t>Question: Please provide a list of date of births for all international students insured in the current semester/year or an age distribution:</w:t>
      </w:r>
    </w:p>
    <w:p w14:paraId="0000003A" w14:textId="77777777" w:rsidR="00EE316D" w:rsidRDefault="00000000">
      <w:pPr>
        <w:numPr>
          <w:ilvl w:val="1"/>
          <w:numId w:val="3"/>
        </w:numPr>
      </w:pPr>
      <w:r>
        <w:t>Under 25</w:t>
      </w:r>
    </w:p>
    <w:p w14:paraId="0000003B" w14:textId="77777777" w:rsidR="00EE316D" w:rsidRDefault="00000000">
      <w:pPr>
        <w:numPr>
          <w:ilvl w:val="1"/>
          <w:numId w:val="3"/>
        </w:numPr>
      </w:pPr>
      <w:r>
        <w:t>25 to 29</w:t>
      </w:r>
    </w:p>
    <w:p w14:paraId="0000003C" w14:textId="77777777" w:rsidR="00EE316D" w:rsidRDefault="00000000">
      <w:pPr>
        <w:numPr>
          <w:ilvl w:val="1"/>
          <w:numId w:val="3"/>
        </w:numPr>
      </w:pPr>
      <w:r>
        <w:t>30 to 64</w:t>
      </w:r>
    </w:p>
    <w:p w14:paraId="0000003D" w14:textId="77777777" w:rsidR="00EE316D" w:rsidRDefault="00000000">
      <w:pPr>
        <w:numPr>
          <w:ilvl w:val="1"/>
          <w:numId w:val="3"/>
        </w:numPr>
        <w:spacing w:after="200" w:line="276" w:lineRule="auto"/>
      </w:pPr>
      <w:r>
        <w:rPr>
          <w:rFonts w:ascii="Calibri" w:eastAsia="Calibri" w:hAnsi="Calibri" w:cs="Calibri"/>
          <w:b/>
          <w:color w:val="222222"/>
        </w:rPr>
        <w:t>Please see this</w:t>
      </w:r>
      <w:hyperlink r:id="rId10">
        <w:r>
          <w:rPr>
            <w:rFonts w:ascii="Calibri" w:eastAsia="Calibri" w:hAnsi="Calibri" w:cs="Calibri"/>
            <w:b/>
            <w:color w:val="1155CC"/>
            <w:u w:val="single"/>
          </w:rPr>
          <w:t xml:space="preserve"> spreadsheet</w:t>
        </w:r>
      </w:hyperlink>
      <w:r>
        <w:rPr>
          <w:rFonts w:ascii="Calibri" w:eastAsia="Calibri" w:hAnsi="Calibri" w:cs="Calibri"/>
          <w:b/>
          <w:color w:val="222222"/>
        </w:rPr>
        <w:t xml:space="preserve"> for this data.  Data is separated by athlete and non-athlete</w:t>
      </w:r>
    </w:p>
    <w:p w14:paraId="0000003E" w14:textId="77777777" w:rsidR="00EE316D" w:rsidRDefault="00EE316D">
      <w:pPr>
        <w:spacing w:after="200" w:line="276" w:lineRule="auto"/>
        <w:ind w:left="1440"/>
        <w:rPr>
          <w:rFonts w:ascii="Calibri" w:eastAsia="Calibri" w:hAnsi="Calibri" w:cs="Calibri"/>
          <w:b/>
          <w:color w:val="222222"/>
        </w:rPr>
      </w:pPr>
    </w:p>
    <w:p w14:paraId="0000003F" w14:textId="77777777" w:rsidR="00EE316D" w:rsidRDefault="00000000">
      <w:pPr>
        <w:numPr>
          <w:ilvl w:val="0"/>
          <w:numId w:val="3"/>
        </w:numPr>
      </w:pPr>
      <w:r>
        <w:t>Question: Will individuals in effect on the termination date roll onto the new plan immediately, or will they remain covered under the current plan until the end of their term?</w:t>
      </w:r>
      <w:r>
        <w:tab/>
      </w:r>
    </w:p>
    <w:p w14:paraId="00000040" w14:textId="77777777" w:rsidR="00EE316D" w:rsidRDefault="00000000">
      <w:pPr>
        <w:numPr>
          <w:ilvl w:val="1"/>
          <w:numId w:val="3"/>
        </w:numPr>
      </w:pPr>
      <w:r>
        <w:t xml:space="preserve">Current plan ends on Jul 31, </w:t>
      </w:r>
      <w:proofErr w:type="gramStart"/>
      <w:r>
        <w:t>2025</w:t>
      </w:r>
      <w:proofErr w:type="gramEnd"/>
      <w:r>
        <w:t xml:space="preserve"> and the plan is that we would execute a new contract and enroll students on the new plan by Aug 1, 2025.</w:t>
      </w:r>
    </w:p>
    <w:sectPr w:rsidR="00EE31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A9E7100-38EE-4DE2-861D-55AB7A87E961}"/>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A542E2C-479D-4D2C-A5DF-C553C7C528A6}"/>
    <w:embedBold r:id="rId3" w:fontKey="{4AA7B8EC-F3F9-48FA-8EBD-419A880B5A8C}"/>
    <w:embedItalic r:id="rId4" w:fontKey="{696D1F76-7475-4FFC-8A2A-C5EA64AEE36E}"/>
  </w:font>
  <w:font w:name="Aptos Display">
    <w:charset w:val="00"/>
    <w:family w:val="swiss"/>
    <w:pitch w:val="variable"/>
    <w:sig w:usb0="20000287" w:usb1="00000003" w:usb2="00000000" w:usb3="00000000" w:csb0="0000019F" w:csb1="00000000"/>
    <w:embedRegular r:id="rId5" w:fontKey="{DFACB16E-F98A-446B-AA84-7B781C4A3E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84EC91C-5868-4460-8630-63F4602C198E}"/>
    <w:embedBold r:id="rId7" w:fontKey="{595CBDEA-07A4-4204-A230-1C7444DC26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6F"/>
    <w:multiLevelType w:val="multilevel"/>
    <w:tmpl w:val="6B5E5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172EE6"/>
    <w:multiLevelType w:val="multilevel"/>
    <w:tmpl w:val="F4586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A93BF3"/>
    <w:multiLevelType w:val="multilevel"/>
    <w:tmpl w:val="3EEE8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8378086">
    <w:abstractNumId w:val="2"/>
  </w:num>
  <w:num w:numId="2" w16cid:durableId="1701658759">
    <w:abstractNumId w:val="1"/>
  </w:num>
  <w:num w:numId="3" w16cid:durableId="209734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6D"/>
    <w:rsid w:val="00BF02FF"/>
    <w:rsid w:val="00EE316D"/>
    <w:rsid w:val="00F8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5B4C3-C898-4332-8286-2A28B471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0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40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40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40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40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40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40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40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40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740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740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40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40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40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40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40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40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40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4076"/>
    <w:rPr>
      <w:rFonts w:eastAsiaTheme="majorEastAsia" w:cstheme="majorBidi"/>
      <w:color w:val="272727" w:themeColor="text1" w:themeTint="D8"/>
    </w:rPr>
  </w:style>
  <w:style w:type="character" w:customStyle="1" w:styleId="TitleChar">
    <w:name w:val="Title Char"/>
    <w:basedOn w:val="DefaultParagraphFont"/>
    <w:link w:val="Title"/>
    <w:uiPriority w:val="10"/>
    <w:rsid w:val="00D740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740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4076"/>
    <w:pPr>
      <w:spacing w:before="160"/>
      <w:jc w:val="center"/>
    </w:pPr>
    <w:rPr>
      <w:i/>
      <w:iCs/>
      <w:color w:val="404040" w:themeColor="text1" w:themeTint="BF"/>
    </w:rPr>
  </w:style>
  <w:style w:type="character" w:customStyle="1" w:styleId="QuoteChar">
    <w:name w:val="Quote Char"/>
    <w:basedOn w:val="DefaultParagraphFont"/>
    <w:link w:val="Quote"/>
    <w:uiPriority w:val="29"/>
    <w:rsid w:val="00D74076"/>
    <w:rPr>
      <w:i/>
      <w:iCs/>
      <w:color w:val="404040" w:themeColor="text1" w:themeTint="BF"/>
    </w:rPr>
  </w:style>
  <w:style w:type="paragraph" w:styleId="ListParagraph">
    <w:name w:val="List Paragraph"/>
    <w:basedOn w:val="Normal"/>
    <w:uiPriority w:val="34"/>
    <w:qFormat/>
    <w:rsid w:val="00D74076"/>
    <w:pPr>
      <w:ind w:left="720"/>
      <w:contextualSpacing/>
    </w:pPr>
  </w:style>
  <w:style w:type="character" w:styleId="IntenseEmphasis">
    <w:name w:val="Intense Emphasis"/>
    <w:basedOn w:val="DefaultParagraphFont"/>
    <w:uiPriority w:val="21"/>
    <w:qFormat/>
    <w:rsid w:val="00D74076"/>
    <w:rPr>
      <w:i/>
      <w:iCs/>
      <w:color w:val="0F4761" w:themeColor="accent1" w:themeShade="BF"/>
    </w:rPr>
  </w:style>
  <w:style w:type="paragraph" w:styleId="IntenseQuote">
    <w:name w:val="Intense Quote"/>
    <w:basedOn w:val="Normal"/>
    <w:next w:val="Normal"/>
    <w:link w:val="IntenseQuoteChar"/>
    <w:uiPriority w:val="30"/>
    <w:qFormat/>
    <w:rsid w:val="00D740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4076"/>
    <w:rPr>
      <w:i/>
      <w:iCs/>
      <w:color w:val="0F4761" w:themeColor="accent1" w:themeShade="BF"/>
    </w:rPr>
  </w:style>
  <w:style w:type="character" w:styleId="IntenseReference">
    <w:name w:val="Intense Reference"/>
    <w:basedOn w:val="DefaultParagraphFont"/>
    <w:uiPriority w:val="32"/>
    <w:qFormat/>
    <w:rsid w:val="00D7407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ucasports.com/index.aspx?path=baseball" TargetMode="External"/><Relationship Id="rId3" Type="http://schemas.openxmlformats.org/officeDocument/2006/relationships/styles" Target="styles.xml"/><Relationship Id="rId7" Type="http://schemas.openxmlformats.org/officeDocument/2006/relationships/hyperlink" Target="https://uca.edu/global/alt-ins-requirement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ca.edu/studenthealth/service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cs.google.com/spreadsheets/d/1PH3ht-G0BDs86rkvXeIKx_FplNZBrADOS1--bW3orbU/edit?usp=sharing" TargetMode="External"/><Relationship Id="rId4" Type="http://schemas.openxmlformats.org/officeDocument/2006/relationships/settings" Target="settings.xml"/><Relationship Id="rId9" Type="http://schemas.openxmlformats.org/officeDocument/2006/relationships/hyperlink" Target="http://ucasports.com/index.aspx?path=wvbal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nZAxmJSslQXr5s8O8GihjIlWQ==">CgMxLjA4AHIhMUNzTTBCaExwNGRrWTNMVlpUYmFLOG5lbkNaT1ZGU1BG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620</Words>
  <Characters>3593</Characters>
  <Application>Microsoft Office Word</Application>
  <DocSecurity>0</DocSecurity>
  <Lines>143</Lines>
  <Paragraphs>89</Paragraphs>
  <ScaleCrop>false</ScaleCrop>
  <Company>University of Central Arkanasas</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Farag</dc:creator>
  <cp:lastModifiedBy>Meghan Cowan</cp:lastModifiedBy>
  <cp:revision>2</cp:revision>
  <dcterms:created xsi:type="dcterms:W3CDTF">2025-04-23T18:11:00Z</dcterms:created>
  <dcterms:modified xsi:type="dcterms:W3CDTF">2025-04-23T18:11:00Z</dcterms:modified>
</cp:coreProperties>
</file>