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6BE2" w14:textId="17A13F7C" w:rsidR="00706756" w:rsidRDefault="00706756" w:rsidP="00706756">
      <w:pPr>
        <w:shd w:val="clear" w:color="auto" w:fill="FFFFFF"/>
        <w:spacing w:after="0" w:line="240" w:lineRule="auto"/>
        <w:rPr>
          <w:rFonts w:ascii="Arial" w:eastAsia="Times New Roman" w:hAnsi="Arial" w:cs="Arial"/>
          <w:b/>
          <w:bCs/>
          <w:color w:val="222222"/>
          <w:kern w:val="0"/>
          <w14:ligatures w14:val="none"/>
        </w:rPr>
      </w:pPr>
      <w:r w:rsidRPr="00706756">
        <w:rPr>
          <w:rFonts w:ascii="Arial" w:eastAsia="Times New Roman" w:hAnsi="Arial" w:cs="Arial"/>
          <w:b/>
          <w:bCs/>
          <w:color w:val="222222"/>
          <w:kern w:val="0"/>
          <w14:ligatures w14:val="none"/>
        </w:rPr>
        <w:t xml:space="preserve">RFP UCA-25-043 Section 125 and COBRA </w:t>
      </w:r>
      <w:r>
        <w:rPr>
          <w:rFonts w:ascii="Arial" w:eastAsia="Times New Roman" w:hAnsi="Arial" w:cs="Arial"/>
          <w:b/>
          <w:bCs/>
          <w:color w:val="222222"/>
          <w:kern w:val="0"/>
          <w14:ligatures w14:val="none"/>
        </w:rPr>
        <w:t>A</w:t>
      </w:r>
      <w:r w:rsidRPr="00706756">
        <w:rPr>
          <w:rFonts w:ascii="Arial" w:eastAsia="Times New Roman" w:hAnsi="Arial" w:cs="Arial"/>
          <w:b/>
          <w:bCs/>
          <w:color w:val="222222"/>
          <w:kern w:val="0"/>
          <w14:ligatures w14:val="none"/>
        </w:rPr>
        <w:t>dministration</w:t>
      </w:r>
      <w:r>
        <w:rPr>
          <w:rFonts w:ascii="Arial" w:eastAsia="Times New Roman" w:hAnsi="Arial" w:cs="Arial"/>
          <w:b/>
          <w:bCs/>
          <w:color w:val="222222"/>
          <w:kern w:val="0"/>
          <w14:ligatures w14:val="none"/>
        </w:rPr>
        <w:t xml:space="preserve"> Questions &amp; Responses</w:t>
      </w:r>
    </w:p>
    <w:p w14:paraId="089B3656" w14:textId="77777777" w:rsidR="00706756" w:rsidRDefault="00706756" w:rsidP="00706756">
      <w:pPr>
        <w:shd w:val="clear" w:color="auto" w:fill="FFFFFF"/>
        <w:spacing w:after="0" w:line="240" w:lineRule="auto"/>
        <w:rPr>
          <w:rFonts w:ascii="Arial" w:eastAsia="Times New Roman" w:hAnsi="Arial" w:cs="Arial"/>
          <w:b/>
          <w:bCs/>
          <w:color w:val="222222"/>
          <w:kern w:val="0"/>
          <w14:ligatures w14:val="none"/>
        </w:rPr>
      </w:pPr>
    </w:p>
    <w:p w14:paraId="16009787" w14:textId="77777777" w:rsidR="00E7596E" w:rsidRDefault="00E7596E" w:rsidP="00706756">
      <w:pPr>
        <w:shd w:val="clear" w:color="auto" w:fill="FFFFFF"/>
        <w:spacing w:after="0" w:line="240" w:lineRule="auto"/>
        <w:rPr>
          <w:rFonts w:ascii="Arial" w:eastAsia="Times New Roman" w:hAnsi="Arial" w:cs="Arial"/>
          <w:b/>
          <w:bCs/>
          <w:color w:val="222222"/>
          <w:kern w:val="0"/>
          <w14:ligatures w14:val="none"/>
        </w:rPr>
      </w:pPr>
      <w:r w:rsidRPr="00E7596E">
        <w:rPr>
          <w:rFonts w:ascii="Arial" w:eastAsia="Times New Roman" w:hAnsi="Arial" w:cs="Arial"/>
          <w:b/>
          <w:bCs/>
          <w:color w:val="222222"/>
          <w:kern w:val="0"/>
          <w:highlight w:val="yellow"/>
          <w14:ligatures w14:val="none"/>
        </w:rPr>
        <w:t>Flexible Benefit Administrators, Inc.</w:t>
      </w:r>
    </w:p>
    <w:p w14:paraId="3845C606" w14:textId="77777777" w:rsidR="00E7596E" w:rsidRDefault="00E7596E" w:rsidP="00706756">
      <w:pPr>
        <w:shd w:val="clear" w:color="auto" w:fill="FFFFFF"/>
        <w:spacing w:after="0" w:line="240" w:lineRule="auto"/>
        <w:rPr>
          <w:rFonts w:ascii="Arial" w:eastAsia="Times New Roman" w:hAnsi="Arial" w:cs="Arial"/>
          <w:b/>
          <w:bCs/>
          <w:color w:val="222222"/>
          <w:kern w:val="0"/>
          <w14:ligatures w14:val="none"/>
        </w:rPr>
      </w:pPr>
    </w:p>
    <w:p w14:paraId="0F03030D" w14:textId="2FC1C8EC"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b/>
          <w:bCs/>
          <w:color w:val="222222"/>
          <w:kern w:val="0"/>
          <w14:ligatures w14:val="none"/>
        </w:rPr>
        <w:t>GENERAL</w:t>
      </w:r>
    </w:p>
    <w:p w14:paraId="0198B9E8" w14:textId="03C07B07" w:rsidR="00706756" w:rsidRPr="00706756" w:rsidRDefault="00706756" w:rsidP="00706756">
      <w:pPr>
        <w:numPr>
          <w:ilvl w:val="0"/>
          <w:numId w:val="1"/>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Can you provide information on the current vendor (name) and rates charged for each service in this RFP? </w:t>
      </w:r>
      <w:proofErr w:type="spellStart"/>
      <w:r w:rsidRPr="00706756">
        <w:rPr>
          <w:rFonts w:ascii="Arial" w:eastAsia="Times New Roman" w:hAnsi="Arial" w:cs="Arial"/>
          <w:color w:val="0000FF"/>
          <w:kern w:val="0"/>
          <w14:ligatures w14:val="none"/>
        </w:rPr>
        <w:t>Benefitfocus</w:t>
      </w:r>
      <w:proofErr w:type="spellEnd"/>
      <w:r w:rsidRPr="00706756">
        <w:rPr>
          <w:rFonts w:ascii="Arial" w:eastAsia="Times New Roman" w:hAnsi="Arial" w:cs="Arial"/>
          <w:color w:val="0000FF"/>
          <w:kern w:val="0"/>
          <w14:ligatures w14:val="none"/>
        </w:rPr>
        <w:t xml:space="preserve"> is our Section 125 vendor (HSA/FSA/Dep. Care</w:t>
      </w:r>
      <w:proofErr w:type="gramStart"/>
      <w:r w:rsidRPr="00706756">
        <w:rPr>
          <w:rFonts w:ascii="Arial" w:eastAsia="Times New Roman" w:hAnsi="Arial" w:cs="Arial"/>
          <w:color w:val="0000FF"/>
          <w:kern w:val="0"/>
          <w14:ligatures w14:val="none"/>
        </w:rPr>
        <w:t>)</w:t>
      </w:r>
      <w:proofErr w:type="gramEnd"/>
      <w:r w:rsidRPr="00706756">
        <w:rPr>
          <w:rFonts w:ascii="Arial" w:eastAsia="Times New Roman" w:hAnsi="Arial" w:cs="Arial"/>
          <w:color w:val="0000FF"/>
          <w:kern w:val="0"/>
          <w14:ligatures w14:val="none"/>
        </w:rPr>
        <w:t xml:space="preserve"> and we pay $21,821 annually. We work with </w:t>
      </w:r>
      <w:proofErr w:type="spellStart"/>
      <w:r w:rsidRPr="00706756">
        <w:rPr>
          <w:rFonts w:ascii="Arial" w:eastAsia="Times New Roman" w:hAnsi="Arial" w:cs="Arial"/>
          <w:color w:val="0000FF"/>
          <w:kern w:val="0"/>
          <w14:ligatures w14:val="none"/>
        </w:rPr>
        <w:t>PrimePay</w:t>
      </w:r>
      <w:proofErr w:type="spellEnd"/>
      <w:r w:rsidRPr="00706756">
        <w:rPr>
          <w:rFonts w:ascii="Arial" w:eastAsia="Times New Roman" w:hAnsi="Arial" w:cs="Arial"/>
          <w:color w:val="0000FF"/>
          <w:kern w:val="0"/>
          <w14:ligatures w14:val="none"/>
        </w:rPr>
        <w:t xml:space="preserve"> on COBRA </w:t>
      </w:r>
      <w:proofErr w:type="gramStart"/>
      <w:r w:rsidRPr="00706756">
        <w:rPr>
          <w:rFonts w:ascii="Arial" w:eastAsia="Times New Roman" w:hAnsi="Arial" w:cs="Arial"/>
          <w:color w:val="0000FF"/>
          <w:kern w:val="0"/>
          <w14:ligatures w14:val="none"/>
        </w:rPr>
        <w:t>administration</w:t>
      </w:r>
      <w:proofErr w:type="gramEnd"/>
      <w:r w:rsidRPr="00706756">
        <w:rPr>
          <w:rFonts w:ascii="Arial" w:eastAsia="Times New Roman" w:hAnsi="Arial" w:cs="Arial"/>
          <w:color w:val="0000FF"/>
          <w:kern w:val="0"/>
          <w14:ligatures w14:val="none"/>
        </w:rPr>
        <w:t xml:space="preserve"> and we pay $5,150 annually. </w:t>
      </w:r>
    </w:p>
    <w:p w14:paraId="5B20A4E3" w14:textId="48B8C44D" w:rsidR="00706756" w:rsidRPr="00706756" w:rsidRDefault="00706756" w:rsidP="00706756">
      <w:pPr>
        <w:numPr>
          <w:ilvl w:val="0"/>
          <w:numId w:val="1"/>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 xml:space="preserve">Are there any specific concerns about the service you are receiving currently? Under “Vendor Criteria and Scope of Work” we can see some bullet points of </w:t>
      </w:r>
      <w:proofErr w:type="gramStart"/>
      <w:r w:rsidRPr="00706756">
        <w:rPr>
          <w:rFonts w:ascii="Arial" w:eastAsia="Times New Roman" w:hAnsi="Arial" w:cs="Arial"/>
          <w:color w:val="222222"/>
          <w:kern w:val="0"/>
          <w14:ligatures w14:val="none"/>
        </w:rPr>
        <w:t>expectations, but</w:t>
      </w:r>
      <w:proofErr w:type="gramEnd"/>
      <w:r w:rsidRPr="00706756">
        <w:rPr>
          <w:rFonts w:ascii="Arial" w:eastAsia="Times New Roman" w:hAnsi="Arial" w:cs="Arial"/>
          <w:color w:val="222222"/>
          <w:kern w:val="0"/>
          <w14:ligatures w14:val="none"/>
        </w:rPr>
        <w:t xml:space="preserve"> wanted to see if there’s any additional insight you could provide. </w:t>
      </w:r>
      <w:r w:rsidRPr="00706756">
        <w:rPr>
          <w:rFonts w:ascii="Arial" w:eastAsia="Times New Roman" w:hAnsi="Arial" w:cs="Arial"/>
          <w:color w:val="0000FF"/>
          <w:kern w:val="0"/>
          <w14:ligatures w14:val="none"/>
        </w:rPr>
        <w:t xml:space="preserve">Our number one priority is customer service. We understand that companies may work with a </w:t>
      </w:r>
      <w:proofErr w:type="gramStart"/>
      <w:r w:rsidRPr="00706756">
        <w:rPr>
          <w:rFonts w:ascii="Arial" w:eastAsia="Times New Roman" w:hAnsi="Arial" w:cs="Arial"/>
          <w:color w:val="0000FF"/>
          <w:kern w:val="0"/>
          <w14:ligatures w14:val="none"/>
        </w:rPr>
        <w:t>third party</w:t>
      </w:r>
      <w:proofErr w:type="gramEnd"/>
      <w:r w:rsidRPr="00706756">
        <w:rPr>
          <w:rFonts w:ascii="Arial" w:eastAsia="Times New Roman" w:hAnsi="Arial" w:cs="Arial"/>
          <w:color w:val="0000FF"/>
          <w:kern w:val="0"/>
          <w14:ligatures w14:val="none"/>
        </w:rPr>
        <w:t xml:space="preserve"> vendor to process FSA/HSA claims and qualifying life events, but we expect to have a direct and consistent line of communication with whoever is processing these.</w:t>
      </w:r>
    </w:p>
    <w:p w14:paraId="0E628DBB" w14:textId="080DD497" w:rsidR="00706756" w:rsidRPr="00706756" w:rsidRDefault="00706756" w:rsidP="00706756">
      <w:pPr>
        <w:numPr>
          <w:ilvl w:val="0"/>
          <w:numId w:val="1"/>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For the 5 electronic copies, do you need 5 files saved on one flash drive, or 5 separate flash drives?</w:t>
      </w:r>
      <w:r>
        <w:rPr>
          <w:rFonts w:ascii="Arial" w:eastAsia="Times New Roman" w:hAnsi="Arial" w:cs="Arial"/>
          <w:color w:val="222222"/>
          <w:kern w:val="0"/>
          <w14:ligatures w14:val="none"/>
        </w:rPr>
        <w:t xml:space="preserve"> </w:t>
      </w:r>
      <w:r w:rsidRPr="00706756">
        <w:rPr>
          <w:rFonts w:ascii="Arial" w:eastAsia="Times New Roman" w:hAnsi="Arial" w:cs="Arial"/>
          <w:color w:val="190EFA"/>
          <w:kern w:val="0"/>
          <w14:ligatures w14:val="none"/>
        </w:rPr>
        <w:t>5 separate flash drives</w:t>
      </w:r>
    </w:p>
    <w:p w14:paraId="75E40823" w14:textId="77777777" w:rsidR="00706756" w:rsidRPr="00706756" w:rsidRDefault="00706756" w:rsidP="00706756">
      <w:pPr>
        <w:numPr>
          <w:ilvl w:val="0"/>
          <w:numId w:val="1"/>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Question #19 – licensure – are you looking for confirmation for registration of the business in the state of Arkansas? Will a Certificate of Good Standing from the incorporating state meet this requirement? </w:t>
      </w:r>
      <w:r w:rsidRPr="00706756">
        <w:rPr>
          <w:rFonts w:ascii="Arial" w:eastAsia="Times New Roman" w:hAnsi="Arial" w:cs="Arial"/>
          <w:color w:val="0000FF"/>
          <w:kern w:val="0"/>
          <w14:ligatures w14:val="none"/>
        </w:rPr>
        <w:t>Yes, this will work.</w:t>
      </w:r>
    </w:p>
    <w:p w14:paraId="48191250" w14:textId="77777777"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 </w:t>
      </w:r>
    </w:p>
    <w:p w14:paraId="04E05A9D" w14:textId="77777777"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b/>
          <w:bCs/>
          <w:color w:val="222222"/>
          <w:kern w:val="0"/>
          <w14:ligatures w14:val="none"/>
        </w:rPr>
        <w:t>Attachment #3 – Cost Proposal</w:t>
      </w:r>
    </w:p>
    <w:p w14:paraId="2E00DA74" w14:textId="7502338F" w:rsidR="00706756" w:rsidRPr="00706756" w:rsidRDefault="00706756" w:rsidP="00706756">
      <w:pPr>
        <w:numPr>
          <w:ilvl w:val="0"/>
          <w:numId w:val="2"/>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Attachment #3 – Cost Proposal: There is a line item for COBRA grand total, but there are no breakout line items to disclose a breakdown of fees. Can we submit our fee schedule with this attachment to show the breakdown of fees</w:t>
      </w:r>
      <w:r w:rsidR="00D46785" w:rsidRPr="00D46785">
        <w:rPr>
          <w:rFonts w:ascii="Arial" w:eastAsia="Times New Roman" w:hAnsi="Arial" w:cs="Arial"/>
          <w:color w:val="0000FF"/>
          <w:kern w:val="0"/>
          <w14:ligatures w14:val="none"/>
        </w:rPr>
        <w:t xml:space="preserve"> </w:t>
      </w:r>
      <w:r w:rsidR="00D46785" w:rsidRPr="00706756">
        <w:rPr>
          <w:rFonts w:ascii="Arial" w:eastAsia="Times New Roman" w:hAnsi="Arial" w:cs="Arial"/>
          <w:color w:val="0000FF"/>
          <w:kern w:val="0"/>
          <w14:ligatures w14:val="none"/>
        </w:rPr>
        <w:t>Yes</w:t>
      </w:r>
    </w:p>
    <w:p w14:paraId="71C96E6D" w14:textId="367405CB" w:rsidR="00706756" w:rsidRPr="00706756" w:rsidRDefault="00706756" w:rsidP="00706756">
      <w:pPr>
        <w:numPr>
          <w:ilvl w:val="0"/>
          <w:numId w:val="2"/>
        </w:numPr>
        <w:shd w:val="clear" w:color="auto" w:fill="FFFFFF"/>
        <w:spacing w:before="100" w:beforeAutospacing="1" w:after="100" w:afterAutospacing="1" w:line="240" w:lineRule="auto"/>
        <w:rPr>
          <w:rFonts w:ascii="Arial" w:eastAsia="Times New Roman" w:hAnsi="Arial" w:cs="Arial"/>
          <w:color w:val="190EFA"/>
          <w:kern w:val="0"/>
          <w:sz w:val="24"/>
          <w:szCs w:val="24"/>
          <w14:ligatures w14:val="none"/>
        </w:rPr>
      </w:pPr>
      <w:r w:rsidRPr="00706756">
        <w:rPr>
          <w:rFonts w:ascii="Arial" w:eastAsia="Times New Roman" w:hAnsi="Arial" w:cs="Arial"/>
          <w:color w:val="222222"/>
          <w:kern w:val="0"/>
          <w14:ligatures w14:val="none"/>
        </w:rPr>
        <w:t>Is this submitted in paper format, or are 5 electronic versions required like the main response?</w:t>
      </w:r>
      <w:r>
        <w:rPr>
          <w:rFonts w:ascii="Arial" w:eastAsia="Times New Roman" w:hAnsi="Arial" w:cs="Arial"/>
          <w:color w:val="222222"/>
          <w:kern w:val="0"/>
          <w14:ligatures w14:val="none"/>
        </w:rPr>
        <w:t xml:space="preserve"> One paper format. </w:t>
      </w:r>
      <w:r w:rsidRPr="00706756">
        <w:rPr>
          <w:rFonts w:ascii="Arial" w:eastAsia="Times New Roman" w:hAnsi="Arial" w:cs="Arial"/>
          <w:color w:val="190EFA"/>
          <w:kern w:val="0"/>
          <w14:ligatures w14:val="none"/>
        </w:rPr>
        <w:t>The cost proposal should not be included in the 5 electronic copies.</w:t>
      </w:r>
    </w:p>
    <w:p w14:paraId="579E4714" w14:textId="392AD6E6" w:rsidR="00706756" w:rsidRPr="00D46785" w:rsidRDefault="00706756" w:rsidP="00706756">
      <w:pPr>
        <w:numPr>
          <w:ilvl w:val="0"/>
          <w:numId w:val="2"/>
        </w:numPr>
        <w:shd w:val="clear" w:color="auto" w:fill="FFFFFF"/>
        <w:spacing w:before="100" w:beforeAutospacing="1" w:after="100" w:afterAutospacing="1" w:line="240" w:lineRule="auto"/>
        <w:rPr>
          <w:rFonts w:ascii="Arial" w:eastAsia="Times New Roman" w:hAnsi="Arial" w:cs="Arial"/>
          <w:color w:val="250CE2"/>
          <w:kern w:val="0"/>
          <w:sz w:val="24"/>
          <w:szCs w:val="24"/>
          <w14:ligatures w14:val="none"/>
        </w:rPr>
      </w:pPr>
      <w:r w:rsidRPr="00706756">
        <w:rPr>
          <w:rFonts w:ascii="Arial" w:eastAsia="Times New Roman" w:hAnsi="Arial" w:cs="Arial"/>
          <w:color w:val="222222"/>
          <w:kern w:val="0"/>
          <w14:ligatures w14:val="none"/>
        </w:rPr>
        <w:t>Do you want to see just the per participant fee, or have a monthly total for each line item using the current participant counts for reference of displaying an estimated total?</w:t>
      </w:r>
      <w:r w:rsidR="00D46785">
        <w:rPr>
          <w:rFonts w:ascii="Arial" w:eastAsia="Times New Roman" w:hAnsi="Arial" w:cs="Arial"/>
          <w:color w:val="222222"/>
          <w:kern w:val="0"/>
          <w14:ligatures w14:val="none"/>
        </w:rPr>
        <w:t xml:space="preserve"> </w:t>
      </w:r>
      <w:r w:rsidR="00D46785" w:rsidRPr="00D46785">
        <w:rPr>
          <w:rFonts w:ascii="Arial" w:eastAsia="Times New Roman" w:hAnsi="Arial" w:cs="Arial"/>
          <w:color w:val="250CE2"/>
          <w:kern w:val="0"/>
          <w14:ligatures w14:val="none"/>
        </w:rPr>
        <w:t>Both. An addendum to the cost proposal sheet will be forthcoming.</w:t>
      </w:r>
    </w:p>
    <w:p w14:paraId="6E19B14A" w14:textId="77777777"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 </w:t>
      </w:r>
    </w:p>
    <w:p w14:paraId="6AB35AB8" w14:textId="77777777"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b/>
          <w:bCs/>
          <w:color w:val="222222"/>
          <w:kern w:val="0"/>
          <w14:ligatures w14:val="none"/>
        </w:rPr>
        <w:t>SECTION 125 Administration</w:t>
      </w:r>
    </w:p>
    <w:p w14:paraId="7DAC21FA" w14:textId="77777777" w:rsidR="00706756" w:rsidRPr="00706756" w:rsidRDefault="00706756" w:rsidP="00706756">
      <w:pPr>
        <w:numPr>
          <w:ilvl w:val="0"/>
          <w:numId w:val="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General: Will there need to be a presence at any open enrollment or benefit fairs each year? If so, is this a presentation format or booth/table presence? </w:t>
      </w:r>
      <w:r w:rsidRPr="00706756">
        <w:rPr>
          <w:rFonts w:ascii="Arial" w:eastAsia="Times New Roman" w:hAnsi="Arial" w:cs="Arial"/>
          <w:color w:val="0000FF"/>
          <w:kern w:val="0"/>
          <w14:ligatures w14:val="none"/>
        </w:rPr>
        <w:t>It is possible we will ask you to attend our open enrollment fair each year. If so, it is a booth/table format. </w:t>
      </w:r>
    </w:p>
    <w:p w14:paraId="4FA06B8E" w14:textId="77777777" w:rsidR="00706756" w:rsidRPr="00706756" w:rsidRDefault="00706756" w:rsidP="00706756">
      <w:pPr>
        <w:numPr>
          <w:ilvl w:val="0"/>
          <w:numId w:val="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General: How is open enrollment handled currently? Via paper or online enrollment? </w:t>
      </w:r>
      <w:r w:rsidRPr="00706756">
        <w:rPr>
          <w:rFonts w:ascii="Arial" w:eastAsia="Times New Roman" w:hAnsi="Arial" w:cs="Arial"/>
          <w:color w:val="0000FF"/>
          <w:kern w:val="0"/>
          <w14:ligatures w14:val="none"/>
        </w:rPr>
        <w:t xml:space="preserve">Online through </w:t>
      </w:r>
      <w:proofErr w:type="spellStart"/>
      <w:r w:rsidRPr="00706756">
        <w:rPr>
          <w:rFonts w:ascii="Arial" w:eastAsia="Times New Roman" w:hAnsi="Arial" w:cs="Arial"/>
          <w:color w:val="0000FF"/>
          <w:kern w:val="0"/>
          <w14:ligatures w14:val="none"/>
        </w:rPr>
        <w:t>Benefitfocus</w:t>
      </w:r>
      <w:proofErr w:type="spellEnd"/>
      <w:r w:rsidRPr="00706756">
        <w:rPr>
          <w:rFonts w:ascii="Arial" w:eastAsia="Times New Roman" w:hAnsi="Arial" w:cs="Arial"/>
          <w:color w:val="0000FF"/>
          <w:kern w:val="0"/>
          <w14:ligatures w14:val="none"/>
        </w:rPr>
        <w:t>.</w:t>
      </w:r>
    </w:p>
    <w:p w14:paraId="584B0A9D" w14:textId="77777777" w:rsidR="00706756" w:rsidRPr="00706756" w:rsidRDefault="00706756" w:rsidP="00706756">
      <w:pPr>
        <w:numPr>
          <w:ilvl w:val="0"/>
          <w:numId w:val="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Question #4: Do you want to see sample reports available under the Section 125 administrative services? </w:t>
      </w:r>
      <w:r w:rsidRPr="00706756">
        <w:rPr>
          <w:rFonts w:ascii="Arial" w:eastAsia="Times New Roman" w:hAnsi="Arial" w:cs="Arial"/>
          <w:color w:val="0000FF"/>
          <w:kern w:val="0"/>
          <w14:ligatures w14:val="none"/>
        </w:rPr>
        <w:t>Yes, if you have them.</w:t>
      </w:r>
    </w:p>
    <w:p w14:paraId="51E315AE" w14:textId="77777777" w:rsidR="00706756" w:rsidRPr="00706756" w:rsidRDefault="00706756" w:rsidP="00706756">
      <w:pPr>
        <w:numPr>
          <w:ilvl w:val="0"/>
          <w:numId w:val="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Question #7: Should sample communications be included in the response, such as notifications? </w:t>
      </w:r>
      <w:r w:rsidRPr="00706756">
        <w:rPr>
          <w:rFonts w:ascii="Arial" w:eastAsia="Times New Roman" w:hAnsi="Arial" w:cs="Arial"/>
          <w:color w:val="0000FF"/>
          <w:kern w:val="0"/>
          <w14:ligatures w14:val="none"/>
        </w:rPr>
        <w:t>Yes, if you have them.</w:t>
      </w:r>
    </w:p>
    <w:p w14:paraId="0FC39C97" w14:textId="77777777"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 </w:t>
      </w:r>
    </w:p>
    <w:p w14:paraId="5E5B014E" w14:textId="77777777" w:rsidR="00706756" w:rsidRPr="00706756" w:rsidRDefault="00706756" w:rsidP="00706756">
      <w:pPr>
        <w:shd w:val="clear" w:color="auto" w:fill="FFFFFF"/>
        <w:spacing w:after="0" w:line="240" w:lineRule="auto"/>
        <w:rPr>
          <w:rFonts w:ascii="Arial" w:eastAsia="Times New Roman" w:hAnsi="Arial" w:cs="Arial"/>
          <w:color w:val="222222"/>
          <w:kern w:val="0"/>
          <w:sz w:val="24"/>
          <w:szCs w:val="24"/>
          <w14:ligatures w14:val="none"/>
        </w:rPr>
      </w:pPr>
      <w:r w:rsidRPr="00706756">
        <w:rPr>
          <w:rFonts w:ascii="Arial" w:eastAsia="Times New Roman" w:hAnsi="Arial" w:cs="Arial"/>
          <w:b/>
          <w:bCs/>
          <w:color w:val="222222"/>
          <w:kern w:val="0"/>
          <w14:ligatures w14:val="none"/>
        </w:rPr>
        <w:t>COBRA Administration</w:t>
      </w:r>
    </w:p>
    <w:p w14:paraId="644DECDE" w14:textId="77777777" w:rsidR="00706756" w:rsidRPr="00706756" w:rsidRDefault="00706756" w:rsidP="00706756">
      <w:pPr>
        <w:numPr>
          <w:ilvl w:val="0"/>
          <w:numId w:val="4"/>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lastRenderedPageBreak/>
        <w:t>Question #2: Should sample communications be included in the response? </w:t>
      </w:r>
      <w:r w:rsidRPr="00706756">
        <w:rPr>
          <w:rFonts w:ascii="Arial" w:eastAsia="Times New Roman" w:hAnsi="Arial" w:cs="Arial"/>
          <w:color w:val="0000FF"/>
          <w:kern w:val="0"/>
          <w14:ligatures w14:val="none"/>
        </w:rPr>
        <w:t>Yes, that would be helpful. </w:t>
      </w:r>
    </w:p>
    <w:p w14:paraId="1C84F131" w14:textId="77777777" w:rsidR="00706756" w:rsidRPr="00706756" w:rsidRDefault="00706756" w:rsidP="00706756">
      <w:pPr>
        <w:numPr>
          <w:ilvl w:val="0"/>
          <w:numId w:val="4"/>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Question #10: Should sample reports be included in the response? </w:t>
      </w:r>
      <w:r w:rsidRPr="00706756">
        <w:rPr>
          <w:rFonts w:ascii="Arial" w:eastAsia="Times New Roman" w:hAnsi="Arial" w:cs="Arial"/>
          <w:color w:val="0000FF"/>
          <w:kern w:val="0"/>
          <w14:ligatures w14:val="none"/>
        </w:rPr>
        <w:t>Yes, please.</w:t>
      </w:r>
    </w:p>
    <w:p w14:paraId="3325B7E6" w14:textId="77777777" w:rsidR="00706756" w:rsidRPr="00706756" w:rsidRDefault="00706756" w:rsidP="00706756">
      <w:pPr>
        <w:numPr>
          <w:ilvl w:val="0"/>
          <w:numId w:val="4"/>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706756">
        <w:rPr>
          <w:rFonts w:ascii="Arial" w:eastAsia="Times New Roman" w:hAnsi="Arial" w:cs="Arial"/>
          <w:color w:val="222222"/>
          <w:kern w:val="0"/>
          <w14:ligatures w14:val="none"/>
        </w:rPr>
        <w:t>General: You mention in the RFP there is an average of 15 COBRA participants per month. How many qualifying events do you typically see each month (or yearly)? </w:t>
      </w:r>
      <w:r w:rsidRPr="00706756">
        <w:rPr>
          <w:rFonts w:ascii="Arial" w:eastAsia="Times New Roman" w:hAnsi="Arial" w:cs="Arial"/>
          <w:color w:val="0000FF"/>
          <w:kern w:val="0"/>
          <w14:ligatures w14:val="none"/>
        </w:rPr>
        <w:t>We average about 18 per month.</w:t>
      </w:r>
      <w:r w:rsidRPr="00706756">
        <w:rPr>
          <w:rFonts w:ascii="Arial" w:eastAsia="Times New Roman" w:hAnsi="Arial" w:cs="Arial"/>
          <w:color w:val="222222"/>
          <w:kern w:val="0"/>
          <w14:ligatures w14:val="none"/>
        </w:rPr>
        <w:t> How many new hires do you average per month (or per year)? </w:t>
      </w:r>
      <w:r w:rsidRPr="00706756">
        <w:rPr>
          <w:rFonts w:ascii="Arial" w:eastAsia="Times New Roman" w:hAnsi="Arial" w:cs="Arial"/>
          <w:color w:val="0000FF"/>
          <w:kern w:val="0"/>
          <w14:ligatures w14:val="none"/>
        </w:rPr>
        <w:t>We average about 20 per month.</w:t>
      </w:r>
    </w:p>
    <w:p w14:paraId="133A4F39" w14:textId="77777777" w:rsidR="00FF7F0C" w:rsidRPr="009A25FD" w:rsidRDefault="00FF7F0C" w:rsidP="00FF7F0C">
      <w:pPr>
        <w:rPr>
          <w:rFonts w:ascii="Arial" w:hAnsi="Arial" w:cs="Arial"/>
        </w:rPr>
      </w:pPr>
      <w:r w:rsidRPr="009A25FD">
        <w:rPr>
          <w:rFonts w:ascii="Arial" w:hAnsi="Arial" w:cs="Arial"/>
          <w:b/>
          <w:bCs/>
          <w:highlight w:val="yellow"/>
        </w:rPr>
        <w:t>P&amp;A Group</w:t>
      </w:r>
      <w:r w:rsidRPr="009A25FD">
        <w:rPr>
          <w:rFonts w:ascii="Arial" w:hAnsi="Arial" w:cs="Arial"/>
        </w:rPr>
        <w:t xml:space="preserve"> has reviewed your Section 125 &amp; COBRA Administration Services RFP for the University of Central Arkansas, and would like to submit the following questions:</w:t>
      </w:r>
    </w:p>
    <w:p w14:paraId="16F8CD87" w14:textId="77777777" w:rsidR="008B3E42" w:rsidRPr="008B3E42" w:rsidRDefault="008B3E42" w:rsidP="006B1CB6">
      <w:pPr>
        <w:numPr>
          <w:ilvl w:val="0"/>
          <w:numId w:val="46"/>
        </w:numPr>
        <w:shd w:val="clear" w:color="auto" w:fill="FFFFFF"/>
        <w:spacing w:after="0" w:line="240" w:lineRule="auto"/>
        <w:ind w:left="945"/>
        <w:rPr>
          <w:rFonts w:ascii="Arial" w:eastAsia="Times New Roman" w:hAnsi="Arial" w:cs="Arial"/>
          <w:color w:val="222222"/>
          <w:kern w:val="0"/>
          <w:sz w:val="24"/>
          <w:szCs w:val="24"/>
          <w14:ligatures w14:val="none"/>
        </w:rPr>
      </w:pPr>
      <w:r w:rsidRPr="008B3E42">
        <w:rPr>
          <w:rFonts w:ascii="Arial" w:eastAsia="Times New Roman" w:hAnsi="Arial" w:cs="Arial"/>
          <w:color w:val="222222"/>
          <w:kern w:val="0"/>
          <w:sz w:val="24"/>
          <w:szCs w:val="24"/>
          <w14:ligatures w14:val="none"/>
        </w:rPr>
        <w:t xml:space="preserve">Would it be acceptable to submit </w:t>
      </w:r>
      <w:proofErr w:type="gramStart"/>
      <w:r w:rsidRPr="008B3E42">
        <w:rPr>
          <w:rFonts w:ascii="Arial" w:eastAsia="Times New Roman" w:hAnsi="Arial" w:cs="Arial"/>
          <w:color w:val="222222"/>
          <w:kern w:val="0"/>
          <w:sz w:val="24"/>
          <w:szCs w:val="24"/>
          <w14:ligatures w14:val="none"/>
        </w:rPr>
        <w:t>a</w:t>
      </w:r>
      <w:proofErr w:type="gramEnd"/>
      <w:r w:rsidRPr="008B3E42">
        <w:rPr>
          <w:rFonts w:ascii="Arial" w:eastAsia="Times New Roman" w:hAnsi="Arial" w:cs="Arial"/>
          <w:color w:val="222222"/>
          <w:kern w:val="0"/>
          <w:sz w:val="24"/>
          <w:szCs w:val="24"/>
          <w14:ligatures w14:val="none"/>
        </w:rPr>
        <w:t xml:space="preserve"> RFP response without currently holding an Arkansas business license, on the basis of obtaining that license in the event of award? </w:t>
      </w:r>
      <w:r w:rsidRPr="008B3E42">
        <w:rPr>
          <w:rFonts w:ascii="Arial" w:eastAsia="Times New Roman" w:hAnsi="Arial" w:cs="Arial"/>
          <w:color w:val="0000FF"/>
          <w:kern w:val="0"/>
          <w:sz w:val="24"/>
          <w:szCs w:val="24"/>
          <w14:ligatures w14:val="none"/>
        </w:rPr>
        <w:t>Yes.</w:t>
      </w:r>
    </w:p>
    <w:p w14:paraId="61F1662B" w14:textId="77777777" w:rsidR="008B3E42" w:rsidRPr="008B3E42" w:rsidRDefault="008B3E42" w:rsidP="006B1CB6">
      <w:pPr>
        <w:numPr>
          <w:ilvl w:val="0"/>
          <w:numId w:val="46"/>
        </w:numPr>
        <w:shd w:val="clear" w:color="auto" w:fill="FFFFFF"/>
        <w:spacing w:after="0" w:line="240" w:lineRule="auto"/>
        <w:ind w:left="945"/>
        <w:rPr>
          <w:rFonts w:ascii="Arial" w:eastAsia="Times New Roman" w:hAnsi="Arial" w:cs="Arial"/>
          <w:color w:val="222222"/>
          <w:kern w:val="0"/>
          <w:sz w:val="24"/>
          <w:szCs w:val="24"/>
          <w14:ligatures w14:val="none"/>
        </w:rPr>
      </w:pPr>
      <w:r w:rsidRPr="008B3E42">
        <w:rPr>
          <w:rFonts w:ascii="Arial" w:eastAsia="Times New Roman" w:hAnsi="Arial" w:cs="Arial"/>
          <w:color w:val="222222"/>
          <w:kern w:val="0"/>
          <w:sz w:val="24"/>
          <w:szCs w:val="24"/>
          <w14:ligatures w14:val="none"/>
        </w:rPr>
        <w:t>Can the University disclose the current pricing for each line of service? Does this pricing include the debit card? </w:t>
      </w:r>
      <w:r w:rsidRPr="008B3E42">
        <w:rPr>
          <w:rFonts w:ascii="Arial" w:eastAsia="Times New Roman" w:hAnsi="Arial" w:cs="Arial"/>
          <w:color w:val="0000FF"/>
          <w:kern w:val="0"/>
          <w:sz w:val="24"/>
          <w:szCs w:val="24"/>
          <w14:ligatures w14:val="none"/>
        </w:rPr>
        <w:t>FSA/DCAP/HSA Annual pricing - $21,821. COBRA Administration Annual Pricing - $5,150.</w:t>
      </w:r>
    </w:p>
    <w:p w14:paraId="04E96D52" w14:textId="77777777" w:rsidR="008B3E42" w:rsidRPr="008B3E42" w:rsidRDefault="008B3E42" w:rsidP="006B1CB6">
      <w:pPr>
        <w:numPr>
          <w:ilvl w:val="0"/>
          <w:numId w:val="46"/>
        </w:numPr>
        <w:shd w:val="clear" w:color="auto" w:fill="FFFFFF"/>
        <w:spacing w:after="0" w:line="240" w:lineRule="auto"/>
        <w:ind w:left="945"/>
        <w:rPr>
          <w:rFonts w:ascii="Arial" w:eastAsia="Times New Roman" w:hAnsi="Arial" w:cs="Arial"/>
          <w:color w:val="222222"/>
          <w:kern w:val="0"/>
          <w:sz w:val="24"/>
          <w:szCs w:val="24"/>
          <w14:ligatures w14:val="none"/>
        </w:rPr>
      </w:pPr>
      <w:r w:rsidRPr="008B3E42">
        <w:rPr>
          <w:rFonts w:ascii="Arial" w:eastAsia="Times New Roman" w:hAnsi="Arial" w:cs="Arial"/>
          <w:color w:val="222222"/>
          <w:kern w:val="0"/>
          <w:sz w:val="24"/>
          <w:szCs w:val="24"/>
          <w14:ligatures w14:val="none"/>
        </w:rPr>
        <w:t>For COBRA, what is the University’s COBRA activity - Roughly, how many terms per year?  How many new hires? How many current COBRA members? </w:t>
      </w:r>
      <w:r w:rsidRPr="008B3E42">
        <w:rPr>
          <w:rFonts w:ascii="Arial" w:eastAsia="Times New Roman" w:hAnsi="Arial" w:cs="Arial"/>
          <w:color w:val="0000FF"/>
          <w:kern w:val="0"/>
          <w:sz w:val="24"/>
          <w:szCs w:val="24"/>
          <w14:ligatures w14:val="none"/>
        </w:rPr>
        <w:t xml:space="preserve">We average 18 terms/QLE's per month and we average 20 new hires per month. </w:t>
      </w:r>
      <w:proofErr w:type="spellStart"/>
      <w:r w:rsidRPr="008B3E42">
        <w:rPr>
          <w:rFonts w:ascii="Arial" w:eastAsia="Times New Roman" w:hAnsi="Arial" w:cs="Arial"/>
          <w:color w:val="0000FF"/>
          <w:kern w:val="0"/>
          <w:sz w:val="24"/>
          <w:szCs w:val="24"/>
          <w14:ligatures w14:val="none"/>
        </w:rPr>
        <w:t>Currenlty</w:t>
      </w:r>
      <w:proofErr w:type="spellEnd"/>
      <w:r w:rsidRPr="008B3E42">
        <w:rPr>
          <w:rFonts w:ascii="Arial" w:eastAsia="Times New Roman" w:hAnsi="Arial" w:cs="Arial"/>
          <w:color w:val="0000FF"/>
          <w:kern w:val="0"/>
          <w:sz w:val="24"/>
          <w:szCs w:val="24"/>
          <w14:ligatures w14:val="none"/>
        </w:rPr>
        <w:t>, we have 9 COBRA members. </w:t>
      </w:r>
    </w:p>
    <w:p w14:paraId="0A139345" w14:textId="77777777" w:rsidR="008B3E42" w:rsidRPr="008B3E42" w:rsidRDefault="008B3E42" w:rsidP="006B1CB6">
      <w:pPr>
        <w:numPr>
          <w:ilvl w:val="0"/>
          <w:numId w:val="46"/>
        </w:numPr>
        <w:shd w:val="clear" w:color="auto" w:fill="FFFFFF"/>
        <w:spacing w:after="0" w:line="240" w:lineRule="auto"/>
        <w:ind w:left="945"/>
        <w:rPr>
          <w:rFonts w:ascii="Arial" w:eastAsia="Times New Roman" w:hAnsi="Arial" w:cs="Arial"/>
          <w:color w:val="222222"/>
          <w:kern w:val="0"/>
          <w:sz w:val="24"/>
          <w:szCs w:val="24"/>
          <w14:ligatures w14:val="none"/>
        </w:rPr>
      </w:pPr>
      <w:r w:rsidRPr="008B3E42">
        <w:rPr>
          <w:rFonts w:ascii="Arial" w:eastAsia="Times New Roman" w:hAnsi="Arial" w:cs="Arial"/>
          <w:color w:val="222222"/>
          <w:kern w:val="0"/>
          <w:sz w:val="24"/>
          <w:szCs w:val="24"/>
          <w14:ligatures w14:val="none"/>
        </w:rPr>
        <w:t>What is desired the claims funding arrangement and frequency of funding between the University and the vendor? </w:t>
      </w:r>
      <w:r w:rsidRPr="008B3E42">
        <w:rPr>
          <w:rFonts w:ascii="Arial" w:eastAsia="Times New Roman" w:hAnsi="Arial" w:cs="Arial"/>
          <w:color w:val="0000FF"/>
          <w:kern w:val="0"/>
          <w:sz w:val="24"/>
          <w:szCs w:val="24"/>
          <w14:ligatures w14:val="none"/>
        </w:rPr>
        <w:t>We are open to different methods from vendors. </w:t>
      </w:r>
    </w:p>
    <w:p w14:paraId="2C05858D" w14:textId="77777777" w:rsidR="008B3E42" w:rsidRPr="008B3E42" w:rsidRDefault="008B3E42" w:rsidP="006B1CB6">
      <w:pPr>
        <w:numPr>
          <w:ilvl w:val="0"/>
          <w:numId w:val="46"/>
        </w:numPr>
        <w:shd w:val="clear" w:color="auto" w:fill="FFFFFF"/>
        <w:spacing w:after="0" w:line="240" w:lineRule="auto"/>
        <w:ind w:left="945"/>
        <w:rPr>
          <w:rFonts w:ascii="Arial" w:eastAsia="Times New Roman" w:hAnsi="Arial" w:cs="Arial"/>
          <w:color w:val="222222"/>
          <w:kern w:val="0"/>
          <w:sz w:val="24"/>
          <w:szCs w:val="24"/>
          <w14:ligatures w14:val="none"/>
        </w:rPr>
      </w:pPr>
      <w:r w:rsidRPr="008B3E42">
        <w:rPr>
          <w:rFonts w:ascii="Arial" w:eastAsia="Times New Roman" w:hAnsi="Arial" w:cs="Arial"/>
          <w:color w:val="222222"/>
          <w:kern w:val="0"/>
          <w:sz w:val="24"/>
          <w:szCs w:val="24"/>
          <w14:ligatures w14:val="none"/>
        </w:rPr>
        <w:t>Will the vendor have ACH access to a University bank account for claims? If not, will prefunding be provided? </w:t>
      </w:r>
      <w:r w:rsidRPr="008B3E42">
        <w:rPr>
          <w:rFonts w:ascii="Arial" w:eastAsia="Times New Roman" w:hAnsi="Arial" w:cs="Arial"/>
          <w:color w:val="0000FF"/>
          <w:kern w:val="0"/>
          <w:sz w:val="24"/>
          <w:szCs w:val="24"/>
          <w14:ligatures w14:val="none"/>
        </w:rPr>
        <w:t>Yes, we do allow ACH access. </w:t>
      </w:r>
    </w:p>
    <w:p w14:paraId="6AE130A3" w14:textId="77777777" w:rsidR="008B3E42" w:rsidRPr="008B3E42" w:rsidRDefault="008B3E42" w:rsidP="006B1CB6">
      <w:pPr>
        <w:numPr>
          <w:ilvl w:val="0"/>
          <w:numId w:val="46"/>
        </w:numPr>
        <w:shd w:val="clear" w:color="auto" w:fill="FFFFFF"/>
        <w:spacing w:after="0" w:line="240" w:lineRule="auto"/>
        <w:ind w:left="945"/>
        <w:rPr>
          <w:rFonts w:ascii="Arial" w:eastAsia="Times New Roman" w:hAnsi="Arial" w:cs="Arial"/>
          <w:color w:val="222222"/>
          <w:kern w:val="0"/>
          <w:sz w:val="24"/>
          <w:szCs w:val="24"/>
          <w14:ligatures w14:val="none"/>
        </w:rPr>
      </w:pPr>
      <w:r w:rsidRPr="008B3E42">
        <w:rPr>
          <w:rFonts w:ascii="Arial" w:eastAsia="Times New Roman" w:hAnsi="Arial" w:cs="Arial"/>
          <w:color w:val="222222"/>
          <w:kern w:val="0"/>
          <w:sz w:val="24"/>
          <w:szCs w:val="24"/>
          <w14:ligatures w14:val="none"/>
        </w:rPr>
        <w:t>When is open enrollment? </w:t>
      </w:r>
      <w:r w:rsidRPr="008B3E42">
        <w:rPr>
          <w:rFonts w:ascii="Arial" w:eastAsia="Times New Roman" w:hAnsi="Arial" w:cs="Arial"/>
          <w:color w:val="0000FF"/>
          <w:kern w:val="0"/>
          <w:sz w:val="24"/>
          <w:szCs w:val="24"/>
          <w14:ligatures w14:val="none"/>
        </w:rPr>
        <w:t xml:space="preserve">Fall 2025. Dates are undecided but will be a </w:t>
      </w:r>
      <w:proofErr w:type="gramStart"/>
      <w:r w:rsidRPr="008B3E42">
        <w:rPr>
          <w:rFonts w:ascii="Arial" w:eastAsia="Times New Roman" w:hAnsi="Arial" w:cs="Arial"/>
          <w:color w:val="0000FF"/>
          <w:kern w:val="0"/>
          <w:sz w:val="24"/>
          <w:szCs w:val="24"/>
          <w14:ligatures w14:val="none"/>
        </w:rPr>
        <w:t>two week</w:t>
      </w:r>
      <w:proofErr w:type="gramEnd"/>
      <w:r w:rsidRPr="008B3E42">
        <w:rPr>
          <w:rFonts w:ascii="Arial" w:eastAsia="Times New Roman" w:hAnsi="Arial" w:cs="Arial"/>
          <w:color w:val="0000FF"/>
          <w:kern w:val="0"/>
          <w:sz w:val="24"/>
          <w:szCs w:val="24"/>
          <w14:ligatures w14:val="none"/>
        </w:rPr>
        <w:t xml:space="preserve"> period in late October/early November.</w:t>
      </w:r>
    </w:p>
    <w:p w14:paraId="3BA6EC11" w14:textId="77777777" w:rsidR="008B3E42" w:rsidRPr="008B3E42" w:rsidRDefault="008B3E42" w:rsidP="008B3E42">
      <w:pPr>
        <w:shd w:val="clear" w:color="auto" w:fill="FFFFFF"/>
        <w:spacing w:after="0" w:line="240" w:lineRule="auto"/>
        <w:ind w:left="945"/>
        <w:rPr>
          <w:rFonts w:ascii="Arial" w:eastAsia="Times New Roman" w:hAnsi="Arial" w:cs="Arial"/>
          <w:color w:val="222222"/>
          <w:kern w:val="0"/>
          <w:sz w:val="24"/>
          <w:szCs w:val="24"/>
          <w14:ligatures w14:val="none"/>
        </w:rPr>
      </w:pPr>
    </w:p>
    <w:p w14:paraId="08E4ECDF" w14:textId="77777777" w:rsidR="00B86C02" w:rsidRPr="009A25FD" w:rsidRDefault="00B86C02" w:rsidP="00B86C02">
      <w:pPr>
        <w:pStyle w:val="m7364066675447471832xmsonormal"/>
        <w:shd w:val="clear" w:color="auto" w:fill="FFFFFF"/>
        <w:spacing w:before="0" w:beforeAutospacing="0" w:after="0" w:afterAutospacing="0"/>
        <w:rPr>
          <w:rFonts w:ascii="Arial" w:hAnsi="Arial" w:cs="Arial"/>
          <w:b/>
          <w:bCs/>
          <w:color w:val="222222"/>
          <w:sz w:val="22"/>
          <w:szCs w:val="22"/>
        </w:rPr>
      </w:pPr>
      <w:r w:rsidRPr="009A25FD">
        <w:rPr>
          <w:rFonts w:ascii="Arial" w:hAnsi="Arial" w:cs="Arial"/>
          <w:b/>
          <w:bCs/>
          <w:color w:val="222222"/>
          <w:sz w:val="22"/>
          <w:szCs w:val="22"/>
          <w:highlight w:val="yellow"/>
        </w:rPr>
        <w:t>Total Administrative Services Corporation (TASC)</w:t>
      </w:r>
    </w:p>
    <w:p w14:paraId="63DAEFC3" w14:textId="77777777" w:rsidR="00B86C02" w:rsidRPr="009A25FD" w:rsidRDefault="00B86C02" w:rsidP="00B86C02">
      <w:pPr>
        <w:pStyle w:val="m7364066675447471832xmsonormal"/>
        <w:shd w:val="clear" w:color="auto" w:fill="FFFFFF"/>
        <w:spacing w:before="0" w:beforeAutospacing="0" w:after="0" w:afterAutospacing="0"/>
        <w:rPr>
          <w:rFonts w:ascii="Arial" w:hAnsi="Arial" w:cs="Arial"/>
          <w:color w:val="222222"/>
          <w:sz w:val="22"/>
          <w:szCs w:val="22"/>
        </w:rPr>
      </w:pPr>
    </w:p>
    <w:p w14:paraId="5274DE76"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General Questions:</w:t>
      </w:r>
    </w:p>
    <w:p w14:paraId="68873034"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1.</w:t>
      </w:r>
      <w:r>
        <w:rPr>
          <w:color w:val="222222"/>
          <w:sz w:val="14"/>
          <w:szCs w:val="14"/>
        </w:rPr>
        <w:t>       </w:t>
      </w:r>
      <w:r>
        <w:rPr>
          <w:rFonts w:ascii="Arial" w:hAnsi="Arial" w:cs="Arial"/>
          <w:color w:val="222222"/>
        </w:rPr>
        <w:t>What are the top 2-3 concerns/issues either the participant or UCA has had with the incumbent? </w:t>
      </w:r>
      <w:r>
        <w:rPr>
          <w:rFonts w:ascii="Arial" w:hAnsi="Arial" w:cs="Arial"/>
          <w:color w:val="0000FF"/>
        </w:rPr>
        <w:t>Communication and customer </w:t>
      </w:r>
      <w:r>
        <w:rPr>
          <w:rStyle w:val="il"/>
          <w:rFonts w:ascii="Arial" w:eastAsiaTheme="majorEastAsia" w:hAnsi="Arial" w:cs="Arial"/>
          <w:color w:val="0000FF"/>
        </w:rPr>
        <w:t>service</w:t>
      </w:r>
      <w:r>
        <w:rPr>
          <w:rFonts w:ascii="Arial" w:hAnsi="Arial" w:cs="Arial"/>
          <w:color w:val="0000FF"/>
        </w:rPr>
        <w:t xml:space="preserve"> are our number priorities. We understand that some vendors may use a third party to process claims but we expect to </w:t>
      </w:r>
      <w:proofErr w:type="gramStart"/>
      <w:r>
        <w:rPr>
          <w:rFonts w:ascii="Arial" w:hAnsi="Arial" w:cs="Arial"/>
          <w:color w:val="0000FF"/>
        </w:rPr>
        <w:t>have a direct line of communication with that third party at all times</w:t>
      </w:r>
      <w:proofErr w:type="gramEnd"/>
      <w:r>
        <w:rPr>
          <w:rFonts w:ascii="Arial" w:hAnsi="Arial" w:cs="Arial"/>
          <w:color w:val="0000FF"/>
        </w:rPr>
        <w:t>. We also expect to have a dedicated customer </w:t>
      </w:r>
      <w:r>
        <w:rPr>
          <w:rStyle w:val="il"/>
          <w:rFonts w:ascii="Arial" w:eastAsiaTheme="majorEastAsia" w:hAnsi="Arial" w:cs="Arial"/>
          <w:color w:val="0000FF"/>
        </w:rPr>
        <w:t>service</w:t>
      </w:r>
      <w:r>
        <w:rPr>
          <w:rFonts w:ascii="Arial" w:hAnsi="Arial" w:cs="Arial"/>
          <w:color w:val="0000FF"/>
        </w:rPr>
        <w:t> representative whom we can contact directly should any questions or issues arise.</w:t>
      </w:r>
    </w:p>
    <w:p w14:paraId="255124D7"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2.</w:t>
      </w:r>
      <w:r>
        <w:rPr>
          <w:color w:val="222222"/>
          <w:sz w:val="14"/>
          <w:szCs w:val="14"/>
        </w:rPr>
        <w:t>       </w:t>
      </w:r>
      <w:r>
        <w:rPr>
          <w:rFonts w:ascii="Arial" w:hAnsi="Arial" w:cs="Arial"/>
          <w:color w:val="222222"/>
        </w:rPr>
        <w:t>What are the top 3 features participants or UCA like about the incumbent? </w:t>
      </w:r>
      <w:r>
        <w:rPr>
          <w:rFonts w:ascii="Arial" w:hAnsi="Arial" w:cs="Arial"/>
          <w:color w:val="0000FF"/>
        </w:rPr>
        <w:t>Processes are automated and not manual. </w:t>
      </w:r>
    </w:p>
    <w:p w14:paraId="34FF1FCD"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3.</w:t>
      </w:r>
      <w:r>
        <w:rPr>
          <w:color w:val="222222"/>
          <w:sz w:val="14"/>
          <w:szCs w:val="14"/>
        </w:rPr>
        <w:t>       </w:t>
      </w:r>
      <w:r>
        <w:rPr>
          <w:rFonts w:ascii="Arial" w:hAnsi="Arial" w:cs="Arial"/>
          <w:color w:val="222222"/>
        </w:rPr>
        <w:t>What is the current pricing for UCA’s COBRA, FSA, and HSA? </w:t>
      </w:r>
      <w:r>
        <w:rPr>
          <w:rFonts w:ascii="Arial" w:hAnsi="Arial" w:cs="Arial"/>
          <w:color w:val="0000FF"/>
        </w:rPr>
        <w:t>Our FSA/DCAP/HSA annual pricing is $21,821. Our COBRA </w:t>
      </w:r>
      <w:r>
        <w:rPr>
          <w:rStyle w:val="il"/>
          <w:rFonts w:ascii="Arial" w:eastAsiaTheme="majorEastAsia" w:hAnsi="Arial" w:cs="Arial"/>
          <w:color w:val="0000FF"/>
        </w:rPr>
        <w:t>administration</w:t>
      </w:r>
      <w:r>
        <w:rPr>
          <w:rFonts w:ascii="Arial" w:hAnsi="Arial" w:cs="Arial"/>
          <w:color w:val="0000FF"/>
        </w:rPr>
        <w:t> annual pricing is $5,150.</w:t>
      </w:r>
    </w:p>
    <w:p w14:paraId="3A73D131"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FSA Questions:</w:t>
      </w:r>
    </w:p>
    <w:p w14:paraId="082D16DA"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1.</w:t>
      </w:r>
      <w:r>
        <w:rPr>
          <w:color w:val="222222"/>
          <w:sz w:val="14"/>
          <w:szCs w:val="14"/>
        </w:rPr>
        <w:t>       </w:t>
      </w:r>
      <w:r>
        <w:rPr>
          <w:rFonts w:ascii="Arial" w:hAnsi="Arial" w:cs="Arial"/>
          <w:color w:val="222222"/>
        </w:rPr>
        <w:t>Does UCA have a preferred funding method for their FSA (Point of Claims or Per Payroll funding)? </w:t>
      </w:r>
      <w:r>
        <w:rPr>
          <w:rFonts w:ascii="Arial" w:hAnsi="Arial" w:cs="Arial"/>
          <w:color w:val="0000FF"/>
        </w:rPr>
        <w:t>We are open and do not have a preferred method. </w:t>
      </w:r>
    </w:p>
    <w:p w14:paraId="44D258B3"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2.</w:t>
      </w:r>
      <w:r>
        <w:rPr>
          <w:color w:val="222222"/>
          <w:sz w:val="14"/>
          <w:szCs w:val="14"/>
        </w:rPr>
        <w:t>       </w:t>
      </w:r>
      <w:r>
        <w:rPr>
          <w:rFonts w:ascii="Arial" w:hAnsi="Arial" w:cs="Arial"/>
          <w:color w:val="222222"/>
        </w:rPr>
        <w:t>During the Open Enrollment period how many open enrollment meetings does UCA host? Are they in-person or virtual? </w:t>
      </w:r>
      <w:r>
        <w:rPr>
          <w:rFonts w:ascii="Arial" w:hAnsi="Arial" w:cs="Arial"/>
          <w:color w:val="0000FF"/>
        </w:rPr>
        <w:t>We have 1 virtual event and 1 in-person event for open enrollment. </w:t>
      </w:r>
    </w:p>
    <w:p w14:paraId="54A1AB02"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3.</w:t>
      </w:r>
      <w:r>
        <w:rPr>
          <w:color w:val="222222"/>
          <w:sz w:val="14"/>
          <w:szCs w:val="14"/>
        </w:rPr>
        <w:t>       </w:t>
      </w:r>
      <w:r>
        <w:rPr>
          <w:rFonts w:ascii="Arial" w:hAnsi="Arial" w:cs="Arial"/>
          <w:color w:val="222222"/>
        </w:rPr>
        <w:t>How often during the contract, does UCA request Non-Discrimination Testing be completed? Does the incumbent charge an additional fee? If so, what is that fee? </w:t>
      </w:r>
      <w:r>
        <w:rPr>
          <w:rFonts w:ascii="Arial" w:hAnsi="Arial" w:cs="Arial"/>
          <w:color w:val="0000FF"/>
        </w:rPr>
        <w:t>N/A</w:t>
      </w:r>
    </w:p>
    <w:p w14:paraId="592A5FB7" w14:textId="0FB72A37" w:rsidR="008B3E42" w:rsidRDefault="008B3E42" w:rsidP="008B3E42">
      <w:pPr>
        <w:pStyle w:val="NormalWeb"/>
        <w:shd w:val="clear" w:color="auto" w:fill="FFFFFF"/>
        <w:rPr>
          <w:rFonts w:ascii="Arial" w:hAnsi="Arial" w:cs="Arial"/>
          <w:color w:val="222222"/>
        </w:rPr>
      </w:pPr>
      <w:r>
        <w:rPr>
          <w:rFonts w:ascii="Arial" w:hAnsi="Arial" w:cs="Arial"/>
          <w:color w:val="222222"/>
        </w:rPr>
        <w:t>4.</w:t>
      </w:r>
      <w:r>
        <w:rPr>
          <w:color w:val="222222"/>
          <w:sz w:val="14"/>
          <w:szCs w:val="14"/>
        </w:rPr>
        <w:t>       </w:t>
      </w:r>
      <w:r>
        <w:rPr>
          <w:rFonts w:ascii="Arial" w:hAnsi="Arial" w:cs="Arial"/>
          <w:color w:val="222222"/>
        </w:rPr>
        <w:t>Are there any additional fees besides the PPPM fees that UCA or the participant pays for the FSA, such as Check issuance fees, Communication Materials, reporting, lost or replaced cards or in-person open enrollment meeting attendance? If so, what are the additional fees? </w:t>
      </w:r>
      <w:r>
        <w:rPr>
          <w:rFonts w:ascii="Arial" w:hAnsi="Arial" w:cs="Arial"/>
          <w:color w:val="0000FF"/>
        </w:rPr>
        <w:t xml:space="preserve">There is an additional card replacement fee that is </w:t>
      </w:r>
      <w:r w:rsidR="00D46785">
        <w:rPr>
          <w:rFonts w:ascii="Arial" w:hAnsi="Arial" w:cs="Arial"/>
          <w:color w:val="0000FF"/>
        </w:rPr>
        <w:t>transferred</w:t>
      </w:r>
      <w:r>
        <w:rPr>
          <w:rFonts w:ascii="Arial" w:hAnsi="Arial" w:cs="Arial"/>
          <w:color w:val="0000FF"/>
        </w:rPr>
        <w:t xml:space="preserve"> to the member, not UCA.</w:t>
      </w:r>
      <w:r>
        <w:rPr>
          <w:rFonts w:ascii="Arial" w:hAnsi="Arial" w:cs="Arial"/>
          <w:color w:val="222222"/>
        </w:rPr>
        <w:t> </w:t>
      </w:r>
    </w:p>
    <w:p w14:paraId="49A6D036"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HSA Questions:</w:t>
      </w:r>
    </w:p>
    <w:p w14:paraId="1F8E9491"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1.</w:t>
      </w:r>
      <w:r>
        <w:rPr>
          <w:color w:val="222222"/>
          <w:sz w:val="14"/>
          <w:szCs w:val="14"/>
        </w:rPr>
        <w:t>       </w:t>
      </w:r>
      <w:r>
        <w:rPr>
          <w:rFonts w:ascii="Arial" w:hAnsi="Arial" w:cs="Arial"/>
          <w:color w:val="222222"/>
        </w:rPr>
        <w:t>What are the current </w:t>
      </w:r>
      <w:r>
        <w:rPr>
          <w:rStyle w:val="il"/>
          <w:rFonts w:ascii="Arial" w:eastAsiaTheme="majorEastAsia" w:hAnsi="Arial" w:cs="Arial"/>
          <w:color w:val="222222"/>
        </w:rPr>
        <w:t>total</w:t>
      </w:r>
      <w:r>
        <w:rPr>
          <w:rFonts w:ascii="Arial" w:hAnsi="Arial" w:cs="Arial"/>
          <w:color w:val="222222"/>
        </w:rPr>
        <w:t> Assets under </w:t>
      </w:r>
      <w:r>
        <w:rPr>
          <w:rStyle w:val="il"/>
          <w:rFonts w:ascii="Arial" w:eastAsiaTheme="majorEastAsia" w:hAnsi="Arial" w:cs="Arial"/>
          <w:color w:val="222222"/>
        </w:rPr>
        <w:t>Management</w:t>
      </w:r>
      <w:r>
        <w:rPr>
          <w:rFonts w:ascii="Arial" w:hAnsi="Arial" w:cs="Arial"/>
          <w:color w:val="222222"/>
        </w:rPr>
        <w:t> for the HSA? </w:t>
      </w:r>
      <w:r>
        <w:rPr>
          <w:rFonts w:ascii="Arial" w:hAnsi="Arial" w:cs="Arial"/>
          <w:color w:val="0000FF"/>
        </w:rPr>
        <w:t>Closing balance as of 12/31/2024 - $1,136,618.73</w:t>
      </w:r>
    </w:p>
    <w:p w14:paraId="3BE63633"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2.</w:t>
      </w:r>
      <w:r>
        <w:rPr>
          <w:color w:val="222222"/>
          <w:sz w:val="14"/>
          <w:szCs w:val="14"/>
        </w:rPr>
        <w:t>       </w:t>
      </w:r>
      <w:r>
        <w:rPr>
          <w:rFonts w:ascii="Arial" w:hAnsi="Arial" w:cs="Arial"/>
          <w:color w:val="222222"/>
        </w:rPr>
        <w:t>How much or what percentage of the AUM is in investment accounts? </w:t>
      </w:r>
      <w:r>
        <w:rPr>
          <w:rFonts w:ascii="Arial" w:hAnsi="Arial" w:cs="Arial"/>
          <w:color w:val="0000FF"/>
        </w:rPr>
        <w:t>$488,670.08</w:t>
      </w:r>
    </w:p>
    <w:p w14:paraId="09BA0CDC"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3.</w:t>
      </w:r>
      <w:r>
        <w:rPr>
          <w:color w:val="222222"/>
          <w:sz w:val="14"/>
          <w:szCs w:val="14"/>
        </w:rPr>
        <w:t>       </w:t>
      </w:r>
      <w:r>
        <w:rPr>
          <w:rFonts w:ascii="Arial" w:hAnsi="Arial" w:cs="Arial"/>
          <w:color w:val="222222"/>
        </w:rPr>
        <w:t>What percentage or number of HSA participants utilize investments?</w:t>
      </w:r>
      <w:r>
        <w:rPr>
          <w:rFonts w:ascii="Arial" w:hAnsi="Arial" w:cs="Arial"/>
          <w:color w:val="0000FF"/>
        </w:rPr>
        <w:t> 11%</w:t>
      </w:r>
    </w:p>
    <w:p w14:paraId="418C0E97"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4.</w:t>
      </w:r>
      <w:r>
        <w:rPr>
          <w:color w:val="222222"/>
          <w:sz w:val="14"/>
          <w:szCs w:val="14"/>
        </w:rPr>
        <w:t>       </w:t>
      </w:r>
      <w:r>
        <w:rPr>
          <w:rFonts w:ascii="Arial" w:hAnsi="Arial" w:cs="Arial"/>
          <w:color w:val="222222"/>
        </w:rPr>
        <w:t xml:space="preserve">Does the incumbent charge any additional fees besides the PPPM fee for the HSA, such as IRS forms preparation, Paper statements, or paper checks reimbursement? If </w:t>
      </w:r>
      <w:proofErr w:type="gramStart"/>
      <w:r>
        <w:rPr>
          <w:rFonts w:ascii="Arial" w:hAnsi="Arial" w:cs="Arial"/>
          <w:color w:val="222222"/>
        </w:rPr>
        <w:t>so</w:t>
      </w:r>
      <w:proofErr w:type="gramEnd"/>
      <w:r>
        <w:rPr>
          <w:rFonts w:ascii="Arial" w:hAnsi="Arial" w:cs="Arial"/>
          <w:color w:val="222222"/>
        </w:rPr>
        <w:t xml:space="preserve"> what are those additional fees?</w:t>
      </w:r>
      <w:r>
        <w:rPr>
          <w:rFonts w:ascii="Arial" w:hAnsi="Arial" w:cs="Arial"/>
          <w:color w:val="0000FF"/>
        </w:rPr>
        <w:t> No.</w:t>
      </w:r>
    </w:p>
    <w:p w14:paraId="35189950"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5.</w:t>
      </w:r>
      <w:r>
        <w:rPr>
          <w:color w:val="222222"/>
          <w:sz w:val="14"/>
          <w:szCs w:val="14"/>
        </w:rPr>
        <w:t>       </w:t>
      </w:r>
      <w:r>
        <w:rPr>
          <w:rFonts w:ascii="Arial" w:hAnsi="Arial" w:cs="Arial"/>
          <w:color w:val="222222"/>
        </w:rPr>
        <w:t xml:space="preserve">Does UCA contribute to the employee HSA?  If </w:t>
      </w:r>
      <w:proofErr w:type="gramStart"/>
      <w:r>
        <w:rPr>
          <w:rFonts w:ascii="Arial" w:hAnsi="Arial" w:cs="Arial"/>
          <w:color w:val="222222"/>
        </w:rPr>
        <w:t>so</w:t>
      </w:r>
      <w:proofErr w:type="gramEnd"/>
      <w:r>
        <w:rPr>
          <w:rFonts w:ascii="Arial" w:hAnsi="Arial" w:cs="Arial"/>
          <w:color w:val="222222"/>
        </w:rPr>
        <w:t xml:space="preserve"> what is the amount and frequency? </w:t>
      </w:r>
      <w:r>
        <w:rPr>
          <w:rFonts w:ascii="Arial" w:hAnsi="Arial" w:cs="Arial"/>
          <w:color w:val="0000FF"/>
        </w:rPr>
        <w:t>Yes, for Employee Only, we offer a front load in January of $300 then we offer a $50/month matching. For Employee + Family, we offer a front load in January of $600 then we offer a $100/month matching.</w:t>
      </w:r>
    </w:p>
    <w:p w14:paraId="0BBE5F78"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6.</w:t>
      </w:r>
      <w:r>
        <w:rPr>
          <w:color w:val="222222"/>
          <w:sz w:val="14"/>
          <w:szCs w:val="14"/>
        </w:rPr>
        <w:t>       </w:t>
      </w:r>
      <w:r>
        <w:rPr>
          <w:rFonts w:ascii="Arial" w:hAnsi="Arial" w:cs="Arial"/>
          <w:color w:val="222222"/>
        </w:rPr>
        <w:t>What is the average contribution amount made by employees to the HSA? </w:t>
      </w:r>
      <w:r>
        <w:rPr>
          <w:rFonts w:ascii="Arial" w:hAnsi="Arial" w:cs="Arial"/>
          <w:color w:val="0000FF"/>
        </w:rPr>
        <w:t>$96.24/semi-monthly</w:t>
      </w:r>
    </w:p>
    <w:p w14:paraId="2161240F"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COBRA Questions:</w:t>
      </w:r>
    </w:p>
    <w:p w14:paraId="26B12666"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1.</w:t>
      </w:r>
      <w:r>
        <w:rPr>
          <w:color w:val="222222"/>
          <w:sz w:val="14"/>
          <w:szCs w:val="14"/>
        </w:rPr>
        <w:t>       </w:t>
      </w:r>
      <w:r>
        <w:rPr>
          <w:rFonts w:ascii="Arial" w:hAnsi="Arial" w:cs="Arial"/>
          <w:color w:val="222222"/>
        </w:rPr>
        <w:t>How long has UCA utilized Current vendors for their Medical/Dental/Vision?</w:t>
      </w:r>
      <w:r>
        <w:rPr>
          <w:rFonts w:ascii="Arial" w:hAnsi="Arial" w:cs="Arial"/>
          <w:color w:val="0000FF"/>
        </w:rPr>
        <w:t> Medical - 1/1/2023, Dental - 1/1/2022, Vision - 1/1/2020</w:t>
      </w:r>
    </w:p>
    <w:p w14:paraId="751ACD73"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2.</w:t>
      </w:r>
      <w:r>
        <w:rPr>
          <w:color w:val="222222"/>
          <w:sz w:val="14"/>
          <w:szCs w:val="14"/>
        </w:rPr>
        <w:t>       </w:t>
      </w:r>
      <w:r>
        <w:rPr>
          <w:rFonts w:ascii="Arial" w:hAnsi="Arial" w:cs="Arial"/>
          <w:color w:val="222222"/>
        </w:rPr>
        <w:t>Does the incumbent administer the Open Enrollment? If yes, what is the additional fee for Open enrollment? If not, who does and what is the additional fee for Open Enrollment? </w:t>
      </w:r>
      <w:r>
        <w:rPr>
          <w:rFonts w:ascii="Arial" w:hAnsi="Arial" w:cs="Arial"/>
          <w:color w:val="0000FF"/>
        </w:rPr>
        <w:t>Yes, they do. There is no additional fee for this.</w:t>
      </w:r>
    </w:p>
    <w:p w14:paraId="2048B009"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3.</w:t>
      </w:r>
      <w:r>
        <w:rPr>
          <w:color w:val="222222"/>
          <w:sz w:val="14"/>
          <w:szCs w:val="14"/>
        </w:rPr>
        <w:t>       </w:t>
      </w:r>
      <w:r>
        <w:rPr>
          <w:rFonts w:ascii="Arial" w:hAnsi="Arial" w:cs="Arial"/>
          <w:color w:val="222222"/>
        </w:rPr>
        <w:t xml:space="preserve">Is there currently an annual Renewal fee? If </w:t>
      </w:r>
      <w:proofErr w:type="gramStart"/>
      <w:r>
        <w:rPr>
          <w:rFonts w:ascii="Arial" w:hAnsi="Arial" w:cs="Arial"/>
          <w:color w:val="222222"/>
        </w:rPr>
        <w:t>so</w:t>
      </w:r>
      <w:proofErr w:type="gramEnd"/>
      <w:r>
        <w:rPr>
          <w:rFonts w:ascii="Arial" w:hAnsi="Arial" w:cs="Arial"/>
          <w:color w:val="222222"/>
        </w:rPr>
        <w:t xml:space="preserve"> what is the Renewal fee? </w:t>
      </w:r>
      <w:r>
        <w:rPr>
          <w:rFonts w:ascii="Arial" w:hAnsi="Arial" w:cs="Arial"/>
          <w:color w:val="0000FF"/>
        </w:rPr>
        <w:t>No</w:t>
      </w:r>
      <w:r>
        <w:rPr>
          <w:rFonts w:ascii="Arial" w:hAnsi="Arial" w:cs="Arial"/>
          <w:color w:val="222222"/>
        </w:rPr>
        <w:t>. </w:t>
      </w:r>
    </w:p>
    <w:p w14:paraId="1F961B78" w14:textId="77777777" w:rsidR="008B3E42" w:rsidRDefault="008B3E42" w:rsidP="008B3E42">
      <w:pPr>
        <w:pStyle w:val="NormalWeb"/>
        <w:shd w:val="clear" w:color="auto" w:fill="FFFFFF"/>
        <w:rPr>
          <w:rFonts w:ascii="Arial" w:hAnsi="Arial" w:cs="Arial"/>
          <w:color w:val="222222"/>
        </w:rPr>
      </w:pPr>
      <w:r>
        <w:rPr>
          <w:rFonts w:ascii="Arial" w:hAnsi="Arial" w:cs="Arial"/>
          <w:color w:val="222222"/>
        </w:rPr>
        <w:t>4.</w:t>
      </w:r>
      <w:r>
        <w:rPr>
          <w:color w:val="222222"/>
          <w:sz w:val="14"/>
          <w:szCs w:val="14"/>
        </w:rPr>
        <w:t>       </w:t>
      </w:r>
      <w:r>
        <w:rPr>
          <w:rFonts w:ascii="Arial" w:hAnsi="Arial" w:cs="Arial"/>
          <w:color w:val="222222"/>
        </w:rPr>
        <w:t>Are there any other fees for the COBRA </w:t>
      </w:r>
      <w:r>
        <w:rPr>
          <w:rStyle w:val="il"/>
          <w:rFonts w:ascii="Arial" w:eastAsiaTheme="majorEastAsia" w:hAnsi="Arial" w:cs="Arial"/>
          <w:color w:val="222222"/>
        </w:rPr>
        <w:t>administration</w:t>
      </w:r>
      <w:r>
        <w:rPr>
          <w:rFonts w:ascii="Arial" w:hAnsi="Arial" w:cs="Arial"/>
          <w:color w:val="222222"/>
        </w:rPr>
        <w:t xml:space="preserve"> that UCA is paying, (such as reconciliation, carrier notifications, open enrollment, etc.) if </w:t>
      </w:r>
      <w:proofErr w:type="gramStart"/>
      <w:r>
        <w:rPr>
          <w:rFonts w:ascii="Arial" w:hAnsi="Arial" w:cs="Arial"/>
          <w:color w:val="222222"/>
        </w:rPr>
        <w:t>so</w:t>
      </w:r>
      <w:proofErr w:type="gramEnd"/>
      <w:r>
        <w:rPr>
          <w:rFonts w:ascii="Arial" w:hAnsi="Arial" w:cs="Arial"/>
          <w:color w:val="222222"/>
        </w:rPr>
        <w:t xml:space="preserve"> what are the </w:t>
      </w:r>
      <w:r>
        <w:rPr>
          <w:rStyle w:val="il"/>
          <w:rFonts w:ascii="Arial" w:eastAsiaTheme="majorEastAsia" w:hAnsi="Arial" w:cs="Arial"/>
          <w:color w:val="222222"/>
        </w:rPr>
        <w:t>services</w:t>
      </w:r>
      <w:r>
        <w:rPr>
          <w:rFonts w:ascii="Arial" w:hAnsi="Arial" w:cs="Arial"/>
          <w:color w:val="222222"/>
        </w:rPr>
        <w:t> and fees, (please add if not answered above)? </w:t>
      </w:r>
      <w:r>
        <w:rPr>
          <w:rFonts w:ascii="Arial" w:hAnsi="Arial" w:cs="Arial"/>
          <w:color w:val="0000FF"/>
        </w:rPr>
        <w:t>The 2% </w:t>
      </w:r>
      <w:r>
        <w:rPr>
          <w:rStyle w:val="il"/>
          <w:rFonts w:ascii="Arial" w:eastAsiaTheme="majorEastAsia" w:hAnsi="Arial" w:cs="Arial"/>
          <w:color w:val="0000FF"/>
        </w:rPr>
        <w:t>administration</w:t>
      </w:r>
      <w:r>
        <w:rPr>
          <w:rFonts w:ascii="Arial" w:hAnsi="Arial" w:cs="Arial"/>
          <w:color w:val="0000FF"/>
        </w:rPr>
        <w:t> fee is paid by the COBRA participant. There is an annual $117.70 Technology Fee.</w:t>
      </w:r>
    </w:p>
    <w:p w14:paraId="43184EE9" w14:textId="77777777" w:rsidR="009B26D6" w:rsidRPr="009A25FD" w:rsidRDefault="009B26D6" w:rsidP="009B26D6">
      <w:pPr>
        <w:rPr>
          <w:rFonts w:ascii="Arial" w:hAnsi="Arial" w:cs="Arial"/>
        </w:rPr>
      </w:pPr>
    </w:p>
    <w:p w14:paraId="6605E427" w14:textId="77777777" w:rsidR="009B26D6" w:rsidRPr="009A25FD" w:rsidRDefault="009B26D6" w:rsidP="009B26D6">
      <w:pPr>
        <w:rPr>
          <w:rFonts w:ascii="Arial" w:eastAsia="Times New Roman" w:hAnsi="Arial" w:cs="Arial"/>
          <w:color w:val="222222"/>
          <w:kern w:val="0"/>
        </w:rPr>
      </w:pPr>
    </w:p>
    <w:p w14:paraId="04C08D41" w14:textId="77777777" w:rsidR="009B26D6" w:rsidRPr="009A25FD" w:rsidRDefault="009B26D6" w:rsidP="009B26D6">
      <w:pPr>
        <w:rPr>
          <w:rFonts w:ascii="Arial" w:hAnsi="Arial" w:cs="Arial"/>
          <w:b/>
          <w:bCs/>
        </w:rPr>
      </w:pPr>
      <w:proofErr w:type="spellStart"/>
      <w:r w:rsidRPr="009A25FD">
        <w:rPr>
          <w:rFonts w:ascii="Arial" w:hAnsi="Arial" w:cs="Arial"/>
          <w:b/>
          <w:bCs/>
          <w:highlight w:val="yellow"/>
        </w:rPr>
        <w:t>ASIFlex</w:t>
      </w:r>
      <w:proofErr w:type="spellEnd"/>
      <w:r w:rsidRPr="009A25FD">
        <w:rPr>
          <w:rFonts w:ascii="Arial" w:hAnsi="Arial" w:cs="Arial"/>
          <w:b/>
          <w:bCs/>
          <w:highlight w:val="yellow"/>
        </w:rPr>
        <w:t xml:space="preserve"> | ASI COBRA</w:t>
      </w:r>
    </w:p>
    <w:p w14:paraId="69F7BB2C" w14:textId="77777777" w:rsidR="009B26D6" w:rsidRPr="009A25FD" w:rsidRDefault="009B26D6" w:rsidP="009B26D6">
      <w:pPr>
        <w:rPr>
          <w:rFonts w:ascii="Arial" w:hAnsi="Arial" w:cs="Arial"/>
          <w:b/>
          <w:bCs/>
        </w:rPr>
      </w:pPr>
      <w:r w:rsidRPr="009A25FD">
        <w:rPr>
          <w:rFonts w:ascii="Arial" w:hAnsi="Arial" w:cs="Arial"/>
          <w:b/>
          <w:bCs/>
        </w:rPr>
        <w:t xml:space="preserve">201 W. Broadway, #4C </w:t>
      </w:r>
      <w:proofErr w:type="gramStart"/>
      <w:r w:rsidRPr="009A25FD">
        <w:rPr>
          <w:rFonts w:ascii="Arial" w:hAnsi="Arial" w:cs="Arial"/>
          <w:b/>
          <w:bCs/>
        </w:rPr>
        <w:t>|  Columbia</w:t>
      </w:r>
      <w:proofErr w:type="gramEnd"/>
      <w:r w:rsidRPr="009A25FD">
        <w:rPr>
          <w:rFonts w:ascii="Arial" w:hAnsi="Arial" w:cs="Arial"/>
          <w:b/>
          <w:bCs/>
        </w:rPr>
        <w:t>, MO 65203</w:t>
      </w:r>
    </w:p>
    <w:p w14:paraId="7710D118"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14:ligatures w14:val="none"/>
        </w:rPr>
        <w:t>Section 125 Questions:</w:t>
      </w:r>
    </w:p>
    <w:p w14:paraId="5B32762F"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Page 5 Section 2 ‘Populations Chart’ </w:t>
      </w:r>
    </w:p>
    <w:p w14:paraId="39ECDBA4"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The RFP references Section 125 (FSA/LPFSA/DCSA) and COBRA administration. We are requesting clarification as the RFP does include population counts for HSA holders and we see the HSA listed in the Cost Proposal table; however, there are no additional references to HSAs or expectations on HSA administration in the scope of work.  Please confirm that it is the intent that this RFP includes administration for Health Savings Accounts (HSAs). </w:t>
      </w:r>
    </w:p>
    <w:p w14:paraId="4EB2F200"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If HSA admin is part of the solicitation: </w:t>
      </w:r>
    </w:p>
    <w:p w14:paraId="41FAD885" w14:textId="77777777" w:rsidR="00A746CC" w:rsidRPr="00A746CC" w:rsidRDefault="00A746CC" w:rsidP="006B1CB6">
      <w:pPr>
        <w:numPr>
          <w:ilvl w:val="0"/>
          <w:numId w:val="24"/>
        </w:numPr>
        <w:spacing w:after="0" w:line="240" w:lineRule="auto"/>
        <w:ind w:left="1440"/>
        <w:textAlignment w:val="baseline"/>
        <w:rPr>
          <w:rFonts w:ascii="Calibri" w:eastAsia="Times New Roman" w:hAnsi="Calibri" w:cs="Calibri"/>
          <w:color w:val="1F3864"/>
          <w:kern w:val="0"/>
          <w14:ligatures w14:val="none"/>
        </w:rPr>
      </w:pPr>
      <w:r w:rsidRPr="00A746CC">
        <w:rPr>
          <w:rFonts w:ascii="Calibri" w:eastAsia="Times New Roman" w:hAnsi="Calibri" w:cs="Calibri"/>
          <w:color w:val="000000"/>
          <w:kern w:val="0"/>
          <w14:ligatures w14:val="none"/>
        </w:rPr>
        <w:t xml:space="preserve">What are the Assets under Management in HSA Cash Balances? </w:t>
      </w:r>
      <w:r w:rsidRPr="00A746CC">
        <w:rPr>
          <w:rFonts w:ascii="Calibri" w:eastAsia="Times New Roman" w:hAnsi="Calibri" w:cs="Calibri"/>
          <w:color w:val="1F3864"/>
          <w:kern w:val="0"/>
          <w:shd w:val="clear" w:color="auto" w:fill="FFFFFF"/>
          <w14:ligatures w14:val="none"/>
        </w:rPr>
        <w:t>Closing balance as of 12/31/2024 - $1,136,618.73</w:t>
      </w:r>
    </w:p>
    <w:p w14:paraId="4F513D15" w14:textId="77777777" w:rsidR="00A746CC" w:rsidRPr="00A746CC" w:rsidRDefault="00A746CC" w:rsidP="006B1CB6">
      <w:pPr>
        <w:numPr>
          <w:ilvl w:val="0"/>
          <w:numId w:val="24"/>
        </w:numPr>
        <w:spacing w:after="0" w:line="240" w:lineRule="auto"/>
        <w:ind w:left="1440"/>
        <w:textAlignment w:val="baseline"/>
        <w:rPr>
          <w:rFonts w:ascii="Calibri" w:eastAsia="Times New Roman" w:hAnsi="Calibri" w:cs="Calibri"/>
          <w:color w:val="1F3864"/>
          <w:kern w:val="0"/>
          <w14:ligatures w14:val="none"/>
        </w:rPr>
      </w:pPr>
      <w:r w:rsidRPr="00A746CC">
        <w:rPr>
          <w:rFonts w:ascii="Calibri" w:eastAsia="Times New Roman" w:hAnsi="Calibri" w:cs="Calibri"/>
          <w:color w:val="000000"/>
          <w:kern w:val="0"/>
          <w14:ligatures w14:val="none"/>
        </w:rPr>
        <w:t>How many HSAs are investing?</w:t>
      </w:r>
      <w:r w:rsidRPr="00A746CC">
        <w:rPr>
          <w:rFonts w:ascii="Calibri" w:eastAsia="Times New Roman" w:hAnsi="Calibri" w:cs="Calibri"/>
          <w:color w:val="44546A"/>
          <w:kern w:val="0"/>
          <w14:ligatures w14:val="none"/>
        </w:rPr>
        <w:t xml:space="preserve"> </w:t>
      </w:r>
      <w:r w:rsidRPr="00A746CC">
        <w:rPr>
          <w:rFonts w:ascii="Calibri" w:eastAsia="Times New Roman" w:hAnsi="Calibri" w:cs="Calibri"/>
          <w:color w:val="1F3864"/>
          <w:kern w:val="0"/>
          <w14:ligatures w14:val="none"/>
        </w:rPr>
        <w:t>40</w:t>
      </w:r>
    </w:p>
    <w:p w14:paraId="7AA13581" w14:textId="77777777" w:rsidR="00A746CC" w:rsidRPr="00A746CC" w:rsidRDefault="00A746CC" w:rsidP="006B1CB6">
      <w:pPr>
        <w:numPr>
          <w:ilvl w:val="0"/>
          <w:numId w:val="24"/>
        </w:numPr>
        <w:spacing w:after="0" w:line="240" w:lineRule="auto"/>
        <w:ind w:left="1440"/>
        <w:textAlignment w:val="baseline"/>
        <w:rPr>
          <w:rFonts w:ascii="Calibri" w:eastAsia="Times New Roman" w:hAnsi="Calibri" w:cs="Calibri"/>
          <w:color w:val="000000"/>
          <w:kern w:val="0"/>
          <w14:ligatures w14:val="none"/>
        </w:rPr>
      </w:pPr>
      <w:r w:rsidRPr="00A746CC">
        <w:rPr>
          <w:rFonts w:ascii="Calibri" w:eastAsia="Times New Roman" w:hAnsi="Calibri" w:cs="Calibri"/>
          <w:color w:val="000000"/>
          <w:kern w:val="0"/>
          <w14:ligatures w14:val="none"/>
        </w:rPr>
        <w:t>What are the Assets under Management in HSA Investment Balances?  </w:t>
      </w:r>
      <w:r w:rsidRPr="00A746CC">
        <w:rPr>
          <w:rFonts w:ascii="Calibri" w:eastAsia="Times New Roman" w:hAnsi="Calibri" w:cs="Calibri"/>
          <w:color w:val="1F3864"/>
          <w:kern w:val="0"/>
          <w14:ligatures w14:val="none"/>
        </w:rPr>
        <w:t>$488,670.08</w:t>
      </w:r>
    </w:p>
    <w:p w14:paraId="158E7EC4" w14:textId="77777777" w:rsidR="00A746CC" w:rsidRPr="00A746CC" w:rsidRDefault="00A746CC" w:rsidP="006B1CB6">
      <w:pPr>
        <w:numPr>
          <w:ilvl w:val="0"/>
          <w:numId w:val="24"/>
        </w:numPr>
        <w:spacing w:line="240" w:lineRule="auto"/>
        <w:ind w:left="1440"/>
        <w:textAlignment w:val="baseline"/>
        <w:rPr>
          <w:rFonts w:ascii="Calibri" w:eastAsia="Times New Roman" w:hAnsi="Calibri" w:cs="Calibri"/>
          <w:color w:val="1F3864"/>
          <w:kern w:val="0"/>
          <w14:ligatures w14:val="none"/>
        </w:rPr>
      </w:pPr>
      <w:r w:rsidRPr="00A746CC">
        <w:rPr>
          <w:rFonts w:ascii="Calibri" w:eastAsia="Times New Roman" w:hAnsi="Calibri" w:cs="Calibri"/>
          <w:color w:val="000000"/>
          <w:kern w:val="0"/>
          <w14:ligatures w14:val="none"/>
        </w:rPr>
        <w:t xml:space="preserve">Does the University offer Employer Contributions to HSAs? </w:t>
      </w:r>
      <w:r w:rsidRPr="00A746CC">
        <w:rPr>
          <w:rFonts w:ascii="Arial" w:eastAsia="Times New Roman" w:hAnsi="Arial" w:cs="Arial"/>
          <w:color w:val="222222"/>
          <w:kern w:val="0"/>
          <w:shd w:val="clear" w:color="auto" w:fill="FFFFFF"/>
          <w14:ligatures w14:val="none"/>
        </w:rPr>
        <w:t> </w:t>
      </w:r>
      <w:r w:rsidRPr="00A746CC">
        <w:rPr>
          <w:rFonts w:ascii="Calibri" w:eastAsia="Times New Roman" w:hAnsi="Calibri" w:cs="Calibri"/>
          <w:color w:val="1F3864"/>
          <w:kern w:val="0"/>
          <w:shd w:val="clear" w:color="auto" w:fill="FFFFFF"/>
          <w14:ligatures w14:val="none"/>
        </w:rPr>
        <w:t>Yes, for Employee Only, we offer a front load in January of $300 then we offer a $50/month matching. For Employee + Family, we offer a front load in January of $600 then we offer a $100/month matching.</w:t>
      </w:r>
      <w:r w:rsidRPr="00A746CC">
        <w:rPr>
          <w:rFonts w:ascii="Calibri" w:eastAsia="Times New Roman" w:hAnsi="Calibri" w:cs="Calibri"/>
          <w:color w:val="1F3864"/>
          <w:kern w:val="0"/>
          <w14:ligatures w14:val="none"/>
        </w:rPr>
        <w:t> </w:t>
      </w:r>
    </w:p>
    <w:p w14:paraId="16A1E412"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p>
    <w:p w14:paraId="5BB74939"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 xml:space="preserve">Page 7 #10:  Since we do not sell insurance; therefore, we do not have ratings from A.M. Best or S &amp; P.  Are those ratings mandatory for this RFP? </w:t>
      </w:r>
      <w:r w:rsidRPr="00A746CC">
        <w:rPr>
          <w:rFonts w:ascii="Calibri" w:eastAsia="Times New Roman" w:hAnsi="Calibri" w:cs="Calibri"/>
          <w:color w:val="1F3864"/>
          <w:kern w:val="0"/>
          <w14:ligatures w14:val="none"/>
        </w:rPr>
        <w:t>No.</w:t>
      </w:r>
    </w:p>
    <w:p w14:paraId="218102E0"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u w:val="single"/>
          <w14:ligatures w14:val="none"/>
        </w:rPr>
        <w:t>Section 125 General Question:</w:t>
      </w:r>
    </w:p>
    <w:p w14:paraId="6D5805D1"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 xml:space="preserve">Are you able to share the rates currently charged by your FSA administrator? </w:t>
      </w:r>
      <w:r w:rsidRPr="00A746CC">
        <w:rPr>
          <w:rFonts w:ascii="Calibri" w:eastAsia="Times New Roman" w:hAnsi="Calibri" w:cs="Calibri"/>
          <w:color w:val="1F3864"/>
          <w:kern w:val="0"/>
          <w14:ligatures w14:val="none"/>
        </w:rPr>
        <w:t>We have annual fee of $21,821.</w:t>
      </w:r>
    </w:p>
    <w:p w14:paraId="64E416D7"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p>
    <w:p w14:paraId="1D4D0FF2"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14:ligatures w14:val="none"/>
        </w:rPr>
        <w:t>COBRA Administration Questions:</w:t>
      </w:r>
    </w:p>
    <w:p w14:paraId="30698896"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 xml:space="preserve">Page 8 Question #1:  We are unable to determine who has experienced a COBRA Qualifying Event as this must be determined by the employer and the event sent to us after the determination.  Can you please explain your current processes with your current vendor for this portion of administration. </w:t>
      </w:r>
      <w:r w:rsidRPr="00A746CC">
        <w:rPr>
          <w:rFonts w:ascii="Calibri" w:eastAsia="Times New Roman" w:hAnsi="Calibri" w:cs="Calibri"/>
          <w:color w:val="1F3864"/>
          <w:kern w:val="0"/>
          <w14:ligatures w14:val="none"/>
        </w:rPr>
        <w:t>The election process in this question is meaning, what is the election process once the qualified beneficiary receives the notice and option to elect qualified benefit plans. How would they elect those plans with the COBRA administrator? Currently, UCA is not involved in this process. It may be helpful to send in a sample of what you are using now to communicate to QB’s. </w:t>
      </w:r>
    </w:p>
    <w:p w14:paraId="5BA9BBE1"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p>
    <w:p w14:paraId="19999B54"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u w:val="single"/>
          <w14:ligatures w14:val="none"/>
        </w:rPr>
        <w:t>COBRA General Questions:</w:t>
      </w:r>
    </w:p>
    <w:p w14:paraId="34E8B145"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 xml:space="preserve">Do you have a preference on the COBRA pricing model (per eligible per month vs. per event)?  </w:t>
      </w:r>
      <w:r w:rsidRPr="00A746CC">
        <w:rPr>
          <w:rFonts w:ascii="Calibri" w:eastAsia="Times New Roman" w:hAnsi="Calibri" w:cs="Calibri"/>
          <w:color w:val="1F3864"/>
          <w:kern w:val="0"/>
          <w14:ligatures w14:val="none"/>
        </w:rPr>
        <w:t>We are open to different pricing models. </w:t>
      </w:r>
    </w:p>
    <w:p w14:paraId="5DE5700B"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 xml:space="preserve">Are you able to share the rates currently charged by your COBRA administrator? </w:t>
      </w:r>
      <w:r w:rsidRPr="00A746CC">
        <w:rPr>
          <w:rFonts w:ascii="Calibri" w:eastAsia="Times New Roman" w:hAnsi="Calibri" w:cs="Calibri"/>
          <w:color w:val="1F3864"/>
          <w:kern w:val="0"/>
          <w14:ligatures w14:val="none"/>
        </w:rPr>
        <w:t>We are charged an annual rate of $5,150.</w:t>
      </w:r>
    </w:p>
    <w:p w14:paraId="460836E1"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How many qualifying events per month on average?</w:t>
      </w:r>
      <w:r w:rsidRPr="00A746CC">
        <w:rPr>
          <w:rFonts w:ascii="Calibri" w:eastAsia="Times New Roman" w:hAnsi="Calibri" w:cs="Calibri"/>
          <w:color w:val="1F3864"/>
          <w:kern w:val="0"/>
          <w14:ligatures w14:val="none"/>
        </w:rPr>
        <w:t xml:space="preserve"> 18</w:t>
      </w:r>
    </w:p>
    <w:p w14:paraId="442E2A42" w14:textId="77777777" w:rsidR="00A746CC" w:rsidRPr="00A746CC" w:rsidRDefault="00A746CC" w:rsidP="00A746CC">
      <w:pPr>
        <w:spacing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color w:val="000000"/>
          <w:kern w:val="0"/>
          <w14:ligatures w14:val="none"/>
        </w:rPr>
        <w:t xml:space="preserve">How many new hire notices per month on average? </w:t>
      </w:r>
      <w:r w:rsidRPr="00A746CC">
        <w:rPr>
          <w:rFonts w:ascii="Calibri" w:eastAsia="Times New Roman" w:hAnsi="Calibri" w:cs="Calibri"/>
          <w:color w:val="1F3864"/>
          <w:kern w:val="0"/>
          <w14:ligatures w14:val="none"/>
        </w:rPr>
        <w:t>20 </w:t>
      </w:r>
    </w:p>
    <w:p w14:paraId="4C707043" w14:textId="60488AAF" w:rsidR="009B26D6" w:rsidRDefault="00E7596E" w:rsidP="009B26D6">
      <w:pPr>
        <w:rPr>
          <w:b/>
          <w:bCs/>
        </w:rPr>
      </w:pPr>
      <w:proofErr w:type="spellStart"/>
      <w:r w:rsidRPr="00E7596E">
        <w:rPr>
          <w:b/>
          <w:bCs/>
          <w:highlight w:val="yellow"/>
        </w:rPr>
        <w:t>iTEDIUM</w:t>
      </w:r>
      <w:proofErr w:type="spellEnd"/>
    </w:p>
    <w:p w14:paraId="4622B374"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sz w:val="24"/>
          <w:szCs w:val="24"/>
          <w:u w:val="single"/>
          <w14:ligatures w14:val="none"/>
        </w:rPr>
        <w:t>Locations</w:t>
      </w:r>
    </w:p>
    <w:p w14:paraId="3C4B51F7" w14:textId="77777777" w:rsidR="00A746CC" w:rsidRPr="00A746CC" w:rsidRDefault="00A746CC" w:rsidP="006B1CB6">
      <w:pPr>
        <w:numPr>
          <w:ilvl w:val="0"/>
          <w:numId w:val="25"/>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How many HR locations are responsible for COBRA Administration? </w:t>
      </w:r>
      <w:r w:rsidRPr="00A746CC">
        <w:rPr>
          <w:rFonts w:ascii="Times New Roman" w:eastAsia="Times New Roman" w:hAnsi="Times New Roman" w:cs="Times New Roman"/>
          <w:color w:val="2F5496"/>
          <w:kern w:val="0"/>
          <w:sz w:val="24"/>
          <w:szCs w:val="24"/>
          <w14:ligatures w14:val="none"/>
        </w:rPr>
        <w:t>One.</w:t>
      </w:r>
    </w:p>
    <w:p w14:paraId="30944EFE"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sz w:val="24"/>
          <w:szCs w:val="24"/>
          <w:u w:val="single"/>
          <w14:ligatures w14:val="none"/>
        </w:rPr>
        <w:t>Key COBRA Statistics</w:t>
      </w:r>
    </w:p>
    <w:p w14:paraId="44A72D15" w14:textId="77777777" w:rsidR="00A746CC" w:rsidRPr="00A746CC" w:rsidRDefault="00A746CC" w:rsidP="006B1CB6">
      <w:pPr>
        <w:numPr>
          <w:ilvl w:val="0"/>
          <w:numId w:val="26"/>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How many insured employees? </w:t>
      </w:r>
      <w:r w:rsidRPr="00A746CC">
        <w:rPr>
          <w:rFonts w:ascii="Times New Roman" w:eastAsia="Times New Roman" w:hAnsi="Times New Roman" w:cs="Times New Roman"/>
          <w:color w:val="2F5496"/>
          <w:kern w:val="0"/>
          <w:sz w:val="24"/>
          <w:szCs w:val="24"/>
          <w14:ligatures w14:val="none"/>
        </w:rPr>
        <w:t>1,176</w:t>
      </w:r>
    </w:p>
    <w:p w14:paraId="5C794B0E" w14:textId="77777777" w:rsidR="00A746CC" w:rsidRPr="00A746CC" w:rsidRDefault="00A746CC" w:rsidP="006B1CB6">
      <w:pPr>
        <w:numPr>
          <w:ilvl w:val="0"/>
          <w:numId w:val="27"/>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What was the number of insured employees in 1/1/23 &amp; 1/1/24?</w:t>
      </w:r>
      <w:r w:rsidRPr="00A746CC">
        <w:rPr>
          <w:rFonts w:ascii="Times New Roman" w:eastAsia="Times New Roman" w:hAnsi="Times New Roman" w:cs="Times New Roman"/>
          <w:color w:val="2F5496"/>
          <w:kern w:val="0"/>
          <w:sz w:val="24"/>
          <w:szCs w:val="24"/>
          <w14:ligatures w14:val="none"/>
        </w:rPr>
        <w:t xml:space="preserve"> 2024 – 1,166, 2023 – 1,148</w:t>
      </w:r>
    </w:p>
    <w:p w14:paraId="34413C6A" w14:textId="77777777" w:rsidR="00A746CC" w:rsidRPr="00A746CC" w:rsidRDefault="00A746CC" w:rsidP="006B1CB6">
      <w:pPr>
        <w:numPr>
          <w:ilvl w:val="0"/>
          <w:numId w:val="28"/>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How many </w:t>
      </w:r>
      <w:proofErr w:type="gramStart"/>
      <w:r w:rsidRPr="00A746CC">
        <w:rPr>
          <w:rFonts w:ascii="Times New Roman" w:eastAsia="Times New Roman" w:hAnsi="Times New Roman" w:cs="Times New Roman"/>
          <w:color w:val="000000"/>
          <w:kern w:val="0"/>
          <w:sz w:val="24"/>
          <w:szCs w:val="24"/>
          <w14:ligatures w14:val="none"/>
        </w:rPr>
        <w:t>COBRA</w:t>
      </w:r>
      <w:proofErr w:type="gramEnd"/>
      <w:r w:rsidRPr="00A746CC">
        <w:rPr>
          <w:rFonts w:ascii="Times New Roman" w:eastAsia="Times New Roman" w:hAnsi="Times New Roman" w:cs="Times New Roman"/>
          <w:color w:val="000000"/>
          <w:kern w:val="0"/>
          <w:sz w:val="24"/>
          <w:szCs w:val="24"/>
          <w14:ligatures w14:val="none"/>
        </w:rPr>
        <w:t xml:space="preserve"> active participants are there currently? Please exclude beneficiaries. </w:t>
      </w:r>
      <w:r w:rsidRPr="00A746CC">
        <w:rPr>
          <w:rFonts w:ascii="Times New Roman" w:eastAsia="Times New Roman" w:hAnsi="Times New Roman" w:cs="Times New Roman"/>
          <w:color w:val="2F5496"/>
          <w:kern w:val="0"/>
          <w:sz w:val="24"/>
          <w:szCs w:val="24"/>
          <w14:ligatures w14:val="none"/>
        </w:rPr>
        <w:t>9</w:t>
      </w:r>
    </w:p>
    <w:p w14:paraId="45B790AA" w14:textId="77777777" w:rsidR="00A746CC" w:rsidRPr="00A746CC" w:rsidRDefault="00A746CC" w:rsidP="006B1CB6">
      <w:pPr>
        <w:numPr>
          <w:ilvl w:val="0"/>
          <w:numId w:val="29"/>
        </w:numPr>
        <w:spacing w:after="0" w:line="240" w:lineRule="auto"/>
        <w:textAlignment w:val="baseline"/>
        <w:rPr>
          <w:rFonts w:ascii="Times New Roman" w:eastAsia="Times New Roman" w:hAnsi="Times New Roman" w:cs="Times New Roman"/>
          <w:color w:val="222222"/>
          <w:kern w:val="0"/>
          <w:sz w:val="24"/>
          <w:szCs w:val="24"/>
          <w14:ligatures w14:val="none"/>
        </w:rPr>
      </w:pPr>
      <w:r w:rsidRPr="00A746CC">
        <w:rPr>
          <w:rFonts w:ascii="Times New Roman" w:eastAsia="Times New Roman" w:hAnsi="Times New Roman" w:cs="Times New Roman"/>
          <w:color w:val="222222"/>
          <w:kern w:val="0"/>
          <w:sz w:val="24"/>
          <w:szCs w:val="24"/>
          <w:shd w:val="clear" w:color="auto" w:fill="FFFFFF"/>
          <w14:ligatures w14:val="none"/>
        </w:rPr>
        <w:t xml:space="preserve">What is the population of COBRA eligible former employees who have not elected COBRA continuation, but are still within their election period? Please exclude beneficiaries. </w:t>
      </w:r>
      <w:r w:rsidRPr="00A746CC">
        <w:rPr>
          <w:rFonts w:ascii="Times New Roman" w:eastAsia="Times New Roman" w:hAnsi="Times New Roman" w:cs="Times New Roman"/>
          <w:color w:val="2F5496"/>
          <w:kern w:val="0"/>
          <w:sz w:val="24"/>
          <w:szCs w:val="24"/>
          <w:shd w:val="clear" w:color="auto" w:fill="FFFFFF"/>
          <w14:ligatures w14:val="none"/>
        </w:rPr>
        <w:t>37</w:t>
      </w:r>
    </w:p>
    <w:p w14:paraId="2E35A1A6" w14:textId="77777777" w:rsidR="00A746CC" w:rsidRPr="00A746CC" w:rsidRDefault="00A746CC" w:rsidP="006B1CB6">
      <w:pPr>
        <w:numPr>
          <w:ilvl w:val="0"/>
          <w:numId w:val="30"/>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What is the average number of COBRA qualifying events per month? </w:t>
      </w:r>
      <w:r w:rsidRPr="00A746CC">
        <w:rPr>
          <w:rFonts w:ascii="Times New Roman" w:eastAsia="Times New Roman" w:hAnsi="Times New Roman" w:cs="Times New Roman"/>
          <w:color w:val="2F5496"/>
          <w:kern w:val="0"/>
          <w:sz w:val="24"/>
          <w:szCs w:val="24"/>
          <w14:ligatures w14:val="none"/>
        </w:rPr>
        <w:t>3</w:t>
      </w:r>
    </w:p>
    <w:p w14:paraId="5A87399D" w14:textId="77777777" w:rsidR="00A746CC" w:rsidRPr="00A746CC" w:rsidRDefault="00A746CC" w:rsidP="006B1CB6">
      <w:pPr>
        <w:numPr>
          <w:ilvl w:val="0"/>
          <w:numId w:val="31"/>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What is the average number of new hires per month?</w:t>
      </w:r>
      <w:r w:rsidRPr="00A746CC">
        <w:rPr>
          <w:rFonts w:ascii="Times New Roman" w:eastAsia="Times New Roman" w:hAnsi="Times New Roman" w:cs="Times New Roman"/>
          <w:color w:val="2F5496"/>
          <w:kern w:val="0"/>
          <w:sz w:val="24"/>
          <w:szCs w:val="24"/>
          <w14:ligatures w14:val="none"/>
        </w:rPr>
        <w:t xml:space="preserve"> 20</w:t>
      </w:r>
    </w:p>
    <w:p w14:paraId="10BA33D9" w14:textId="77777777" w:rsidR="00A746CC" w:rsidRPr="00A746CC" w:rsidRDefault="00A746CC" w:rsidP="006B1CB6">
      <w:pPr>
        <w:numPr>
          <w:ilvl w:val="0"/>
          <w:numId w:val="32"/>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What is the average number of terminations per month? </w:t>
      </w:r>
      <w:r w:rsidRPr="00A746CC">
        <w:rPr>
          <w:rFonts w:ascii="Times New Roman" w:eastAsia="Times New Roman" w:hAnsi="Times New Roman" w:cs="Times New Roman"/>
          <w:color w:val="2F5496"/>
          <w:kern w:val="0"/>
          <w:sz w:val="24"/>
          <w:szCs w:val="24"/>
          <w14:ligatures w14:val="none"/>
        </w:rPr>
        <w:t>18</w:t>
      </w:r>
    </w:p>
    <w:p w14:paraId="5263D051" w14:textId="77777777" w:rsidR="00A746CC" w:rsidRPr="00A746CC" w:rsidRDefault="00A746CC" w:rsidP="006B1CB6">
      <w:pPr>
        <w:numPr>
          <w:ilvl w:val="0"/>
          <w:numId w:val="33"/>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What is the average COBRA Medical Premium? </w:t>
      </w:r>
      <w:r w:rsidRPr="00A746CC">
        <w:rPr>
          <w:rFonts w:ascii="Times New Roman" w:eastAsia="Times New Roman" w:hAnsi="Times New Roman" w:cs="Times New Roman"/>
          <w:color w:val="2F5496"/>
          <w:kern w:val="0"/>
          <w:sz w:val="24"/>
          <w:szCs w:val="24"/>
          <w14:ligatures w14:val="none"/>
        </w:rPr>
        <w:t>PPO Average - $1,268.07, CDHP Average - $933.93 </w:t>
      </w:r>
    </w:p>
    <w:p w14:paraId="5A3B8E03" w14:textId="77777777" w:rsidR="00A746CC" w:rsidRPr="00A746CC" w:rsidRDefault="00A746CC" w:rsidP="006B1CB6">
      <w:pPr>
        <w:numPr>
          <w:ilvl w:val="0"/>
          <w:numId w:val="34"/>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Are you looking for a vendor to carry out open enrollment for the COBRA population? </w:t>
      </w:r>
      <w:r w:rsidRPr="00A746CC">
        <w:rPr>
          <w:rFonts w:ascii="Times New Roman" w:eastAsia="Times New Roman" w:hAnsi="Times New Roman" w:cs="Times New Roman"/>
          <w:color w:val="2F5496"/>
          <w:kern w:val="0"/>
          <w:sz w:val="24"/>
          <w:szCs w:val="24"/>
          <w14:ligatures w14:val="none"/>
        </w:rPr>
        <w:t>Yes</w:t>
      </w:r>
      <w:r w:rsidRPr="00A746CC">
        <w:rPr>
          <w:rFonts w:ascii="Times New Roman" w:eastAsia="Times New Roman" w:hAnsi="Times New Roman" w:cs="Times New Roman"/>
          <w:color w:val="000000"/>
          <w:kern w:val="0"/>
          <w:sz w:val="24"/>
          <w:szCs w:val="24"/>
          <w14:ligatures w14:val="none"/>
        </w:rPr>
        <w:t>.</w:t>
      </w:r>
    </w:p>
    <w:p w14:paraId="39C3FA15"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p>
    <w:p w14:paraId="2E5DCE2C"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sz w:val="24"/>
          <w:szCs w:val="24"/>
          <w:u w:val="single"/>
          <w14:ligatures w14:val="none"/>
        </w:rPr>
        <w:t>PLAN INFORMATION</w:t>
      </w:r>
    </w:p>
    <w:p w14:paraId="5FBB3FF4" w14:textId="77777777" w:rsidR="00A746CC" w:rsidRPr="00A746CC" w:rsidRDefault="00A746CC" w:rsidP="006B1CB6">
      <w:pPr>
        <w:numPr>
          <w:ilvl w:val="0"/>
          <w:numId w:val="35"/>
        </w:numPr>
        <w:spacing w:after="0" w:line="240" w:lineRule="auto"/>
        <w:textAlignment w:val="baseline"/>
        <w:rPr>
          <w:rFonts w:ascii="Times New Roman" w:eastAsia="Times New Roman" w:hAnsi="Times New Roman" w:cs="Times New Roman"/>
          <w:color w:val="222222"/>
          <w:kern w:val="0"/>
          <w:sz w:val="24"/>
          <w:szCs w:val="24"/>
          <w14:ligatures w14:val="none"/>
        </w:rPr>
      </w:pPr>
      <w:r w:rsidRPr="00A746CC">
        <w:rPr>
          <w:rFonts w:ascii="Times New Roman" w:eastAsia="Times New Roman" w:hAnsi="Times New Roman" w:cs="Times New Roman"/>
          <w:color w:val="222222"/>
          <w:kern w:val="0"/>
          <w:sz w:val="24"/>
          <w:szCs w:val="24"/>
          <w:shd w:val="clear" w:color="auto" w:fill="FFFFFF"/>
          <w14:ligatures w14:val="none"/>
        </w:rPr>
        <w:t xml:space="preserve">How many </w:t>
      </w:r>
      <w:proofErr w:type="gramStart"/>
      <w:r w:rsidRPr="00A746CC">
        <w:rPr>
          <w:rFonts w:ascii="Times New Roman" w:eastAsia="Times New Roman" w:hAnsi="Times New Roman" w:cs="Times New Roman"/>
          <w:color w:val="222222"/>
          <w:kern w:val="0"/>
          <w:sz w:val="24"/>
          <w:szCs w:val="24"/>
          <w:shd w:val="clear" w:color="auto" w:fill="FFFFFF"/>
          <w14:ligatures w14:val="none"/>
        </w:rPr>
        <w:t>COBRA</w:t>
      </w:r>
      <w:proofErr w:type="gramEnd"/>
      <w:r w:rsidRPr="00A746CC">
        <w:rPr>
          <w:rFonts w:ascii="Times New Roman" w:eastAsia="Times New Roman" w:hAnsi="Times New Roman" w:cs="Times New Roman"/>
          <w:color w:val="222222"/>
          <w:kern w:val="0"/>
          <w:sz w:val="24"/>
          <w:szCs w:val="24"/>
          <w:shd w:val="clear" w:color="auto" w:fill="FFFFFF"/>
          <w14:ligatures w14:val="none"/>
        </w:rPr>
        <w:t xml:space="preserve"> qualified plans are there within the scope of the RFP? Please list their renewal dates. </w:t>
      </w:r>
      <w:r w:rsidRPr="00A746CC">
        <w:rPr>
          <w:rFonts w:ascii="Times New Roman" w:eastAsia="Times New Roman" w:hAnsi="Times New Roman" w:cs="Times New Roman"/>
          <w:color w:val="2F5496"/>
          <w:kern w:val="0"/>
          <w:sz w:val="24"/>
          <w:szCs w:val="24"/>
          <w:shd w:val="clear" w:color="auto" w:fill="FFFFFF"/>
          <w14:ligatures w14:val="none"/>
        </w:rPr>
        <w:t>2 Health plans, 1 Gap plan, 2 Dental plans, 2 Vision Plans, Flex Spending</w:t>
      </w:r>
    </w:p>
    <w:p w14:paraId="2D9168E8" w14:textId="77777777" w:rsidR="00A746CC" w:rsidRPr="00A746CC" w:rsidRDefault="00A746CC" w:rsidP="006B1CB6">
      <w:pPr>
        <w:numPr>
          <w:ilvl w:val="0"/>
          <w:numId w:val="36"/>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How many insurance carriers provide plans to UCA? </w:t>
      </w:r>
      <w:r w:rsidRPr="00A746CC">
        <w:rPr>
          <w:rFonts w:ascii="Times New Roman" w:eastAsia="Times New Roman" w:hAnsi="Times New Roman" w:cs="Times New Roman"/>
          <w:color w:val="2F5496"/>
          <w:kern w:val="0"/>
          <w:sz w:val="24"/>
          <w:szCs w:val="24"/>
          <w14:ligatures w14:val="none"/>
        </w:rPr>
        <w:t>Six carriers but only three are COBRA qualified plans.</w:t>
      </w:r>
    </w:p>
    <w:p w14:paraId="3E724A06"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sz w:val="24"/>
          <w:szCs w:val="24"/>
          <w:u w:val="single"/>
          <w14:ligatures w14:val="none"/>
        </w:rPr>
        <w:t>Incumbent(s)</w:t>
      </w:r>
    </w:p>
    <w:p w14:paraId="418E956E" w14:textId="77777777" w:rsidR="00A746CC" w:rsidRPr="00A746CC" w:rsidRDefault="00A746CC" w:rsidP="006B1CB6">
      <w:pPr>
        <w:numPr>
          <w:ilvl w:val="0"/>
          <w:numId w:val="37"/>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Who is the current COBRA administrator? </w:t>
      </w:r>
      <w:proofErr w:type="spellStart"/>
      <w:r w:rsidRPr="00A746CC">
        <w:rPr>
          <w:rFonts w:ascii="Times New Roman" w:eastAsia="Times New Roman" w:hAnsi="Times New Roman" w:cs="Times New Roman"/>
          <w:color w:val="2F5496"/>
          <w:kern w:val="0"/>
          <w:sz w:val="24"/>
          <w:szCs w:val="24"/>
          <w14:ligatures w14:val="none"/>
        </w:rPr>
        <w:t>PrimePay</w:t>
      </w:r>
      <w:proofErr w:type="spellEnd"/>
    </w:p>
    <w:p w14:paraId="16078138" w14:textId="77777777" w:rsidR="00A746CC" w:rsidRPr="00A746CC" w:rsidRDefault="00A746CC" w:rsidP="006B1CB6">
      <w:pPr>
        <w:numPr>
          <w:ilvl w:val="0"/>
          <w:numId w:val="38"/>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Who is the current FSA administrator? </w:t>
      </w:r>
      <w:proofErr w:type="spellStart"/>
      <w:r w:rsidRPr="00A746CC">
        <w:rPr>
          <w:rFonts w:ascii="Times New Roman" w:eastAsia="Times New Roman" w:hAnsi="Times New Roman" w:cs="Times New Roman"/>
          <w:color w:val="2F5496"/>
          <w:kern w:val="0"/>
          <w:sz w:val="24"/>
          <w:szCs w:val="24"/>
          <w14:ligatures w14:val="none"/>
        </w:rPr>
        <w:t>Benefitfocus</w:t>
      </w:r>
      <w:proofErr w:type="spellEnd"/>
    </w:p>
    <w:p w14:paraId="38F4F62B" w14:textId="77777777" w:rsidR="00A746CC" w:rsidRPr="00A746CC" w:rsidRDefault="00A746CC" w:rsidP="006B1CB6">
      <w:pPr>
        <w:numPr>
          <w:ilvl w:val="0"/>
          <w:numId w:val="39"/>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Who is the current HRIS/Benefits administrator?</w:t>
      </w:r>
      <w:r w:rsidRPr="00A746CC">
        <w:rPr>
          <w:rFonts w:ascii="Times New Roman" w:eastAsia="Times New Roman" w:hAnsi="Times New Roman" w:cs="Times New Roman"/>
          <w:color w:val="2F5496"/>
          <w:kern w:val="0"/>
          <w:sz w:val="24"/>
          <w:szCs w:val="24"/>
          <w14:ligatures w14:val="none"/>
        </w:rPr>
        <w:t xml:space="preserve"> </w:t>
      </w:r>
      <w:proofErr w:type="spellStart"/>
      <w:r w:rsidRPr="00A746CC">
        <w:rPr>
          <w:rFonts w:ascii="Times New Roman" w:eastAsia="Times New Roman" w:hAnsi="Times New Roman" w:cs="Times New Roman"/>
          <w:color w:val="2F5496"/>
          <w:kern w:val="0"/>
          <w:sz w:val="24"/>
          <w:szCs w:val="24"/>
          <w14:ligatures w14:val="none"/>
        </w:rPr>
        <w:t>Benefitfocus</w:t>
      </w:r>
      <w:proofErr w:type="spellEnd"/>
    </w:p>
    <w:p w14:paraId="2894ABA3" w14:textId="77777777" w:rsidR="00A746CC" w:rsidRPr="00A746CC" w:rsidRDefault="00A746CC" w:rsidP="006B1CB6">
      <w:pPr>
        <w:numPr>
          <w:ilvl w:val="0"/>
          <w:numId w:val="40"/>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What is the current pricing for administrative services? </w:t>
      </w:r>
      <w:proofErr w:type="spellStart"/>
      <w:r w:rsidRPr="00A746CC">
        <w:rPr>
          <w:rFonts w:ascii="Times New Roman" w:eastAsia="Times New Roman" w:hAnsi="Times New Roman" w:cs="Times New Roman"/>
          <w:color w:val="2F5496"/>
          <w:kern w:val="0"/>
          <w:sz w:val="24"/>
          <w:szCs w:val="24"/>
          <w14:ligatures w14:val="none"/>
        </w:rPr>
        <w:t>Benefitfocus</w:t>
      </w:r>
      <w:proofErr w:type="spellEnd"/>
      <w:r w:rsidRPr="00A746CC">
        <w:rPr>
          <w:rFonts w:ascii="Times New Roman" w:eastAsia="Times New Roman" w:hAnsi="Times New Roman" w:cs="Times New Roman"/>
          <w:color w:val="2F5496"/>
          <w:kern w:val="0"/>
          <w:sz w:val="24"/>
          <w:szCs w:val="24"/>
          <w14:ligatures w14:val="none"/>
        </w:rPr>
        <w:t xml:space="preserve"> - $21,821 annually. </w:t>
      </w:r>
      <w:proofErr w:type="spellStart"/>
      <w:r w:rsidRPr="00A746CC">
        <w:rPr>
          <w:rFonts w:ascii="Times New Roman" w:eastAsia="Times New Roman" w:hAnsi="Times New Roman" w:cs="Times New Roman"/>
          <w:color w:val="2F5496"/>
          <w:kern w:val="0"/>
          <w:sz w:val="24"/>
          <w:szCs w:val="24"/>
          <w14:ligatures w14:val="none"/>
        </w:rPr>
        <w:t>PrimePay</w:t>
      </w:r>
      <w:proofErr w:type="spellEnd"/>
      <w:r w:rsidRPr="00A746CC">
        <w:rPr>
          <w:rFonts w:ascii="Times New Roman" w:eastAsia="Times New Roman" w:hAnsi="Times New Roman" w:cs="Times New Roman"/>
          <w:color w:val="2F5496"/>
          <w:kern w:val="0"/>
          <w:sz w:val="24"/>
          <w:szCs w:val="24"/>
          <w14:ligatures w14:val="none"/>
        </w:rPr>
        <w:t xml:space="preserve"> $5,150 annually.</w:t>
      </w:r>
    </w:p>
    <w:p w14:paraId="6A8941C9" w14:textId="77777777" w:rsidR="00A746CC" w:rsidRPr="00A746CC" w:rsidRDefault="00A746CC" w:rsidP="006B1CB6">
      <w:pPr>
        <w:numPr>
          <w:ilvl w:val="0"/>
          <w:numId w:val="41"/>
        </w:numPr>
        <w:spacing w:after="0" w:line="240" w:lineRule="auto"/>
        <w:textAlignment w:val="baseline"/>
        <w:rPr>
          <w:rFonts w:ascii="Times New Roman" w:eastAsia="Times New Roman" w:hAnsi="Times New Roman" w:cs="Times New Roman"/>
          <w:color w:val="2F5496"/>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Does the award vendor retain the 2% administration fee? </w:t>
      </w:r>
      <w:r w:rsidRPr="00A746CC">
        <w:rPr>
          <w:rFonts w:ascii="Times New Roman" w:eastAsia="Times New Roman" w:hAnsi="Times New Roman" w:cs="Times New Roman"/>
          <w:color w:val="2F5496"/>
          <w:kern w:val="0"/>
          <w:sz w:val="24"/>
          <w:szCs w:val="24"/>
          <w14:ligatures w14:val="none"/>
        </w:rPr>
        <w:t>The 2% admin feed is passed to the cobra participant. </w:t>
      </w:r>
    </w:p>
    <w:p w14:paraId="2EADB75A"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sz w:val="24"/>
          <w:szCs w:val="24"/>
          <w:u w:val="single"/>
          <w14:ligatures w14:val="none"/>
        </w:rPr>
        <w:t>Agreement Structure &amp; Additional Questions</w:t>
      </w:r>
    </w:p>
    <w:p w14:paraId="595FD0C9" w14:textId="77777777" w:rsidR="00A746CC" w:rsidRPr="00A746CC" w:rsidRDefault="00A746CC" w:rsidP="006B1CB6">
      <w:pPr>
        <w:numPr>
          <w:ilvl w:val="0"/>
          <w:numId w:val="42"/>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Is the UCA seeking a single provider for all requested services? </w:t>
      </w:r>
      <w:r w:rsidRPr="00A746CC">
        <w:rPr>
          <w:rFonts w:ascii="Times New Roman" w:eastAsia="Times New Roman" w:hAnsi="Times New Roman" w:cs="Times New Roman"/>
          <w:color w:val="2F5496"/>
          <w:kern w:val="0"/>
          <w:sz w:val="24"/>
          <w:szCs w:val="24"/>
          <w14:ligatures w14:val="none"/>
        </w:rPr>
        <w:t>Yes.</w:t>
      </w:r>
    </w:p>
    <w:p w14:paraId="4BD987BC" w14:textId="77777777" w:rsidR="00A746CC" w:rsidRPr="00A746CC" w:rsidRDefault="00A746CC" w:rsidP="00A746CC">
      <w:pPr>
        <w:spacing w:after="0" w:line="240" w:lineRule="auto"/>
        <w:rPr>
          <w:rFonts w:ascii="Times New Roman" w:eastAsia="Times New Roman" w:hAnsi="Times New Roman" w:cs="Times New Roman"/>
          <w:kern w:val="0"/>
          <w:sz w:val="24"/>
          <w:szCs w:val="24"/>
          <w14:ligatures w14:val="none"/>
        </w:rPr>
      </w:pPr>
      <w:r w:rsidRPr="00A746CC">
        <w:rPr>
          <w:rFonts w:ascii="Calibri" w:eastAsia="Times New Roman" w:hAnsi="Calibri" w:cs="Calibri"/>
          <w:b/>
          <w:bCs/>
          <w:color w:val="000000"/>
          <w:kern w:val="0"/>
          <w:sz w:val="24"/>
          <w:szCs w:val="24"/>
          <w:u w:val="single"/>
          <w14:ligatures w14:val="none"/>
        </w:rPr>
        <w:t>Timeline</w:t>
      </w:r>
    </w:p>
    <w:p w14:paraId="73391388" w14:textId="77777777" w:rsidR="00A746CC" w:rsidRPr="00A746CC" w:rsidRDefault="00A746CC" w:rsidP="006B1CB6">
      <w:pPr>
        <w:numPr>
          <w:ilvl w:val="0"/>
          <w:numId w:val="43"/>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Please provide the following additional dates to your RFP timeline.</w:t>
      </w:r>
    </w:p>
    <w:p w14:paraId="6FAF393F" w14:textId="77777777" w:rsidR="00A746CC" w:rsidRPr="00A746CC" w:rsidRDefault="00A746CC" w:rsidP="006B1CB6">
      <w:pPr>
        <w:numPr>
          <w:ilvl w:val="1"/>
          <w:numId w:val="44"/>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Open Enrollment date(s) </w:t>
      </w:r>
      <w:r w:rsidRPr="00A746CC">
        <w:rPr>
          <w:rFonts w:ascii="Times New Roman" w:eastAsia="Times New Roman" w:hAnsi="Times New Roman" w:cs="Times New Roman"/>
          <w:color w:val="2F5496"/>
          <w:kern w:val="0"/>
          <w:sz w:val="24"/>
          <w:szCs w:val="24"/>
          <w14:ligatures w14:val="none"/>
        </w:rPr>
        <w:t>Undecided. Fall (October) 2025</w:t>
      </w:r>
    </w:p>
    <w:p w14:paraId="30341502" w14:textId="77777777" w:rsidR="00A746CC" w:rsidRPr="00A746CC" w:rsidRDefault="00A746CC" w:rsidP="006B1CB6">
      <w:pPr>
        <w:numPr>
          <w:ilvl w:val="1"/>
          <w:numId w:val="45"/>
        </w:numPr>
        <w:spacing w:after="0" w:line="240" w:lineRule="auto"/>
        <w:textAlignment w:val="baseline"/>
        <w:rPr>
          <w:rFonts w:ascii="Times New Roman" w:eastAsia="Times New Roman" w:hAnsi="Times New Roman" w:cs="Times New Roman"/>
          <w:color w:val="000000"/>
          <w:kern w:val="0"/>
          <w:sz w:val="24"/>
          <w:szCs w:val="24"/>
          <w14:ligatures w14:val="none"/>
        </w:rPr>
      </w:pPr>
      <w:r w:rsidRPr="00A746CC">
        <w:rPr>
          <w:rFonts w:ascii="Times New Roman" w:eastAsia="Times New Roman" w:hAnsi="Times New Roman" w:cs="Times New Roman"/>
          <w:color w:val="000000"/>
          <w:kern w:val="0"/>
          <w:sz w:val="24"/>
          <w:szCs w:val="24"/>
          <w14:ligatures w14:val="none"/>
        </w:rPr>
        <w:t xml:space="preserve">Fiscal year start &amp; end dates </w:t>
      </w:r>
      <w:r w:rsidRPr="00A746CC">
        <w:rPr>
          <w:rFonts w:ascii="Times New Roman" w:eastAsia="Times New Roman" w:hAnsi="Times New Roman" w:cs="Times New Roman"/>
          <w:color w:val="2F5496"/>
          <w:kern w:val="0"/>
          <w:sz w:val="24"/>
          <w:szCs w:val="24"/>
          <w14:ligatures w14:val="none"/>
        </w:rPr>
        <w:t xml:space="preserve">July 1, 2025- June 30,2026. </w:t>
      </w:r>
      <w:proofErr w:type="gramStart"/>
      <w:r w:rsidRPr="00A746CC">
        <w:rPr>
          <w:rFonts w:ascii="Times New Roman" w:eastAsia="Times New Roman" w:hAnsi="Times New Roman" w:cs="Times New Roman"/>
          <w:color w:val="2F5496"/>
          <w:kern w:val="0"/>
          <w:sz w:val="24"/>
          <w:szCs w:val="24"/>
          <w14:ligatures w14:val="none"/>
        </w:rPr>
        <w:t>All of</w:t>
      </w:r>
      <w:proofErr w:type="gramEnd"/>
      <w:r w:rsidRPr="00A746CC">
        <w:rPr>
          <w:rFonts w:ascii="Times New Roman" w:eastAsia="Times New Roman" w:hAnsi="Times New Roman" w:cs="Times New Roman"/>
          <w:color w:val="2F5496"/>
          <w:kern w:val="0"/>
          <w:sz w:val="24"/>
          <w:szCs w:val="24"/>
          <w14:ligatures w14:val="none"/>
        </w:rPr>
        <w:t xml:space="preserve"> our plans run on a calendar year timeline.</w:t>
      </w:r>
    </w:p>
    <w:p w14:paraId="0D258865" w14:textId="77777777" w:rsidR="009A25FD" w:rsidRPr="009A25FD" w:rsidRDefault="009A25FD" w:rsidP="009A25FD">
      <w:pPr>
        <w:spacing w:after="0" w:line="240" w:lineRule="auto"/>
        <w:textAlignment w:val="baseline"/>
        <w:rPr>
          <w:rFonts w:ascii="Arial" w:eastAsia="Times New Roman" w:hAnsi="Arial" w:cs="Arial"/>
          <w:color w:val="000000"/>
          <w:kern w:val="0"/>
          <w:sz w:val="24"/>
          <w:szCs w:val="24"/>
          <w14:ligatures w14:val="none"/>
        </w:rPr>
      </w:pPr>
    </w:p>
    <w:p w14:paraId="12497CC5" w14:textId="2345A4A3" w:rsidR="009A25FD" w:rsidRPr="009A25FD" w:rsidRDefault="009A25FD" w:rsidP="009A25FD">
      <w:pPr>
        <w:spacing w:after="0" w:line="240" w:lineRule="auto"/>
        <w:textAlignment w:val="baseline"/>
        <w:rPr>
          <w:rFonts w:ascii="Arial" w:eastAsia="Times New Roman" w:hAnsi="Arial" w:cs="Arial"/>
          <w:color w:val="000000"/>
          <w:kern w:val="0"/>
          <w:sz w:val="24"/>
          <w:szCs w:val="24"/>
          <w14:ligatures w14:val="none"/>
        </w:rPr>
      </w:pPr>
      <w:r w:rsidRPr="009A25FD">
        <w:rPr>
          <w:rFonts w:ascii="Arial" w:eastAsia="Times New Roman" w:hAnsi="Arial" w:cs="Arial"/>
          <w:b/>
          <w:bCs/>
          <w:color w:val="000000"/>
          <w:kern w:val="0"/>
          <w:sz w:val="24"/>
          <w:szCs w:val="24"/>
          <w:highlight w:val="yellow"/>
          <w14:ligatures w14:val="none"/>
        </w:rPr>
        <w:t>Inspira</w:t>
      </w:r>
      <w:r w:rsidRPr="009A25FD">
        <w:rPr>
          <w:rFonts w:ascii="Arial" w:eastAsia="Times New Roman" w:hAnsi="Arial" w:cs="Arial"/>
          <w:color w:val="000000"/>
          <w:kern w:val="0"/>
          <w:sz w:val="24"/>
          <w:szCs w:val="24"/>
          <w:highlight w:val="yellow"/>
          <w14:ligatures w14:val="none"/>
        </w:rPr>
        <w:t xml:space="preserve"> </w:t>
      </w:r>
      <w:r w:rsidRPr="009A25FD">
        <w:rPr>
          <w:rFonts w:ascii="Arial" w:eastAsia="Times New Roman" w:hAnsi="Arial" w:cs="Arial"/>
          <w:b/>
          <w:bCs/>
          <w:color w:val="000000"/>
          <w:kern w:val="0"/>
          <w:sz w:val="24"/>
          <w:szCs w:val="24"/>
          <w:highlight w:val="yellow"/>
          <w14:ligatures w14:val="none"/>
        </w:rPr>
        <w:t>Financial</w:t>
      </w:r>
    </w:p>
    <w:p w14:paraId="731CF0D9" w14:textId="77777777" w:rsidR="009A25FD" w:rsidRPr="009A25FD" w:rsidRDefault="009A25FD" w:rsidP="009A25FD">
      <w:pPr>
        <w:spacing w:after="0" w:line="240" w:lineRule="auto"/>
        <w:textAlignment w:val="baseline"/>
        <w:rPr>
          <w:rFonts w:ascii="Arial" w:eastAsia="Times New Roman" w:hAnsi="Arial" w:cs="Arial"/>
          <w:color w:val="000000"/>
          <w:kern w:val="0"/>
          <w:sz w:val="24"/>
          <w:szCs w:val="24"/>
          <w14:ligatures w14:val="none"/>
        </w:rPr>
      </w:pPr>
    </w:p>
    <w:p w14:paraId="04CB2E3D" w14:textId="497A7B1A"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222222"/>
          <w:kern w:val="0"/>
          <w:sz w:val="24"/>
          <w:szCs w:val="24"/>
          <w14:ligatures w14:val="none"/>
        </w:rPr>
        <w:t>Are there any current pain points? Can details be provided? </w:t>
      </w:r>
      <w:proofErr w:type="gramStart"/>
      <w:r w:rsidRPr="00A746CC">
        <w:rPr>
          <w:rFonts w:ascii="Arial" w:eastAsia="Times New Roman" w:hAnsi="Arial" w:cs="Arial"/>
          <w:color w:val="0000FF"/>
          <w:kern w:val="0"/>
          <w:sz w:val="24"/>
          <w:szCs w:val="24"/>
          <w14:ligatures w14:val="none"/>
        </w:rPr>
        <w:t>In order for</w:t>
      </w:r>
      <w:proofErr w:type="gramEnd"/>
      <w:r w:rsidRPr="00A746CC">
        <w:rPr>
          <w:rFonts w:ascii="Arial" w:eastAsia="Times New Roman" w:hAnsi="Arial" w:cs="Arial"/>
          <w:color w:val="0000FF"/>
          <w:kern w:val="0"/>
          <w:sz w:val="24"/>
          <w:szCs w:val="24"/>
          <w14:ligatures w14:val="none"/>
        </w:rPr>
        <w:t xml:space="preserve"> us to avoid future pain points, customer service and communication are some of our top priorities. We expect to have a dedicated customer service representative we can reach out to directly and even have a direct line of </w:t>
      </w:r>
      <w:r w:rsidRPr="00A746CC">
        <w:rPr>
          <w:rFonts w:ascii="Arial" w:eastAsia="Times New Roman" w:hAnsi="Arial" w:cs="Arial"/>
          <w:color w:val="0000FF"/>
          <w:kern w:val="0"/>
          <w:sz w:val="24"/>
          <w:szCs w:val="24"/>
          <w14:ligatures w14:val="none"/>
        </w:rPr>
        <w:t>communication</w:t>
      </w:r>
      <w:r w:rsidRPr="00A746CC">
        <w:rPr>
          <w:rFonts w:ascii="Arial" w:eastAsia="Times New Roman" w:hAnsi="Arial" w:cs="Arial"/>
          <w:color w:val="0000FF"/>
          <w:kern w:val="0"/>
          <w:sz w:val="24"/>
          <w:szCs w:val="24"/>
          <w14:ligatures w14:val="none"/>
        </w:rPr>
        <w:t xml:space="preserve"> with any </w:t>
      </w:r>
      <w:proofErr w:type="gramStart"/>
      <w:r w:rsidRPr="00A746CC">
        <w:rPr>
          <w:rFonts w:ascii="Arial" w:eastAsia="Times New Roman" w:hAnsi="Arial" w:cs="Arial"/>
          <w:color w:val="0000FF"/>
          <w:kern w:val="0"/>
          <w:sz w:val="24"/>
          <w:szCs w:val="24"/>
          <w14:ligatures w14:val="none"/>
        </w:rPr>
        <w:t>third party</w:t>
      </w:r>
      <w:proofErr w:type="gramEnd"/>
      <w:r w:rsidRPr="00A746CC">
        <w:rPr>
          <w:rFonts w:ascii="Arial" w:eastAsia="Times New Roman" w:hAnsi="Arial" w:cs="Arial"/>
          <w:color w:val="0000FF"/>
          <w:kern w:val="0"/>
          <w:sz w:val="24"/>
          <w:szCs w:val="24"/>
          <w14:ligatures w14:val="none"/>
        </w:rPr>
        <w:t xml:space="preserve"> claims processing vendors that may play a role. </w:t>
      </w:r>
    </w:p>
    <w:p w14:paraId="01B9926F" w14:textId="77777777"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222222"/>
          <w:kern w:val="0"/>
          <w:sz w:val="24"/>
          <w:szCs w:val="24"/>
          <w14:ligatures w14:val="none"/>
        </w:rPr>
        <w:t>Are current COBRA administration billing fees per event or per insured per month? </w:t>
      </w:r>
      <w:r w:rsidRPr="00A746CC">
        <w:rPr>
          <w:rFonts w:ascii="Arial" w:eastAsia="Times New Roman" w:hAnsi="Arial" w:cs="Arial"/>
          <w:color w:val="0000FF"/>
          <w:kern w:val="0"/>
          <w:sz w:val="24"/>
          <w:szCs w:val="24"/>
          <w14:ligatures w14:val="none"/>
        </w:rPr>
        <w:t>We have a per member fee billed monthly right now. </w:t>
      </w:r>
    </w:p>
    <w:p w14:paraId="47336F9C" w14:textId="77777777"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222222"/>
          <w:kern w:val="0"/>
          <w:sz w:val="24"/>
          <w:szCs w:val="24"/>
          <w14:ligatures w14:val="none"/>
        </w:rPr>
        <w:t>For pre-tax accounts, does UCA allow for ACH debit? </w:t>
      </w:r>
      <w:r w:rsidRPr="00A746CC">
        <w:rPr>
          <w:rFonts w:ascii="Arial" w:eastAsia="Times New Roman" w:hAnsi="Arial" w:cs="Arial"/>
          <w:color w:val="0000FF"/>
          <w:kern w:val="0"/>
          <w:sz w:val="24"/>
          <w:szCs w:val="24"/>
          <w14:ligatures w14:val="none"/>
        </w:rPr>
        <w:t>Yes.</w:t>
      </w:r>
      <w:r w:rsidRPr="00A746CC">
        <w:rPr>
          <w:rFonts w:ascii="Arial" w:eastAsia="Times New Roman" w:hAnsi="Arial" w:cs="Arial"/>
          <w:color w:val="222222"/>
          <w:kern w:val="0"/>
          <w:sz w:val="24"/>
          <w:szCs w:val="24"/>
          <w14:ligatures w14:val="none"/>
        </w:rPr>
        <w:t> </w:t>
      </w:r>
    </w:p>
    <w:p w14:paraId="1B4D91DD" w14:textId="77777777"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222222"/>
          <w:kern w:val="0"/>
          <w:sz w:val="24"/>
          <w:szCs w:val="24"/>
          <w14:ligatures w14:val="none"/>
        </w:rPr>
        <w:t>For HSAs, is there any employer funding? Is yes, how much per employee?  </w:t>
      </w:r>
      <w:r w:rsidRPr="00A746CC">
        <w:rPr>
          <w:rFonts w:ascii="Arial" w:eastAsia="Times New Roman" w:hAnsi="Arial" w:cs="Arial"/>
          <w:color w:val="0000FF"/>
          <w:kern w:val="0"/>
          <w:sz w:val="24"/>
          <w:szCs w:val="24"/>
          <w14:ligatures w14:val="none"/>
        </w:rPr>
        <w:t>Yes, for Employee Only, we offer a front load in January of $300 then we offer a $50/month matching. For Employee + Family, we offer a front load in January of $600 then we offer a $100/month matching.</w:t>
      </w:r>
    </w:p>
    <w:p w14:paraId="09E17BC4" w14:textId="77777777"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222222"/>
          <w:kern w:val="0"/>
          <w:sz w:val="24"/>
          <w:szCs w:val="24"/>
          <w14:ligatures w14:val="none"/>
        </w:rPr>
        <w:t>For HSAs, what is the current value for total assets under custody?  </w:t>
      </w:r>
      <w:r w:rsidRPr="00A746CC">
        <w:rPr>
          <w:rFonts w:ascii="Arial" w:eastAsia="Times New Roman" w:hAnsi="Arial" w:cs="Arial"/>
          <w:color w:val="0000FF"/>
          <w:kern w:val="0"/>
          <w:sz w:val="24"/>
          <w:szCs w:val="24"/>
          <w14:ligatures w14:val="none"/>
        </w:rPr>
        <w:t>Closing balance as of 12/31/2024 - $1,136,618.73</w:t>
      </w:r>
    </w:p>
    <w:p w14:paraId="2A55D5B0" w14:textId="77777777"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222222"/>
          <w:kern w:val="0"/>
          <w:sz w:val="24"/>
          <w:szCs w:val="24"/>
          <w14:ligatures w14:val="none"/>
        </w:rPr>
        <w:t>For HSAs, will a bulk transfer from old administration to the new administration be encouraged? </w:t>
      </w:r>
      <w:r w:rsidRPr="00A746CC">
        <w:rPr>
          <w:rFonts w:ascii="Arial" w:eastAsia="Times New Roman" w:hAnsi="Arial" w:cs="Arial"/>
          <w:color w:val="0000FF"/>
          <w:kern w:val="0"/>
          <w:sz w:val="24"/>
          <w:szCs w:val="24"/>
          <w14:ligatures w14:val="none"/>
        </w:rPr>
        <w:t>Yes.</w:t>
      </w:r>
    </w:p>
    <w:p w14:paraId="39F37F5A" w14:textId="5508B104" w:rsidR="00A746CC" w:rsidRPr="00A746CC" w:rsidRDefault="00A746CC" w:rsidP="006B1CB6">
      <w:pPr>
        <w:numPr>
          <w:ilvl w:val="0"/>
          <w:numId w:val="23"/>
        </w:num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A746CC">
        <w:rPr>
          <w:rFonts w:ascii="Arial" w:eastAsia="Times New Roman" w:hAnsi="Arial" w:cs="Arial"/>
          <w:color w:val="000000"/>
          <w:kern w:val="0"/>
          <w:sz w:val="24"/>
          <w:szCs w:val="24"/>
          <w14:ligatures w14:val="none"/>
        </w:rPr>
        <w:t>Please confirm we may provide the requested references upon being named a finalist.</w:t>
      </w:r>
      <w:r w:rsidRPr="00A746CC">
        <w:rPr>
          <w:rFonts w:ascii="Arial" w:eastAsia="Times New Roman" w:hAnsi="Arial" w:cs="Arial"/>
          <w:color w:val="0000FF"/>
          <w:kern w:val="0"/>
          <w:sz w:val="24"/>
          <w:szCs w:val="24"/>
          <w14:ligatures w14:val="none"/>
        </w:rPr>
        <w:t> </w:t>
      </w:r>
      <w:r w:rsidR="00F632EA">
        <w:rPr>
          <w:rFonts w:ascii="Arial" w:hAnsi="Arial" w:cs="Arial"/>
          <w:color w:val="0000FF"/>
          <w:shd w:val="clear" w:color="auto" w:fill="FFFFFF"/>
        </w:rPr>
        <w:t>The vendor may select to not provide references with their technical proposal, but it will result in no point</w:t>
      </w:r>
      <w:r w:rsidR="00F632EA">
        <w:rPr>
          <w:rFonts w:ascii="Arial" w:hAnsi="Arial" w:cs="Arial"/>
          <w:color w:val="0000FF"/>
          <w:shd w:val="clear" w:color="auto" w:fill="FFFFFF"/>
        </w:rPr>
        <w:t>s</w:t>
      </w:r>
      <w:r w:rsidR="00F632EA">
        <w:rPr>
          <w:rFonts w:ascii="Arial" w:hAnsi="Arial" w:cs="Arial"/>
          <w:color w:val="0000FF"/>
          <w:shd w:val="clear" w:color="auto" w:fill="FFFFFF"/>
        </w:rPr>
        <w:t xml:space="preserve"> being awarded in this category since it is a part of the evaluation criteria.</w:t>
      </w:r>
    </w:p>
    <w:p w14:paraId="09CDFC93" w14:textId="77777777" w:rsidR="009A25FD" w:rsidRPr="00E7596E" w:rsidRDefault="009A25FD" w:rsidP="009A25FD">
      <w:pPr>
        <w:spacing w:after="0" w:line="240" w:lineRule="auto"/>
        <w:textAlignment w:val="baseline"/>
        <w:rPr>
          <w:rFonts w:ascii="Times New Roman" w:eastAsia="Times New Roman" w:hAnsi="Times New Roman" w:cs="Times New Roman"/>
          <w:color w:val="000000"/>
          <w:kern w:val="0"/>
          <w:sz w:val="24"/>
          <w:szCs w:val="24"/>
          <w14:ligatures w14:val="none"/>
        </w:rPr>
      </w:pPr>
    </w:p>
    <w:p w14:paraId="65C56956" w14:textId="243863C9" w:rsidR="00E7596E" w:rsidRDefault="009A25FD" w:rsidP="009B26D6">
      <w:pPr>
        <w:rPr>
          <w:rFonts w:ascii="Arial" w:hAnsi="Arial" w:cs="Arial"/>
          <w:b/>
          <w:bCs/>
          <w:sz w:val="24"/>
          <w:szCs w:val="24"/>
        </w:rPr>
      </w:pPr>
      <w:proofErr w:type="spellStart"/>
      <w:r w:rsidRPr="00301C7D">
        <w:rPr>
          <w:rFonts w:ascii="Arial" w:hAnsi="Arial" w:cs="Arial"/>
          <w:b/>
          <w:bCs/>
          <w:sz w:val="24"/>
          <w:szCs w:val="24"/>
          <w:highlight w:val="yellow"/>
        </w:rPr>
        <w:t>Beneliance</w:t>
      </w:r>
      <w:proofErr w:type="spellEnd"/>
    </w:p>
    <w:p w14:paraId="173982B2" w14:textId="77777777" w:rsidR="00A746CC" w:rsidRPr="000242A0" w:rsidRDefault="00A746CC" w:rsidP="006B1CB6">
      <w:pPr>
        <w:numPr>
          <w:ilvl w:val="0"/>
          <w:numId w:val="5"/>
        </w:numPr>
        <w:spacing w:line="278" w:lineRule="auto"/>
      </w:pPr>
      <w:r w:rsidRPr="000242A0">
        <w:t>Why is UCA going out to Bid? </w:t>
      </w:r>
      <w:r w:rsidRPr="00CF2E59">
        <w:rPr>
          <w:color w:val="002060"/>
        </w:rPr>
        <w:t xml:space="preserve">We are required by the state to go out for bid every 7 years for this particular contract. </w:t>
      </w:r>
    </w:p>
    <w:p w14:paraId="1457A3BC" w14:textId="77777777" w:rsidR="00A746CC" w:rsidRPr="000242A0" w:rsidRDefault="00A746CC" w:rsidP="006B1CB6">
      <w:pPr>
        <w:numPr>
          <w:ilvl w:val="0"/>
          <w:numId w:val="6"/>
        </w:numPr>
        <w:spacing w:line="278" w:lineRule="auto"/>
      </w:pPr>
      <w:r w:rsidRPr="000242A0">
        <w:t>How long has the incumbent been servicing UCA?</w:t>
      </w:r>
      <w:r w:rsidRPr="000242A0">
        <w:rPr>
          <w:rFonts w:ascii="Arial" w:hAnsi="Arial" w:cs="Arial"/>
        </w:rPr>
        <w:t> </w:t>
      </w:r>
      <w:r w:rsidRPr="00CF2E59">
        <w:rPr>
          <w:color w:val="002060"/>
        </w:rPr>
        <w:t> 7 years.</w:t>
      </w:r>
    </w:p>
    <w:p w14:paraId="01311833" w14:textId="77777777" w:rsidR="00A746CC" w:rsidRDefault="00A746CC" w:rsidP="006B1CB6">
      <w:pPr>
        <w:numPr>
          <w:ilvl w:val="0"/>
          <w:numId w:val="7"/>
        </w:numPr>
        <w:spacing w:line="278" w:lineRule="auto"/>
      </w:pPr>
      <w:r w:rsidRPr="000242A0">
        <w:t>Are there any service/contract issues that UCA is having with the incumbent?</w:t>
      </w:r>
      <w:r w:rsidRPr="00CF2E59">
        <w:rPr>
          <w:color w:val="002060"/>
        </w:rPr>
        <w:t xml:space="preserve"> </w:t>
      </w:r>
      <w:r>
        <w:rPr>
          <w:color w:val="002060"/>
        </w:rPr>
        <w:t>No contract issues but some pain points we deal with are customer service and issue resolution timeframe.</w:t>
      </w:r>
    </w:p>
    <w:p w14:paraId="537A1925" w14:textId="77777777" w:rsidR="00A746CC" w:rsidRPr="000242A0" w:rsidRDefault="00A746CC" w:rsidP="006B1CB6">
      <w:pPr>
        <w:numPr>
          <w:ilvl w:val="1"/>
          <w:numId w:val="7"/>
        </w:numPr>
        <w:spacing w:line="278" w:lineRule="auto"/>
      </w:pPr>
      <w:r w:rsidRPr="000242A0">
        <w:t>If so, have they been resolved?</w:t>
      </w:r>
      <w:r w:rsidRPr="000242A0">
        <w:rPr>
          <w:rFonts w:ascii="Arial" w:hAnsi="Arial" w:cs="Arial"/>
        </w:rPr>
        <w:t> </w:t>
      </w:r>
      <w:r w:rsidRPr="000242A0">
        <w:t> </w:t>
      </w:r>
    </w:p>
    <w:p w14:paraId="0E237843" w14:textId="77777777" w:rsidR="00A746CC" w:rsidRPr="004A4EF6" w:rsidRDefault="00A746CC" w:rsidP="006B1CB6">
      <w:pPr>
        <w:numPr>
          <w:ilvl w:val="0"/>
          <w:numId w:val="8"/>
        </w:numPr>
        <w:spacing w:line="278" w:lineRule="auto"/>
        <w:rPr>
          <w:color w:val="002060"/>
        </w:rPr>
      </w:pPr>
      <w:r w:rsidRPr="000242A0">
        <w:t>Under section 1 Instructions to the bidder, the RFP clearly states that the bidder’s proposal will be rejected if costs are included with the technical/business proposal. With that in mind, question 12 under the Organization and General Administration Questionnaire</w:t>
      </w:r>
      <w:r w:rsidRPr="000242A0">
        <w:rPr>
          <w:rFonts w:ascii="Arial" w:hAnsi="Arial" w:cs="Arial"/>
        </w:rPr>
        <w:t> </w:t>
      </w:r>
      <w:r w:rsidRPr="000242A0">
        <w:t>clearly asks for Costs associated with services not included in the proposed monthly fees.</w:t>
      </w:r>
      <w:r w:rsidRPr="000242A0">
        <w:rPr>
          <w:rFonts w:ascii="Arial" w:hAnsi="Arial" w:cs="Arial"/>
        </w:rPr>
        <w:t> </w:t>
      </w:r>
      <w:r w:rsidRPr="000242A0">
        <w:t>How does UCA propose a respondent answer this question within the guidelines provided?</w:t>
      </w:r>
      <w:r w:rsidRPr="000242A0">
        <w:rPr>
          <w:rFonts w:ascii="Aptos" w:hAnsi="Aptos" w:cs="Aptos"/>
        </w:rPr>
        <w:t xml:space="preserve"> </w:t>
      </w:r>
      <w:r w:rsidRPr="004A4EF6">
        <w:rPr>
          <w:rFonts w:ascii="Aptos" w:hAnsi="Aptos" w:cs="Aptos"/>
          <w:color w:val="002060"/>
        </w:rPr>
        <w:t>Costs should be included with the cost proposal only. Addendum to cost proposal sheet will be forthcoming.</w:t>
      </w:r>
    </w:p>
    <w:p w14:paraId="01C95CCA" w14:textId="77777777" w:rsidR="00A746CC" w:rsidRPr="000242A0" w:rsidRDefault="00A746CC" w:rsidP="006B1CB6">
      <w:pPr>
        <w:numPr>
          <w:ilvl w:val="0"/>
          <w:numId w:val="9"/>
        </w:numPr>
        <w:spacing w:line="278" w:lineRule="auto"/>
      </w:pPr>
      <w:r w:rsidRPr="000242A0">
        <w:t>Can the respondent clarify the associated service referenced under 'Other Services' in Attachment #3 - UCA 125 &amp; COBRA Administration Services Cost Proposal, by specifying the service name as it relates to the RFP? For example, HSA Services? </w:t>
      </w:r>
      <w:r w:rsidRPr="00CF2E59">
        <w:rPr>
          <w:color w:val="002060"/>
        </w:rPr>
        <w:t>This would pertain to any other service fees that may not be included in the monthly/quarterly/annual fees associated with the other services. For example, a</w:t>
      </w:r>
      <w:r>
        <w:rPr>
          <w:color w:val="002060"/>
        </w:rPr>
        <w:t xml:space="preserve">n annual </w:t>
      </w:r>
      <w:r w:rsidRPr="00CF2E59">
        <w:rPr>
          <w:color w:val="002060"/>
        </w:rPr>
        <w:t>technology fee or a separate fee for Open Enrollment.</w:t>
      </w:r>
    </w:p>
    <w:p w14:paraId="24F95893" w14:textId="77777777" w:rsidR="00A746CC" w:rsidRPr="000242A0" w:rsidRDefault="00A746CC" w:rsidP="006B1CB6">
      <w:pPr>
        <w:numPr>
          <w:ilvl w:val="0"/>
          <w:numId w:val="10"/>
        </w:numPr>
        <w:spacing w:line="278" w:lineRule="auto"/>
      </w:pPr>
      <w:r w:rsidRPr="000242A0">
        <w:t>Question 20 under the Organization and General Administration Questionnaire, asks if our company can represent our products in all 50 states. Does UCA have eligible associates in all 50 states?</w:t>
      </w:r>
      <w:r w:rsidRPr="000242A0">
        <w:rPr>
          <w:rFonts w:ascii="Arial" w:hAnsi="Arial" w:cs="Arial"/>
        </w:rPr>
        <w:t> </w:t>
      </w:r>
      <w:r w:rsidRPr="000242A0">
        <w:t xml:space="preserve"> </w:t>
      </w:r>
      <w:r w:rsidRPr="00CF2E59">
        <w:rPr>
          <w:color w:val="002060"/>
        </w:rPr>
        <w:t xml:space="preserve">Currently we </w:t>
      </w:r>
      <w:r>
        <w:rPr>
          <w:color w:val="002060"/>
        </w:rPr>
        <w:t>have remote employees in</w:t>
      </w:r>
      <w:r w:rsidRPr="00CF2E59">
        <w:rPr>
          <w:color w:val="002060"/>
        </w:rPr>
        <w:t xml:space="preserve"> </w:t>
      </w:r>
      <w:r>
        <w:rPr>
          <w:color w:val="002060"/>
        </w:rPr>
        <w:t>20</w:t>
      </w:r>
      <w:r w:rsidRPr="00CF2E59">
        <w:rPr>
          <w:color w:val="002060"/>
        </w:rPr>
        <w:t xml:space="preserve"> states with the potential for more in the future.  </w:t>
      </w:r>
    </w:p>
    <w:p w14:paraId="0CC7B2CF" w14:textId="77777777" w:rsidR="00A746CC" w:rsidRDefault="00A746CC" w:rsidP="006B1CB6">
      <w:pPr>
        <w:numPr>
          <w:ilvl w:val="0"/>
          <w:numId w:val="11"/>
        </w:numPr>
        <w:spacing w:line="278" w:lineRule="auto"/>
      </w:pPr>
      <w:r w:rsidRPr="000242A0">
        <w:t xml:space="preserve">Under Section 125 Administration Questionnaire, question 1, what resources are available to UCA relating to the operation of section 125 plan, etc.? </w:t>
      </w:r>
    </w:p>
    <w:p w14:paraId="64236A8A" w14:textId="77777777" w:rsidR="00A746CC" w:rsidRDefault="00A746CC" w:rsidP="006B1CB6">
      <w:pPr>
        <w:numPr>
          <w:ilvl w:val="1"/>
          <w:numId w:val="11"/>
        </w:numPr>
        <w:spacing w:line="278" w:lineRule="auto"/>
      </w:pPr>
      <w:r w:rsidRPr="000242A0">
        <w:t xml:space="preserve">Currently what resources does UCA have at its disposal? </w:t>
      </w:r>
      <w:r>
        <w:rPr>
          <w:color w:val="002060"/>
        </w:rPr>
        <w:t xml:space="preserve">We currently do not use internal resources other than what the vendor provides. Please provide an example of what you use. </w:t>
      </w:r>
    </w:p>
    <w:p w14:paraId="3DBB2AF1" w14:textId="77777777" w:rsidR="00A746CC" w:rsidRPr="00445A09" w:rsidRDefault="00A746CC" w:rsidP="006B1CB6">
      <w:pPr>
        <w:numPr>
          <w:ilvl w:val="1"/>
          <w:numId w:val="11"/>
        </w:numPr>
        <w:spacing w:line="278" w:lineRule="auto"/>
        <w:rPr>
          <w:color w:val="002060"/>
        </w:rPr>
      </w:pPr>
      <w:r w:rsidRPr="000242A0">
        <w:t>What would UCA like to see different in terms of accessibility? </w:t>
      </w:r>
      <w:r w:rsidRPr="00445A09">
        <w:rPr>
          <w:color w:val="002060"/>
        </w:rPr>
        <w:t xml:space="preserve">We are open to all accessibility features but having everything related to Section 125 online is a requirement. </w:t>
      </w:r>
    </w:p>
    <w:p w14:paraId="506B2E3A" w14:textId="77777777" w:rsidR="00A746CC" w:rsidRDefault="00A746CC" w:rsidP="006B1CB6">
      <w:pPr>
        <w:numPr>
          <w:ilvl w:val="0"/>
          <w:numId w:val="12"/>
        </w:numPr>
        <w:spacing w:line="278" w:lineRule="auto"/>
      </w:pPr>
      <w:r w:rsidRPr="000242A0">
        <w:rPr>
          <w:rFonts w:ascii="Arial" w:hAnsi="Arial" w:cs="Arial"/>
        </w:rPr>
        <w:t> </w:t>
      </w:r>
      <w:r w:rsidRPr="000242A0">
        <w:t>When does UCA typically have open enrollment?</w:t>
      </w:r>
      <w:r w:rsidRPr="00445A09">
        <w:rPr>
          <w:color w:val="002060"/>
        </w:rPr>
        <w:t xml:space="preserve"> In the Fall – usually the end of October/beginning of November.</w:t>
      </w:r>
    </w:p>
    <w:p w14:paraId="3AD93645" w14:textId="77777777" w:rsidR="00A746CC" w:rsidRDefault="00A746CC" w:rsidP="006B1CB6">
      <w:pPr>
        <w:numPr>
          <w:ilvl w:val="1"/>
          <w:numId w:val="12"/>
        </w:numPr>
        <w:spacing w:line="278" w:lineRule="auto"/>
      </w:pPr>
      <w:r w:rsidRPr="000242A0">
        <w:t xml:space="preserve"> Will Vendors </w:t>
      </w:r>
      <w:proofErr w:type="gramStart"/>
      <w:r w:rsidRPr="000242A0">
        <w:t>have the opportunity to</w:t>
      </w:r>
      <w:proofErr w:type="gramEnd"/>
      <w:r w:rsidRPr="000242A0">
        <w:t xml:space="preserve"> have vendor tables?</w:t>
      </w:r>
      <w:r>
        <w:t xml:space="preserve"> </w:t>
      </w:r>
      <w:r>
        <w:rPr>
          <w:color w:val="002060"/>
        </w:rPr>
        <w:t xml:space="preserve">We </w:t>
      </w:r>
      <w:r w:rsidRPr="00445A09">
        <w:rPr>
          <w:color w:val="002060"/>
        </w:rPr>
        <w:t>currently have an open enrollment webinar via zoom and one vendor in-person event that has table set-up</w:t>
      </w:r>
      <w:r>
        <w:rPr>
          <w:color w:val="002060"/>
        </w:rPr>
        <w:t xml:space="preserve"> – so yes.</w:t>
      </w:r>
    </w:p>
    <w:p w14:paraId="3A03CEAE" w14:textId="77777777" w:rsidR="00A746CC" w:rsidRPr="000242A0" w:rsidRDefault="00A746CC" w:rsidP="006B1CB6">
      <w:pPr>
        <w:numPr>
          <w:ilvl w:val="1"/>
          <w:numId w:val="12"/>
        </w:numPr>
        <w:spacing w:line="278" w:lineRule="auto"/>
      </w:pPr>
      <w:r w:rsidRPr="000242A0">
        <w:t xml:space="preserve">If so, what does this typically look like as it pertains to number of days and length of time to be present for open enrollment? </w:t>
      </w:r>
      <w:r w:rsidRPr="00445A09">
        <w:rPr>
          <w:color w:val="002060"/>
        </w:rPr>
        <w:t>1 day – a minimum of 4 hours.</w:t>
      </w:r>
    </w:p>
    <w:p w14:paraId="3F1CCC57" w14:textId="77777777" w:rsidR="00A746CC" w:rsidRPr="000242A0" w:rsidRDefault="00A746CC" w:rsidP="006B1CB6">
      <w:pPr>
        <w:numPr>
          <w:ilvl w:val="0"/>
          <w:numId w:val="13"/>
        </w:numPr>
        <w:spacing w:line="278" w:lineRule="auto"/>
      </w:pPr>
      <w:r w:rsidRPr="000242A0">
        <w:t>Will the selected vendor be able to send emails to UCA staff prior to open enrollment to promote the FSA with electronic materials, such as videos? </w:t>
      </w:r>
      <w:r w:rsidRPr="00445A09">
        <w:rPr>
          <w:color w:val="002060"/>
        </w:rPr>
        <w:t xml:space="preserve">All communication for open enrollment will be communicated by UCA but we use materials given to us from our vendors. </w:t>
      </w:r>
    </w:p>
    <w:p w14:paraId="4ED80B5C" w14:textId="77777777" w:rsidR="00A746CC" w:rsidRDefault="00A746CC" w:rsidP="006B1CB6">
      <w:pPr>
        <w:numPr>
          <w:ilvl w:val="0"/>
          <w:numId w:val="14"/>
        </w:numPr>
        <w:spacing w:line="278" w:lineRule="auto"/>
      </w:pPr>
      <w:r w:rsidRPr="000242A0">
        <w:t xml:space="preserve">What enrollment platform does UCA use to enroll its participants? </w:t>
      </w:r>
      <w:proofErr w:type="spellStart"/>
      <w:r w:rsidRPr="00445A09">
        <w:rPr>
          <w:color w:val="002060"/>
        </w:rPr>
        <w:t>Benefitfocus</w:t>
      </w:r>
      <w:proofErr w:type="spellEnd"/>
    </w:p>
    <w:p w14:paraId="51389586" w14:textId="77777777" w:rsidR="00A746CC" w:rsidRDefault="00A746CC" w:rsidP="006B1CB6">
      <w:pPr>
        <w:numPr>
          <w:ilvl w:val="1"/>
          <w:numId w:val="14"/>
        </w:numPr>
        <w:spacing w:line="278" w:lineRule="auto"/>
      </w:pPr>
      <w:r w:rsidRPr="000242A0">
        <w:t>Will a sample OE file format be provided?</w:t>
      </w:r>
      <w:r>
        <w:t xml:space="preserve"> </w:t>
      </w:r>
      <w:r w:rsidRPr="00445A09">
        <w:rPr>
          <w:color w:val="002060"/>
        </w:rPr>
        <w:t>Not at this time but can be discussed with finalist selected for presentation</w:t>
      </w:r>
      <w:r>
        <w:t xml:space="preserve">. </w:t>
      </w:r>
    </w:p>
    <w:p w14:paraId="02CD0C00" w14:textId="77777777" w:rsidR="00A746CC" w:rsidRPr="000242A0" w:rsidRDefault="00A746CC" w:rsidP="006B1CB6">
      <w:pPr>
        <w:numPr>
          <w:ilvl w:val="1"/>
          <w:numId w:val="14"/>
        </w:numPr>
        <w:spacing w:line="278" w:lineRule="auto"/>
      </w:pPr>
      <w:r w:rsidRPr="000242A0">
        <w:t>Is UCA open to other formats?</w:t>
      </w:r>
      <w:r w:rsidRPr="000242A0">
        <w:rPr>
          <w:rFonts w:ascii="Arial" w:hAnsi="Arial" w:cs="Arial"/>
        </w:rPr>
        <w:t> </w:t>
      </w:r>
      <w:r w:rsidRPr="000242A0">
        <w:t> </w:t>
      </w:r>
      <w:r w:rsidRPr="00445A09">
        <w:rPr>
          <w:color w:val="002060"/>
        </w:rPr>
        <w:t>Yes.</w:t>
      </w:r>
    </w:p>
    <w:p w14:paraId="0F521912" w14:textId="77777777" w:rsidR="00A746CC" w:rsidRDefault="00A746CC" w:rsidP="006B1CB6">
      <w:pPr>
        <w:numPr>
          <w:ilvl w:val="0"/>
          <w:numId w:val="15"/>
        </w:numPr>
        <w:spacing w:line="278" w:lineRule="auto"/>
      </w:pPr>
      <w:r w:rsidRPr="000242A0">
        <w:t xml:space="preserve">How does UCA currently communicate Add, Change and Terminations? </w:t>
      </w:r>
      <w:r w:rsidRPr="00445A09">
        <w:rPr>
          <w:color w:val="002060"/>
        </w:rPr>
        <w:t xml:space="preserve">The file format is between </w:t>
      </w:r>
      <w:proofErr w:type="spellStart"/>
      <w:r w:rsidRPr="00445A09">
        <w:rPr>
          <w:color w:val="002060"/>
        </w:rPr>
        <w:t>Benefitfocus</w:t>
      </w:r>
      <w:proofErr w:type="spellEnd"/>
      <w:r w:rsidRPr="00445A09">
        <w:rPr>
          <w:color w:val="002060"/>
        </w:rPr>
        <w:t xml:space="preserve"> and the </w:t>
      </w:r>
      <w:proofErr w:type="gramStart"/>
      <w:r w:rsidRPr="00445A09">
        <w:rPr>
          <w:color w:val="002060"/>
        </w:rPr>
        <w:t>third party</w:t>
      </w:r>
      <w:proofErr w:type="gramEnd"/>
      <w:r w:rsidRPr="00445A09">
        <w:rPr>
          <w:color w:val="002060"/>
        </w:rPr>
        <w:t xml:space="preserve"> vendor who processes our add, change and terminations. The file does not come from UCA. </w:t>
      </w:r>
    </w:p>
    <w:p w14:paraId="5B987C70" w14:textId="77777777" w:rsidR="00A746CC" w:rsidRPr="000242A0" w:rsidRDefault="00A746CC" w:rsidP="006B1CB6">
      <w:pPr>
        <w:numPr>
          <w:ilvl w:val="1"/>
          <w:numId w:val="15"/>
        </w:numPr>
        <w:spacing w:line="278" w:lineRule="auto"/>
      </w:pPr>
      <w:r w:rsidRPr="000242A0">
        <w:t>Will UCA provide a sample of the ACD file?</w:t>
      </w:r>
      <w:r w:rsidRPr="000242A0">
        <w:rPr>
          <w:rFonts w:ascii="Arial" w:hAnsi="Arial" w:cs="Arial"/>
        </w:rPr>
        <w:t> </w:t>
      </w:r>
      <w:r w:rsidRPr="000242A0">
        <w:t> </w:t>
      </w:r>
      <w:r w:rsidRPr="00445A09">
        <w:rPr>
          <w:color w:val="002060"/>
        </w:rPr>
        <w:t xml:space="preserve">Not </w:t>
      </w:r>
      <w:proofErr w:type="gramStart"/>
      <w:r w:rsidRPr="00445A09">
        <w:rPr>
          <w:color w:val="002060"/>
        </w:rPr>
        <w:t>at this time</w:t>
      </w:r>
      <w:proofErr w:type="gramEnd"/>
      <w:r w:rsidRPr="00445A09">
        <w:rPr>
          <w:color w:val="002060"/>
        </w:rPr>
        <w:t xml:space="preserve">. </w:t>
      </w:r>
    </w:p>
    <w:p w14:paraId="03EACEAD" w14:textId="77777777" w:rsidR="00A746CC" w:rsidRPr="000242A0" w:rsidRDefault="00A746CC" w:rsidP="006B1CB6">
      <w:pPr>
        <w:numPr>
          <w:ilvl w:val="0"/>
          <w:numId w:val="16"/>
        </w:numPr>
        <w:spacing w:line="278" w:lineRule="auto"/>
      </w:pPr>
      <w:r w:rsidRPr="000242A0">
        <w:t>How many payroll files does UCA process?</w:t>
      </w:r>
      <w:r w:rsidRPr="000242A0">
        <w:rPr>
          <w:rFonts w:ascii="Arial" w:hAnsi="Arial" w:cs="Arial"/>
        </w:rPr>
        <w:t> </w:t>
      </w:r>
      <w:r w:rsidRPr="000242A0">
        <w:t> </w:t>
      </w:r>
      <w:r w:rsidRPr="00445A09">
        <w:rPr>
          <w:color w:val="002060"/>
        </w:rPr>
        <w:t>We are semi-monthly</w:t>
      </w:r>
      <w:r>
        <w:rPr>
          <w:color w:val="002060"/>
        </w:rPr>
        <w:t xml:space="preserve"> (24/year).</w:t>
      </w:r>
    </w:p>
    <w:p w14:paraId="62076B3B" w14:textId="77777777" w:rsidR="00A746CC" w:rsidRDefault="00A746CC" w:rsidP="006B1CB6">
      <w:pPr>
        <w:numPr>
          <w:ilvl w:val="0"/>
          <w:numId w:val="17"/>
        </w:numPr>
        <w:spacing w:line="278" w:lineRule="auto"/>
      </w:pPr>
      <w:r w:rsidRPr="000242A0">
        <w:t xml:space="preserve">Under section 2 Populations, the RFP indicates a population for Health Savings Accounts. Is HSA included in this RFP? </w:t>
      </w:r>
      <w:r w:rsidRPr="00445A09">
        <w:rPr>
          <w:color w:val="002060"/>
        </w:rPr>
        <w:t>Yes.</w:t>
      </w:r>
    </w:p>
    <w:p w14:paraId="51A9B2F7" w14:textId="77777777" w:rsidR="00A746CC" w:rsidRPr="000242A0" w:rsidRDefault="00A746CC" w:rsidP="006B1CB6">
      <w:pPr>
        <w:pStyle w:val="ListParagraph"/>
        <w:numPr>
          <w:ilvl w:val="1"/>
          <w:numId w:val="17"/>
        </w:numPr>
        <w:spacing w:line="278" w:lineRule="auto"/>
      </w:pPr>
      <w:r w:rsidRPr="000242A0">
        <w:t>If not, would UCA entertain a custodian change?</w:t>
      </w:r>
      <w:r w:rsidRPr="00252560">
        <w:rPr>
          <w:rFonts w:ascii="Arial" w:hAnsi="Arial" w:cs="Arial"/>
        </w:rPr>
        <w:t> </w:t>
      </w:r>
      <w:r w:rsidRPr="000242A0">
        <w:t> </w:t>
      </w:r>
    </w:p>
    <w:p w14:paraId="76438338" w14:textId="77777777" w:rsidR="00A746CC" w:rsidRPr="000242A0" w:rsidRDefault="00A746CC" w:rsidP="006B1CB6">
      <w:pPr>
        <w:numPr>
          <w:ilvl w:val="0"/>
          <w:numId w:val="18"/>
        </w:numPr>
        <w:spacing w:line="278" w:lineRule="auto"/>
      </w:pPr>
      <w:r w:rsidRPr="000242A0">
        <w:t>Who currently is the HSA custodian?</w:t>
      </w:r>
      <w:r w:rsidRPr="000242A0">
        <w:rPr>
          <w:rFonts w:ascii="Arial" w:hAnsi="Arial" w:cs="Arial"/>
        </w:rPr>
        <w:t> </w:t>
      </w:r>
      <w:r w:rsidRPr="000242A0">
        <w:t> </w:t>
      </w:r>
      <w:proofErr w:type="spellStart"/>
      <w:r w:rsidRPr="00445A09">
        <w:rPr>
          <w:color w:val="002060"/>
        </w:rPr>
        <w:t>Benefitfocus</w:t>
      </w:r>
      <w:proofErr w:type="spellEnd"/>
    </w:p>
    <w:p w14:paraId="170E0537" w14:textId="77777777" w:rsidR="00A746CC" w:rsidRPr="000242A0" w:rsidRDefault="00A746CC" w:rsidP="006B1CB6">
      <w:pPr>
        <w:numPr>
          <w:ilvl w:val="0"/>
          <w:numId w:val="19"/>
        </w:numPr>
        <w:spacing w:line="278" w:lineRule="auto"/>
      </w:pPr>
      <w:r w:rsidRPr="000242A0">
        <w:t>Of the 245 HSA Accounts, what are the total assets in deposit?</w:t>
      </w:r>
      <w:r w:rsidRPr="000242A0">
        <w:rPr>
          <w:rFonts w:ascii="Arial" w:hAnsi="Arial" w:cs="Arial"/>
        </w:rPr>
        <w:t> </w:t>
      </w:r>
      <w:r w:rsidRPr="000242A0">
        <w:t> </w:t>
      </w:r>
      <w:r w:rsidRPr="00B650FF">
        <w:rPr>
          <w:color w:val="002060"/>
        </w:rPr>
        <w:t>We have 245 active UCA employees who are enrolled in the health savings accounts – There are a total of 340 accounts with a closing balance of $1,136,618.73 as if 12/31/2024.</w:t>
      </w:r>
    </w:p>
    <w:p w14:paraId="0FEACADA" w14:textId="77777777" w:rsidR="00A746CC" w:rsidRPr="00B650FF" w:rsidRDefault="00A746CC" w:rsidP="006B1CB6">
      <w:pPr>
        <w:numPr>
          <w:ilvl w:val="0"/>
          <w:numId w:val="20"/>
        </w:numPr>
        <w:spacing w:line="278" w:lineRule="auto"/>
        <w:rPr>
          <w:color w:val="002060"/>
        </w:rPr>
      </w:pPr>
      <w:r w:rsidRPr="000242A0">
        <w:t>Would UCA encourage the transfer of funds to the new HSA custodian?</w:t>
      </w:r>
      <w:r w:rsidRPr="000242A0">
        <w:rPr>
          <w:rFonts w:ascii="Arial" w:hAnsi="Arial" w:cs="Arial"/>
        </w:rPr>
        <w:t> </w:t>
      </w:r>
      <w:r w:rsidRPr="00B650FF">
        <w:rPr>
          <w:color w:val="002060"/>
        </w:rPr>
        <w:t> Yes</w:t>
      </w:r>
      <w:r>
        <w:rPr>
          <w:color w:val="002060"/>
        </w:rPr>
        <w:t xml:space="preserve">, </w:t>
      </w:r>
      <w:r w:rsidRPr="00B650FF">
        <w:rPr>
          <w:color w:val="002060"/>
        </w:rPr>
        <w:t xml:space="preserve">for active employees. </w:t>
      </w:r>
      <w:r>
        <w:rPr>
          <w:color w:val="002060"/>
        </w:rPr>
        <w:t xml:space="preserve">It is undecided how we will handle those who are termed. </w:t>
      </w:r>
    </w:p>
    <w:p w14:paraId="3D74C5B1" w14:textId="77777777" w:rsidR="00A746CC" w:rsidRPr="000242A0" w:rsidRDefault="00A746CC" w:rsidP="006B1CB6">
      <w:pPr>
        <w:numPr>
          <w:ilvl w:val="0"/>
          <w:numId w:val="21"/>
        </w:numPr>
        <w:spacing w:line="278" w:lineRule="auto"/>
      </w:pPr>
      <w:r w:rsidRPr="000242A0">
        <w:t>What are the closing account fees from the current custodian?</w:t>
      </w:r>
      <w:r w:rsidRPr="000242A0">
        <w:rPr>
          <w:rFonts w:ascii="Arial" w:hAnsi="Arial" w:cs="Arial"/>
        </w:rPr>
        <w:t> </w:t>
      </w:r>
      <w:r w:rsidRPr="000242A0">
        <w:t> </w:t>
      </w:r>
      <w:r w:rsidRPr="00B650FF">
        <w:rPr>
          <w:color w:val="002060"/>
        </w:rPr>
        <w:t xml:space="preserve">Unknown. </w:t>
      </w:r>
    </w:p>
    <w:p w14:paraId="43D0EF7E" w14:textId="77777777" w:rsidR="00A746CC" w:rsidRDefault="00A746CC" w:rsidP="006B1CB6">
      <w:pPr>
        <w:pStyle w:val="ListParagraph"/>
        <w:numPr>
          <w:ilvl w:val="0"/>
          <w:numId w:val="21"/>
        </w:numPr>
        <w:spacing w:line="278" w:lineRule="auto"/>
      </w:pPr>
      <w:r w:rsidRPr="000242A0">
        <w:t xml:space="preserve">Please list all the notices that the incumbent provides under the existing contract. Are there any other notices, other than the required notices, that UCA prefers to include in this contract? </w:t>
      </w:r>
      <w:r w:rsidRPr="00B650FF">
        <w:rPr>
          <w:color w:val="002060"/>
        </w:rPr>
        <w:t xml:space="preserve">A </w:t>
      </w:r>
      <w:proofErr w:type="gramStart"/>
      <w:r w:rsidRPr="00B650FF">
        <w:rPr>
          <w:color w:val="002060"/>
        </w:rPr>
        <w:t>30 day</w:t>
      </w:r>
      <w:proofErr w:type="gramEnd"/>
      <w:r w:rsidRPr="00B650FF">
        <w:rPr>
          <w:color w:val="002060"/>
        </w:rPr>
        <w:t xml:space="preserve"> notice is required if we were to end the contract prior to contract terms. The contract terms currently end on 12/31/2025.</w:t>
      </w:r>
    </w:p>
    <w:p w14:paraId="41808698" w14:textId="77777777" w:rsidR="00A746CC" w:rsidRPr="000242A0" w:rsidRDefault="00A746CC" w:rsidP="006B1CB6">
      <w:pPr>
        <w:numPr>
          <w:ilvl w:val="0"/>
          <w:numId w:val="22"/>
        </w:numPr>
        <w:spacing w:line="278" w:lineRule="auto"/>
      </w:pPr>
      <w:r w:rsidRPr="000242A0">
        <w:t>Attachment #3, UCA</w:t>
      </w:r>
      <w:r w:rsidRPr="000242A0">
        <w:rPr>
          <w:rFonts w:ascii="Arial" w:hAnsi="Arial" w:cs="Arial"/>
        </w:rPr>
        <w:t> </w:t>
      </w:r>
      <w:r w:rsidRPr="000242A0">
        <w:t>Section 125 and COBRA Administration Service Cost Proposal, should the respondent include the COBRA Costs under the category of Other Services?</w:t>
      </w:r>
      <w:r w:rsidRPr="000242A0">
        <w:rPr>
          <w:rFonts w:ascii="Arial" w:hAnsi="Arial" w:cs="Arial"/>
        </w:rPr>
        <w:t> </w:t>
      </w:r>
      <w:r w:rsidRPr="000242A0">
        <w:t> </w:t>
      </w:r>
      <w:r>
        <w:rPr>
          <w:color w:val="002060"/>
        </w:rPr>
        <w:t>Addendum to cost proposal sheet will be forthcoming</w:t>
      </w:r>
    </w:p>
    <w:p w14:paraId="0AA3CAEE" w14:textId="07EFD7E1" w:rsidR="009A25FD" w:rsidRPr="009A25FD" w:rsidRDefault="009A25FD" w:rsidP="00A746CC">
      <w:pPr>
        <w:rPr>
          <w:rFonts w:ascii="Arial" w:hAnsi="Arial" w:cs="Arial"/>
          <w:sz w:val="24"/>
          <w:szCs w:val="24"/>
        </w:rPr>
      </w:pPr>
    </w:p>
    <w:sectPr w:rsidR="009A25FD" w:rsidRPr="009A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AD0"/>
    <w:multiLevelType w:val="multilevel"/>
    <w:tmpl w:val="EF7AE3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22FE9"/>
    <w:multiLevelType w:val="multilevel"/>
    <w:tmpl w:val="5BDEA6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4275E"/>
    <w:multiLevelType w:val="multilevel"/>
    <w:tmpl w:val="14683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33B37"/>
    <w:multiLevelType w:val="multilevel"/>
    <w:tmpl w:val="76BA1742"/>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F74CA"/>
    <w:multiLevelType w:val="multilevel"/>
    <w:tmpl w:val="83C0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D6DA9"/>
    <w:multiLevelType w:val="multilevel"/>
    <w:tmpl w:val="90C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F6B16"/>
    <w:multiLevelType w:val="multilevel"/>
    <w:tmpl w:val="EACC5D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03B01"/>
    <w:multiLevelType w:val="multilevel"/>
    <w:tmpl w:val="B620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709D2"/>
    <w:multiLevelType w:val="multilevel"/>
    <w:tmpl w:val="FE304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D6C15"/>
    <w:multiLevelType w:val="multilevel"/>
    <w:tmpl w:val="7CCC0160"/>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85271"/>
    <w:multiLevelType w:val="multilevel"/>
    <w:tmpl w:val="E54C4212"/>
    <w:lvl w:ilvl="0">
      <w:start w:val="1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45267"/>
    <w:multiLevelType w:val="multilevel"/>
    <w:tmpl w:val="ACF0FBB6"/>
    <w:lvl w:ilvl="0">
      <w:start w:val="10"/>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C675F"/>
    <w:multiLevelType w:val="multilevel"/>
    <w:tmpl w:val="F9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234A56"/>
    <w:multiLevelType w:val="multilevel"/>
    <w:tmpl w:val="62D27152"/>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4716A"/>
    <w:multiLevelType w:val="multilevel"/>
    <w:tmpl w:val="8D1291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01D8A"/>
    <w:multiLevelType w:val="multilevel"/>
    <w:tmpl w:val="F0C8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1D0708"/>
    <w:multiLevelType w:val="multilevel"/>
    <w:tmpl w:val="C97E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37ACA"/>
    <w:multiLevelType w:val="multilevel"/>
    <w:tmpl w:val="EE4C5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7A0438"/>
    <w:multiLevelType w:val="multilevel"/>
    <w:tmpl w:val="30F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E0023C"/>
    <w:multiLevelType w:val="multilevel"/>
    <w:tmpl w:val="D3F059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6C0B31"/>
    <w:multiLevelType w:val="multilevel"/>
    <w:tmpl w:val="099A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FB28F3"/>
    <w:multiLevelType w:val="multilevel"/>
    <w:tmpl w:val="3648B6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180F46"/>
    <w:multiLevelType w:val="multilevel"/>
    <w:tmpl w:val="00840A90"/>
    <w:lvl w:ilvl="0">
      <w:start w:val="8"/>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76169E"/>
    <w:multiLevelType w:val="multilevel"/>
    <w:tmpl w:val="D58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E415A9"/>
    <w:multiLevelType w:val="multilevel"/>
    <w:tmpl w:val="773E0A22"/>
    <w:lvl w:ilvl="0">
      <w:start w:val="13"/>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1317FE"/>
    <w:multiLevelType w:val="multilevel"/>
    <w:tmpl w:val="1F88F5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3969BC"/>
    <w:multiLevelType w:val="multilevel"/>
    <w:tmpl w:val="643819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CF2BA5"/>
    <w:multiLevelType w:val="multilevel"/>
    <w:tmpl w:val="4A5C4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DF236D"/>
    <w:multiLevelType w:val="multilevel"/>
    <w:tmpl w:val="8138B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28005F"/>
    <w:multiLevelType w:val="multilevel"/>
    <w:tmpl w:val="CDA0F6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CD4BD2"/>
    <w:multiLevelType w:val="multilevel"/>
    <w:tmpl w:val="E5AC9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203546">
    <w:abstractNumId w:val="18"/>
  </w:num>
  <w:num w:numId="2" w16cid:durableId="1953513037">
    <w:abstractNumId w:val="5"/>
  </w:num>
  <w:num w:numId="3" w16cid:durableId="775566598">
    <w:abstractNumId w:val="15"/>
  </w:num>
  <w:num w:numId="4" w16cid:durableId="667826147">
    <w:abstractNumId w:val="23"/>
  </w:num>
  <w:num w:numId="5" w16cid:durableId="272399638">
    <w:abstractNumId w:val="12"/>
  </w:num>
  <w:num w:numId="6" w16cid:durableId="344016974">
    <w:abstractNumId w:val="30"/>
  </w:num>
  <w:num w:numId="7" w16cid:durableId="1943298096">
    <w:abstractNumId w:val="3"/>
  </w:num>
  <w:num w:numId="8" w16cid:durableId="1239482723">
    <w:abstractNumId w:val="0"/>
  </w:num>
  <w:num w:numId="9" w16cid:durableId="1386752797">
    <w:abstractNumId w:val="8"/>
  </w:num>
  <w:num w:numId="10" w16cid:durableId="1027372814">
    <w:abstractNumId w:val="2"/>
  </w:num>
  <w:num w:numId="11" w16cid:durableId="1678343439">
    <w:abstractNumId w:val="13"/>
  </w:num>
  <w:num w:numId="12" w16cid:durableId="1027101952">
    <w:abstractNumId w:val="22"/>
  </w:num>
  <w:num w:numId="13" w16cid:durableId="636104858">
    <w:abstractNumId w:val="21"/>
  </w:num>
  <w:num w:numId="14" w16cid:durableId="1238637805">
    <w:abstractNumId w:val="11"/>
  </w:num>
  <w:num w:numId="15" w16cid:durableId="1514341404">
    <w:abstractNumId w:val="10"/>
  </w:num>
  <w:num w:numId="16" w16cid:durableId="2043817934">
    <w:abstractNumId w:val="29"/>
  </w:num>
  <w:num w:numId="17" w16cid:durableId="708141348">
    <w:abstractNumId w:val="24"/>
  </w:num>
  <w:num w:numId="18" w16cid:durableId="668562433">
    <w:abstractNumId w:val="6"/>
  </w:num>
  <w:num w:numId="19" w16cid:durableId="1786003016">
    <w:abstractNumId w:val="1"/>
  </w:num>
  <w:num w:numId="20" w16cid:durableId="530995565">
    <w:abstractNumId w:val="19"/>
  </w:num>
  <w:num w:numId="21" w16cid:durableId="751201511">
    <w:abstractNumId w:val="14"/>
  </w:num>
  <w:num w:numId="22" w16cid:durableId="1109276798">
    <w:abstractNumId w:val="25"/>
  </w:num>
  <w:num w:numId="23" w16cid:durableId="291903435">
    <w:abstractNumId w:val="20"/>
  </w:num>
  <w:num w:numId="24" w16cid:durableId="806626639">
    <w:abstractNumId w:val="7"/>
  </w:num>
  <w:num w:numId="25" w16cid:durableId="700280715">
    <w:abstractNumId w:val="4"/>
  </w:num>
  <w:num w:numId="26" w16cid:durableId="900947710">
    <w:abstractNumId w:val="28"/>
    <w:lvlOverride w:ilvl="0">
      <w:lvl w:ilvl="0">
        <w:numFmt w:val="decimal"/>
        <w:lvlText w:val="%1."/>
        <w:lvlJc w:val="left"/>
      </w:lvl>
    </w:lvlOverride>
  </w:num>
  <w:num w:numId="27" w16cid:durableId="254099598">
    <w:abstractNumId w:val="28"/>
    <w:lvlOverride w:ilvl="0">
      <w:lvl w:ilvl="0">
        <w:numFmt w:val="decimal"/>
        <w:lvlText w:val="%1."/>
        <w:lvlJc w:val="left"/>
      </w:lvl>
    </w:lvlOverride>
  </w:num>
  <w:num w:numId="28" w16cid:durableId="523247672">
    <w:abstractNumId w:val="28"/>
    <w:lvlOverride w:ilvl="0">
      <w:lvl w:ilvl="0">
        <w:numFmt w:val="decimal"/>
        <w:lvlText w:val="%1."/>
        <w:lvlJc w:val="left"/>
      </w:lvl>
    </w:lvlOverride>
  </w:num>
  <w:num w:numId="29" w16cid:durableId="630670573">
    <w:abstractNumId w:val="28"/>
    <w:lvlOverride w:ilvl="0">
      <w:lvl w:ilvl="0">
        <w:numFmt w:val="decimal"/>
        <w:lvlText w:val="%1."/>
        <w:lvlJc w:val="left"/>
      </w:lvl>
    </w:lvlOverride>
  </w:num>
  <w:num w:numId="30" w16cid:durableId="128133228">
    <w:abstractNumId w:val="28"/>
    <w:lvlOverride w:ilvl="0">
      <w:lvl w:ilvl="0">
        <w:numFmt w:val="decimal"/>
        <w:lvlText w:val="%1."/>
        <w:lvlJc w:val="left"/>
      </w:lvl>
    </w:lvlOverride>
  </w:num>
  <w:num w:numId="31" w16cid:durableId="584921543">
    <w:abstractNumId w:val="28"/>
    <w:lvlOverride w:ilvl="0">
      <w:lvl w:ilvl="0">
        <w:numFmt w:val="decimal"/>
        <w:lvlText w:val="%1."/>
        <w:lvlJc w:val="left"/>
      </w:lvl>
    </w:lvlOverride>
  </w:num>
  <w:num w:numId="32" w16cid:durableId="364209842">
    <w:abstractNumId w:val="28"/>
    <w:lvlOverride w:ilvl="0">
      <w:lvl w:ilvl="0">
        <w:numFmt w:val="decimal"/>
        <w:lvlText w:val="%1."/>
        <w:lvlJc w:val="left"/>
      </w:lvl>
    </w:lvlOverride>
  </w:num>
  <w:num w:numId="33" w16cid:durableId="1076198028">
    <w:abstractNumId w:val="28"/>
    <w:lvlOverride w:ilvl="0">
      <w:lvl w:ilvl="0">
        <w:numFmt w:val="decimal"/>
        <w:lvlText w:val="%1."/>
        <w:lvlJc w:val="left"/>
      </w:lvl>
    </w:lvlOverride>
  </w:num>
  <w:num w:numId="34" w16cid:durableId="1473673791">
    <w:abstractNumId w:val="28"/>
    <w:lvlOverride w:ilvl="0">
      <w:lvl w:ilvl="0">
        <w:numFmt w:val="decimal"/>
        <w:lvlText w:val="%1."/>
        <w:lvlJc w:val="left"/>
      </w:lvl>
    </w:lvlOverride>
  </w:num>
  <w:num w:numId="35" w16cid:durableId="1243681577">
    <w:abstractNumId w:val="17"/>
    <w:lvlOverride w:ilvl="0">
      <w:lvl w:ilvl="0">
        <w:numFmt w:val="decimal"/>
        <w:lvlText w:val="%1."/>
        <w:lvlJc w:val="left"/>
      </w:lvl>
    </w:lvlOverride>
  </w:num>
  <w:num w:numId="36" w16cid:durableId="416757365">
    <w:abstractNumId w:val="17"/>
    <w:lvlOverride w:ilvl="0">
      <w:lvl w:ilvl="0">
        <w:numFmt w:val="decimal"/>
        <w:lvlText w:val="%1."/>
        <w:lvlJc w:val="left"/>
      </w:lvl>
    </w:lvlOverride>
  </w:num>
  <w:num w:numId="37" w16cid:durableId="1254316927">
    <w:abstractNumId w:val="27"/>
    <w:lvlOverride w:ilvl="0">
      <w:lvl w:ilvl="0">
        <w:numFmt w:val="decimal"/>
        <w:lvlText w:val="%1."/>
        <w:lvlJc w:val="left"/>
      </w:lvl>
    </w:lvlOverride>
  </w:num>
  <w:num w:numId="38" w16cid:durableId="889077915">
    <w:abstractNumId w:val="27"/>
    <w:lvlOverride w:ilvl="0">
      <w:lvl w:ilvl="0">
        <w:numFmt w:val="decimal"/>
        <w:lvlText w:val="%1."/>
        <w:lvlJc w:val="left"/>
      </w:lvl>
    </w:lvlOverride>
  </w:num>
  <w:num w:numId="39" w16cid:durableId="1791895217">
    <w:abstractNumId w:val="27"/>
    <w:lvlOverride w:ilvl="0">
      <w:lvl w:ilvl="0">
        <w:numFmt w:val="decimal"/>
        <w:lvlText w:val="%1."/>
        <w:lvlJc w:val="left"/>
      </w:lvl>
    </w:lvlOverride>
  </w:num>
  <w:num w:numId="40" w16cid:durableId="926882597">
    <w:abstractNumId w:val="27"/>
    <w:lvlOverride w:ilvl="0">
      <w:lvl w:ilvl="0">
        <w:numFmt w:val="decimal"/>
        <w:lvlText w:val="%1."/>
        <w:lvlJc w:val="left"/>
      </w:lvl>
    </w:lvlOverride>
  </w:num>
  <w:num w:numId="41" w16cid:durableId="1100106281">
    <w:abstractNumId w:val="27"/>
    <w:lvlOverride w:ilvl="0">
      <w:lvl w:ilvl="0">
        <w:numFmt w:val="decimal"/>
        <w:lvlText w:val="%1."/>
        <w:lvlJc w:val="left"/>
      </w:lvl>
    </w:lvlOverride>
  </w:num>
  <w:num w:numId="42" w16cid:durableId="825632051">
    <w:abstractNumId w:val="26"/>
    <w:lvlOverride w:ilvl="0">
      <w:lvl w:ilvl="0">
        <w:numFmt w:val="decimal"/>
        <w:lvlText w:val="%1."/>
        <w:lvlJc w:val="left"/>
      </w:lvl>
    </w:lvlOverride>
  </w:num>
  <w:num w:numId="43" w16cid:durableId="1671252698">
    <w:abstractNumId w:val="9"/>
    <w:lvlOverride w:ilvl="0">
      <w:lvl w:ilvl="0">
        <w:numFmt w:val="decimal"/>
        <w:lvlText w:val="%1."/>
        <w:lvlJc w:val="left"/>
      </w:lvl>
    </w:lvlOverride>
  </w:num>
  <w:num w:numId="44" w16cid:durableId="1467965839">
    <w:abstractNumId w:val="9"/>
    <w:lvlOverride w:ilvl="1">
      <w:lvl w:ilvl="1">
        <w:numFmt w:val="lowerLetter"/>
        <w:lvlText w:val="%2."/>
        <w:lvlJc w:val="left"/>
      </w:lvl>
    </w:lvlOverride>
  </w:num>
  <w:num w:numId="45" w16cid:durableId="975136115">
    <w:abstractNumId w:val="9"/>
    <w:lvlOverride w:ilvl="1">
      <w:lvl w:ilvl="1">
        <w:numFmt w:val="lowerLetter"/>
        <w:lvlText w:val="%2."/>
        <w:lvlJc w:val="left"/>
      </w:lvl>
    </w:lvlOverride>
  </w:num>
  <w:num w:numId="46" w16cid:durableId="670448305">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56"/>
    <w:rsid w:val="000056D3"/>
    <w:rsid w:val="000F6DD2"/>
    <w:rsid w:val="00167EBB"/>
    <w:rsid w:val="00301C7D"/>
    <w:rsid w:val="00424658"/>
    <w:rsid w:val="00532458"/>
    <w:rsid w:val="005829E3"/>
    <w:rsid w:val="005B11F2"/>
    <w:rsid w:val="0063031F"/>
    <w:rsid w:val="006439F7"/>
    <w:rsid w:val="006B1CB6"/>
    <w:rsid w:val="00706756"/>
    <w:rsid w:val="008B3E42"/>
    <w:rsid w:val="009339EF"/>
    <w:rsid w:val="009A25FD"/>
    <w:rsid w:val="009B26D6"/>
    <w:rsid w:val="00A746CC"/>
    <w:rsid w:val="00B86C02"/>
    <w:rsid w:val="00D46785"/>
    <w:rsid w:val="00E7596E"/>
    <w:rsid w:val="00F470C7"/>
    <w:rsid w:val="00F632EA"/>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82AA"/>
  <w15:chartTrackingRefBased/>
  <w15:docId w15:val="{0BCC6354-F97D-477D-9E7F-6A40A059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756"/>
    <w:rPr>
      <w:rFonts w:eastAsiaTheme="majorEastAsia" w:cstheme="majorBidi"/>
      <w:color w:val="272727" w:themeColor="text1" w:themeTint="D8"/>
    </w:rPr>
  </w:style>
  <w:style w:type="paragraph" w:styleId="Title">
    <w:name w:val="Title"/>
    <w:basedOn w:val="Normal"/>
    <w:next w:val="Normal"/>
    <w:link w:val="TitleChar"/>
    <w:uiPriority w:val="10"/>
    <w:qFormat/>
    <w:rsid w:val="00706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756"/>
    <w:pPr>
      <w:spacing w:before="160"/>
      <w:jc w:val="center"/>
    </w:pPr>
    <w:rPr>
      <w:i/>
      <w:iCs/>
      <w:color w:val="404040" w:themeColor="text1" w:themeTint="BF"/>
    </w:rPr>
  </w:style>
  <w:style w:type="character" w:customStyle="1" w:styleId="QuoteChar">
    <w:name w:val="Quote Char"/>
    <w:basedOn w:val="DefaultParagraphFont"/>
    <w:link w:val="Quote"/>
    <w:uiPriority w:val="29"/>
    <w:rsid w:val="00706756"/>
    <w:rPr>
      <w:i/>
      <w:iCs/>
      <w:color w:val="404040" w:themeColor="text1" w:themeTint="BF"/>
    </w:rPr>
  </w:style>
  <w:style w:type="paragraph" w:styleId="ListParagraph">
    <w:name w:val="List Paragraph"/>
    <w:basedOn w:val="Normal"/>
    <w:uiPriority w:val="34"/>
    <w:qFormat/>
    <w:rsid w:val="00706756"/>
    <w:pPr>
      <w:ind w:left="720"/>
      <w:contextualSpacing/>
    </w:pPr>
  </w:style>
  <w:style w:type="character" w:styleId="IntenseEmphasis">
    <w:name w:val="Intense Emphasis"/>
    <w:basedOn w:val="DefaultParagraphFont"/>
    <w:uiPriority w:val="21"/>
    <w:qFormat/>
    <w:rsid w:val="00706756"/>
    <w:rPr>
      <w:i/>
      <w:iCs/>
      <w:color w:val="0F4761" w:themeColor="accent1" w:themeShade="BF"/>
    </w:rPr>
  </w:style>
  <w:style w:type="paragraph" w:styleId="IntenseQuote">
    <w:name w:val="Intense Quote"/>
    <w:basedOn w:val="Normal"/>
    <w:next w:val="Normal"/>
    <w:link w:val="IntenseQuoteChar"/>
    <w:uiPriority w:val="30"/>
    <w:qFormat/>
    <w:rsid w:val="00706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56"/>
    <w:rPr>
      <w:i/>
      <w:iCs/>
      <w:color w:val="0F4761" w:themeColor="accent1" w:themeShade="BF"/>
    </w:rPr>
  </w:style>
  <w:style w:type="character" w:styleId="IntenseReference">
    <w:name w:val="Intense Reference"/>
    <w:basedOn w:val="DefaultParagraphFont"/>
    <w:uiPriority w:val="32"/>
    <w:qFormat/>
    <w:rsid w:val="00706756"/>
    <w:rPr>
      <w:b/>
      <w:bCs/>
      <w:smallCaps/>
      <w:color w:val="0F4761" w:themeColor="accent1" w:themeShade="BF"/>
      <w:spacing w:val="5"/>
    </w:rPr>
  </w:style>
  <w:style w:type="paragraph" w:customStyle="1" w:styleId="m7364066675447471832xmsonormal">
    <w:name w:val="m_7364066675447471832xmsonormal"/>
    <w:basedOn w:val="Normal"/>
    <w:rsid w:val="00B86C0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m7364066675447471832xmsolistparagraph">
    <w:name w:val="m_7364066675447471832xmsolistparagraph"/>
    <w:basedOn w:val="Normal"/>
    <w:rsid w:val="00B86C0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8B3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l">
    <w:name w:val="il"/>
    <w:basedOn w:val="DefaultParagraphFont"/>
    <w:rsid w:val="008B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8026">
      <w:bodyDiv w:val="1"/>
      <w:marLeft w:val="0"/>
      <w:marRight w:val="0"/>
      <w:marTop w:val="0"/>
      <w:marBottom w:val="0"/>
      <w:divBdr>
        <w:top w:val="none" w:sz="0" w:space="0" w:color="auto"/>
        <w:left w:val="none" w:sz="0" w:space="0" w:color="auto"/>
        <w:bottom w:val="none" w:sz="0" w:space="0" w:color="auto"/>
        <w:right w:val="none" w:sz="0" w:space="0" w:color="auto"/>
      </w:divBdr>
    </w:div>
    <w:div w:id="246698290">
      <w:bodyDiv w:val="1"/>
      <w:marLeft w:val="0"/>
      <w:marRight w:val="0"/>
      <w:marTop w:val="0"/>
      <w:marBottom w:val="0"/>
      <w:divBdr>
        <w:top w:val="none" w:sz="0" w:space="0" w:color="auto"/>
        <w:left w:val="none" w:sz="0" w:space="0" w:color="auto"/>
        <w:bottom w:val="none" w:sz="0" w:space="0" w:color="auto"/>
        <w:right w:val="none" w:sz="0" w:space="0" w:color="auto"/>
      </w:divBdr>
    </w:div>
    <w:div w:id="295381197">
      <w:bodyDiv w:val="1"/>
      <w:marLeft w:val="0"/>
      <w:marRight w:val="0"/>
      <w:marTop w:val="0"/>
      <w:marBottom w:val="0"/>
      <w:divBdr>
        <w:top w:val="none" w:sz="0" w:space="0" w:color="auto"/>
        <w:left w:val="none" w:sz="0" w:space="0" w:color="auto"/>
        <w:bottom w:val="none" w:sz="0" w:space="0" w:color="auto"/>
        <w:right w:val="none" w:sz="0" w:space="0" w:color="auto"/>
      </w:divBdr>
    </w:div>
    <w:div w:id="323631640">
      <w:bodyDiv w:val="1"/>
      <w:marLeft w:val="0"/>
      <w:marRight w:val="0"/>
      <w:marTop w:val="0"/>
      <w:marBottom w:val="0"/>
      <w:divBdr>
        <w:top w:val="none" w:sz="0" w:space="0" w:color="auto"/>
        <w:left w:val="none" w:sz="0" w:space="0" w:color="auto"/>
        <w:bottom w:val="none" w:sz="0" w:space="0" w:color="auto"/>
        <w:right w:val="none" w:sz="0" w:space="0" w:color="auto"/>
      </w:divBdr>
    </w:div>
    <w:div w:id="457382094">
      <w:bodyDiv w:val="1"/>
      <w:marLeft w:val="0"/>
      <w:marRight w:val="0"/>
      <w:marTop w:val="0"/>
      <w:marBottom w:val="0"/>
      <w:divBdr>
        <w:top w:val="none" w:sz="0" w:space="0" w:color="auto"/>
        <w:left w:val="none" w:sz="0" w:space="0" w:color="auto"/>
        <w:bottom w:val="none" w:sz="0" w:space="0" w:color="auto"/>
        <w:right w:val="none" w:sz="0" w:space="0" w:color="auto"/>
      </w:divBdr>
    </w:div>
    <w:div w:id="815147665">
      <w:bodyDiv w:val="1"/>
      <w:marLeft w:val="0"/>
      <w:marRight w:val="0"/>
      <w:marTop w:val="0"/>
      <w:marBottom w:val="0"/>
      <w:divBdr>
        <w:top w:val="none" w:sz="0" w:space="0" w:color="auto"/>
        <w:left w:val="none" w:sz="0" w:space="0" w:color="auto"/>
        <w:bottom w:val="none" w:sz="0" w:space="0" w:color="auto"/>
        <w:right w:val="none" w:sz="0" w:space="0" w:color="auto"/>
      </w:divBdr>
    </w:div>
    <w:div w:id="931353783">
      <w:bodyDiv w:val="1"/>
      <w:marLeft w:val="0"/>
      <w:marRight w:val="0"/>
      <w:marTop w:val="0"/>
      <w:marBottom w:val="0"/>
      <w:divBdr>
        <w:top w:val="none" w:sz="0" w:space="0" w:color="auto"/>
        <w:left w:val="none" w:sz="0" w:space="0" w:color="auto"/>
        <w:bottom w:val="none" w:sz="0" w:space="0" w:color="auto"/>
        <w:right w:val="none" w:sz="0" w:space="0" w:color="auto"/>
      </w:divBdr>
    </w:div>
    <w:div w:id="1065643905">
      <w:bodyDiv w:val="1"/>
      <w:marLeft w:val="0"/>
      <w:marRight w:val="0"/>
      <w:marTop w:val="0"/>
      <w:marBottom w:val="0"/>
      <w:divBdr>
        <w:top w:val="none" w:sz="0" w:space="0" w:color="auto"/>
        <w:left w:val="none" w:sz="0" w:space="0" w:color="auto"/>
        <w:bottom w:val="none" w:sz="0" w:space="0" w:color="auto"/>
        <w:right w:val="none" w:sz="0" w:space="0" w:color="auto"/>
      </w:divBdr>
    </w:div>
    <w:div w:id="1082527166">
      <w:bodyDiv w:val="1"/>
      <w:marLeft w:val="0"/>
      <w:marRight w:val="0"/>
      <w:marTop w:val="0"/>
      <w:marBottom w:val="0"/>
      <w:divBdr>
        <w:top w:val="none" w:sz="0" w:space="0" w:color="auto"/>
        <w:left w:val="none" w:sz="0" w:space="0" w:color="auto"/>
        <w:bottom w:val="none" w:sz="0" w:space="0" w:color="auto"/>
        <w:right w:val="none" w:sz="0" w:space="0" w:color="auto"/>
      </w:divBdr>
    </w:div>
    <w:div w:id="1283071127">
      <w:bodyDiv w:val="1"/>
      <w:marLeft w:val="0"/>
      <w:marRight w:val="0"/>
      <w:marTop w:val="0"/>
      <w:marBottom w:val="0"/>
      <w:divBdr>
        <w:top w:val="none" w:sz="0" w:space="0" w:color="auto"/>
        <w:left w:val="none" w:sz="0" w:space="0" w:color="auto"/>
        <w:bottom w:val="none" w:sz="0" w:space="0" w:color="auto"/>
        <w:right w:val="none" w:sz="0" w:space="0" w:color="auto"/>
      </w:divBdr>
    </w:div>
    <w:div w:id="1395473625">
      <w:bodyDiv w:val="1"/>
      <w:marLeft w:val="0"/>
      <w:marRight w:val="0"/>
      <w:marTop w:val="0"/>
      <w:marBottom w:val="0"/>
      <w:divBdr>
        <w:top w:val="none" w:sz="0" w:space="0" w:color="auto"/>
        <w:left w:val="none" w:sz="0" w:space="0" w:color="auto"/>
        <w:bottom w:val="none" w:sz="0" w:space="0" w:color="auto"/>
        <w:right w:val="none" w:sz="0" w:space="0" w:color="auto"/>
      </w:divBdr>
    </w:div>
    <w:div w:id="1398431832">
      <w:bodyDiv w:val="1"/>
      <w:marLeft w:val="0"/>
      <w:marRight w:val="0"/>
      <w:marTop w:val="0"/>
      <w:marBottom w:val="0"/>
      <w:divBdr>
        <w:top w:val="none" w:sz="0" w:space="0" w:color="auto"/>
        <w:left w:val="none" w:sz="0" w:space="0" w:color="auto"/>
        <w:bottom w:val="none" w:sz="0" w:space="0" w:color="auto"/>
        <w:right w:val="none" w:sz="0" w:space="0" w:color="auto"/>
      </w:divBdr>
    </w:div>
    <w:div w:id="1432236302">
      <w:bodyDiv w:val="1"/>
      <w:marLeft w:val="0"/>
      <w:marRight w:val="0"/>
      <w:marTop w:val="0"/>
      <w:marBottom w:val="0"/>
      <w:divBdr>
        <w:top w:val="none" w:sz="0" w:space="0" w:color="auto"/>
        <w:left w:val="none" w:sz="0" w:space="0" w:color="auto"/>
        <w:bottom w:val="none" w:sz="0" w:space="0" w:color="auto"/>
        <w:right w:val="none" w:sz="0" w:space="0" w:color="auto"/>
      </w:divBdr>
    </w:div>
    <w:div w:id="1443452841">
      <w:bodyDiv w:val="1"/>
      <w:marLeft w:val="0"/>
      <w:marRight w:val="0"/>
      <w:marTop w:val="0"/>
      <w:marBottom w:val="0"/>
      <w:divBdr>
        <w:top w:val="none" w:sz="0" w:space="0" w:color="auto"/>
        <w:left w:val="none" w:sz="0" w:space="0" w:color="auto"/>
        <w:bottom w:val="none" w:sz="0" w:space="0" w:color="auto"/>
        <w:right w:val="none" w:sz="0" w:space="0" w:color="auto"/>
      </w:divBdr>
    </w:div>
    <w:div w:id="1532376926">
      <w:bodyDiv w:val="1"/>
      <w:marLeft w:val="0"/>
      <w:marRight w:val="0"/>
      <w:marTop w:val="0"/>
      <w:marBottom w:val="0"/>
      <w:divBdr>
        <w:top w:val="none" w:sz="0" w:space="0" w:color="auto"/>
        <w:left w:val="none" w:sz="0" w:space="0" w:color="auto"/>
        <w:bottom w:val="none" w:sz="0" w:space="0" w:color="auto"/>
        <w:right w:val="none" w:sz="0" w:space="0" w:color="auto"/>
      </w:divBdr>
    </w:div>
    <w:div w:id="1631134257">
      <w:bodyDiv w:val="1"/>
      <w:marLeft w:val="0"/>
      <w:marRight w:val="0"/>
      <w:marTop w:val="0"/>
      <w:marBottom w:val="0"/>
      <w:divBdr>
        <w:top w:val="none" w:sz="0" w:space="0" w:color="auto"/>
        <w:left w:val="none" w:sz="0" w:space="0" w:color="auto"/>
        <w:bottom w:val="none" w:sz="0" w:space="0" w:color="auto"/>
        <w:right w:val="none" w:sz="0" w:space="0" w:color="auto"/>
      </w:divBdr>
    </w:div>
    <w:div w:id="1759523942">
      <w:bodyDiv w:val="1"/>
      <w:marLeft w:val="0"/>
      <w:marRight w:val="0"/>
      <w:marTop w:val="0"/>
      <w:marBottom w:val="0"/>
      <w:divBdr>
        <w:top w:val="none" w:sz="0" w:space="0" w:color="auto"/>
        <w:left w:val="none" w:sz="0" w:space="0" w:color="auto"/>
        <w:bottom w:val="none" w:sz="0" w:space="0" w:color="auto"/>
        <w:right w:val="none" w:sz="0" w:space="0" w:color="auto"/>
      </w:divBdr>
    </w:div>
    <w:div w:id="17719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3127</TotalTime>
  <Pages>8</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Central Arkanasas</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Cowan</dc:creator>
  <cp:keywords/>
  <dc:description/>
  <cp:lastModifiedBy>Meghan Cowan</cp:lastModifiedBy>
  <cp:revision>4</cp:revision>
  <dcterms:created xsi:type="dcterms:W3CDTF">2025-01-22T16:55:00Z</dcterms:created>
  <dcterms:modified xsi:type="dcterms:W3CDTF">2025-01-31T20:18:00Z</dcterms:modified>
</cp:coreProperties>
</file>