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6736" w:rsidRDefault="00D36736"/>
    <w:tbl>
      <w:tblPr>
        <w:tblStyle w:val="a0"/>
        <w:tblW w:w="935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6060"/>
        <w:gridCol w:w="857"/>
        <w:gridCol w:w="1123"/>
        <w:gridCol w:w="1310"/>
      </w:tblGrid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COURSE ROTATION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FALL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SUMMER</w:t>
            </w:r>
          </w:p>
        </w:tc>
      </w:tr>
      <w:tr w:rsidR="00D36736">
        <w:trPr>
          <w:trHeight w:val="607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6320 Foundations of School Counseling *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SCCN</w:t>
            </w:r>
            <w:r>
              <w:rPr>
                <w:color w:val="000000"/>
                <w:sz w:val="22"/>
                <w:szCs w:val="22"/>
              </w:rPr>
              <w:t xml:space="preserve"> 633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Individual and Group Counseling Skills *</w:t>
            </w:r>
          </w:p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color w:val="000000"/>
                <w:sz w:val="18"/>
                <w:szCs w:val="18"/>
              </w:rPr>
              <w:t>previ</w:t>
            </w:r>
            <w:r>
              <w:rPr>
                <w:sz w:val="18"/>
                <w:szCs w:val="18"/>
              </w:rPr>
              <w:t>ously</w:t>
            </w:r>
            <w:proofErr w:type="gramEnd"/>
            <w:r>
              <w:rPr>
                <w:sz w:val="18"/>
                <w:szCs w:val="18"/>
              </w:rPr>
              <w:t xml:space="preserve"> LEAD 6330)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6380 School Counseling Intervention Strategies *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SLMA</w:t>
            </w:r>
            <w:r>
              <w:rPr>
                <w:color w:val="000000"/>
                <w:sz w:val="22"/>
                <w:szCs w:val="22"/>
              </w:rPr>
              <w:t xml:space="preserve"> 63</w:t>
            </w:r>
            <w:r>
              <w:rPr>
                <w:sz w:val="22"/>
                <w:szCs w:val="22"/>
              </w:rPr>
              <w:t>35</w:t>
            </w:r>
            <w:r>
              <w:rPr>
                <w:color w:val="000000"/>
                <w:sz w:val="22"/>
                <w:szCs w:val="22"/>
              </w:rPr>
              <w:t xml:space="preserve"> Research Methods** </w:t>
            </w:r>
          </w:p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color w:val="000000"/>
                <w:sz w:val="20"/>
                <w:szCs w:val="20"/>
              </w:rPr>
              <w:t>previ</w:t>
            </w:r>
            <w:r>
              <w:rPr>
                <w:sz w:val="20"/>
                <w:szCs w:val="20"/>
              </w:rPr>
              <w:t>ously</w:t>
            </w:r>
            <w:proofErr w:type="gramEnd"/>
            <w:r>
              <w:rPr>
                <w:sz w:val="20"/>
                <w:szCs w:val="20"/>
              </w:rPr>
              <w:t xml:space="preserve"> LEAD 6321)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6340 Career Guidance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6360 School Counselor as Consultant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rPr>
          <w:trHeight w:val="45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6330 </w:t>
            </w:r>
            <w:r>
              <w:rPr>
                <w:sz w:val="22"/>
                <w:szCs w:val="22"/>
              </w:rPr>
              <w:t>Contextual Awareness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6365 Education Assessment and Measurement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SCCN</w:t>
            </w:r>
            <w:r>
              <w:rPr>
                <w:color w:val="000000"/>
                <w:sz w:val="22"/>
                <w:szCs w:val="22"/>
              </w:rPr>
              <w:t xml:space="preserve"> 632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Counseling Theory in Student Services </w:t>
            </w:r>
          </w:p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gramStart"/>
            <w:r>
              <w:rPr>
                <w:color w:val="000000"/>
                <w:sz w:val="18"/>
                <w:szCs w:val="18"/>
              </w:rPr>
              <w:t>previ</w:t>
            </w:r>
            <w:r>
              <w:rPr>
                <w:sz w:val="18"/>
                <w:szCs w:val="18"/>
              </w:rPr>
              <w:t>ously</w:t>
            </w:r>
            <w:proofErr w:type="gramEnd"/>
            <w:r>
              <w:rPr>
                <w:sz w:val="18"/>
                <w:szCs w:val="18"/>
              </w:rPr>
              <w:t xml:space="preserve"> LEAD 6320)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6390 School Counseling Practicum (100 </w:t>
            </w:r>
            <w:proofErr w:type="gramStart"/>
            <w:r>
              <w:rPr>
                <w:color w:val="000000"/>
                <w:sz w:val="22"/>
                <w:szCs w:val="22"/>
              </w:rPr>
              <w:t>hours)*</w:t>
            </w:r>
            <w:proofErr w:type="gramEnd"/>
            <w:r>
              <w:rPr>
                <w:color w:val="000000"/>
                <w:sz w:val="22"/>
                <w:szCs w:val="22"/>
              </w:rPr>
              <w:t>**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6V95 School Counseling Internship I (300 </w:t>
            </w:r>
            <w:proofErr w:type="gramStart"/>
            <w:r>
              <w:rPr>
                <w:color w:val="000000"/>
                <w:sz w:val="22"/>
                <w:szCs w:val="22"/>
              </w:rPr>
              <w:t>hours)*</w:t>
            </w:r>
            <w:proofErr w:type="gramEnd"/>
            <w:r>
              <w:rPr>
                <w:color w:val="000000"/>
                <w:sz w:val="22"/>
                <w:szCs w:val="22"/>
              </w:rPr>
              <w:t>**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6V95 School Counseling Internship II (300 </w:t>
            </w:r>
            <w:proofErr w:type="gramStart"/>
            <w:r>
              <w:rPr>
                <w:sz w:val="22"/>
                <w:szCs w:val="22"/>
              </w:rPr>
              <w:t>h</w:t>
            </w:r>
            <w:r>
              <w:rPr>
                <w:color w:val="000000"/>
                <w:sz w:val="22"/>
                <w:szCs w:val="22"/>
              </w:rPr>
              <w:t>ours)*</w:t>
            </w:r>
            <w:proofErr w:type="gramEnd"/>
            <w:r>
              <w:rPr>
                <w:color w:val="000000"/>
                <w:sz w:val="22"/>
                <w:szCs w:val="22"/>
              </w:rPr>
              <w:t>**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SLMA 6325 Visionary School Leadership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ELSE 6366 Mild to Moderate Disabilities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6324 Life-Span Development</w:t>
            </w:r>
          </w:p>
          <w:p w:rsidR="00D36736" w:rsidRDefault="00D36736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36736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6332 Counselors and Schooling Practices </w:t>
            </w:r>
          </w:p>
          <w:p w:rsidR="00D36736" w:rsidRDefault="00000000">
            <w:pPr>
              <w:spacing w:line="276" w:lineRule="auto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(</w:t>
            </w:r>
            <w:proofErr w:type="gram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only</w:t>
            </w:r>
            <w:proofErr w:type="gram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for students who do not have a teaching license)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D3673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6736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:rsidR="00D36736" w:rsidRDefault="00D36736">
      <w:pPr>
        <w:rPr>
          <w:sz w:val="22"/>
          <w:szCs w:val="22"/>
        </w:rPr>
      </w:pPr>
    </w:p>
    <w:p w:rsidR="00D36736" w:rsidRDefault="00D36736">
      <w:pPr>
        <w:rPr>
          <w:sz w:val="22"/>
          <w:szCs w:val="22"/>
        </w:rPr>
      </w:pPr>
    </w:p>
    <w:p w:rsidR="00D36736" w:rsidRDefault="00D36736">
      <w:pPr>
        <w:rPr>
          <w:sz w:val="22"/>
          <w:szCs w:val="22"/>
        </w:rPr>
      </w:pPr>
    </w:p>
    <w:p w:rsidR="00D36736" w:rsidRDefault="00D36736">
      <w:pPr>
        <w:rPr>
          <w:sz w:val="22"/>
          <w:szCs w:val="22"/>
        </w:rPr>
      </w:pPr>
    </w:p>
    <w:p w:rsidR="00D36736" w:rsidRDefault="00000000">
      <w:pPr>
        <w:rPr>
          <w:sz w:val="22"/>
          <w:szCs w:val="22"/>
        </w:rPr>
      </w:pPr>
      <w:r>
        <w:rPr>
          <w:sz w:val="22"/>
          <w:szCs w:val="22"/>
        </w:rPr>
        <w:t>*Prerequisite courses must be completed (or taken concurrently) before Practicum.</w:t>
      </w:r>
    </w:p>
    <w:p w:rsidR="00D36736" w:rsidRDefault="00000000">
      <w:pPr>
        <w:rPr>
          <w:sz w:val="22"/>
          <w:szCs w:val="22"/>
        </w:rPr>
      </w:pPr>
      <w:r>
        <w:rPr>
          <w:sz w:val="22"/>
          <w:szCs w:val="22"/>
        </w:rPr>
        <w:t>**SLMA 6335 Research Methods is a prerequisite for SCCN 6365.</w:t>
      </w:r>
    </w:p>
    <w:p w:rsidR="00D36736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***Applications required for Practicum/Internship courses. Deadlines must be met. </w:t>
      </w:r>
    </w:p>
    <w:sectPr w:rsidR="00D367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612F" w:rsidRDefault="0099612F">
      <w:r>
        <w:separator/>
      </w:r>
    </w:p>
  </w:endnote>
  <w:endnote w:type="continuationSeparator" w:id="0">
    <w:p w:rsidR="0099612F" w:rsidRDefault="00996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90606B-56EA-8345-A5DF-FB817E366850}"/>
    <w:embedBold r:id="rId2" w:fontKey="{E9D59797-DD01-A842-A638-DEA7EB27D127}"/>
    <w:embedBoldItalic r:id="rId3" w:fontKey="{ACE81322-5720-E044-B4DC-0778B39C42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2295A3B-8F9B-7545-B917-905C75E669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DD5C91D-19C1-2C48-82C8-38937B08D8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905EBFC-3053-DF45-A7DA-15AC74BA4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6736" w:rsidRDefault="00D367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67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rev. </w:t>
    </w:r>
    <w:r>
      <w:t>Fall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6736" w:rsidRDefault="00D367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612F" w:rsidRDefault="0099612F">
      <w:r>
        <w:separator/>
      </w:r>
    </w:p>
  </w:footnote>
  <w:footnote w:type="continuationSeparator" w:id="0">
    <w:p w:rsidR="0099612F" w:rsidRDefault="00996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6736" w:rsidRDefault="00D367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6736" w:rsidRDefault="00D367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36736" w:rsidRDefault="00D367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736"/>
    <w:rsid w:val="00927B0B"/>
    <w:rsid w:val="0099612F"/>
    <w:rsid w:val="00D3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234E859-4F35-094E-9FF0-D9F62989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D4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C96"/>
  </w:style>
  <w:style w:type="paragraph" w:styleId="Footer">
    <w:name w:val="footer"/>
    <w:basedOn w:val="Normal"/>
    <w:link w:val="FooterChar"/>
    <w:uiPriority w:val="99"/>
    <w:unhideWhenUsed/>
    <w:rsid w:val="001D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9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EWNrVziIP+pbdWZ+d7qZCSS9Iw==">CgMxLjA4AHIhMU9TUk9wZlBycW5ZTFhWbjhtUkluMGM3Uk5WWWJWOXBn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Couture</dc:creator>
  <cp:lastModifiedBy>Odunola Funmilayo Oyeniyi</cp:lastModifiedBy>
  <cp:revision>2</cp:revision>
  <dcterms:created xsi:type="dcterms:W3CDTF">2026-01-04T07:08:00Z</dcterms:created>
  <dcterms:modified xsi:type="dcterms:W3CDTF">2026-01-04T07:08:00Z</dcterms:modified>
</cp:coreProperties>
</file>