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2B28C" w14:textId="7A4557D4" w:rsidR="00D263C8" w:rsidRDefault="00742CBB">
      <w:pPr>
        <w:pStyle w:val="Normal1"/>
        <w:keepNext/>
        <w:pBdr>
          <w:bottom w:val="single" w:sz="8" w:space="9" w:color="BED2A5"/>
        </w:pBdr>
        <w:spacing w:after="0" w:line="240" w:lineRule="auto"/>
        <w:rPr>
          <w:rFonts w:ascii="PT Sans" w:eastAsia="PT Sans" w:hAnsi="PT Sans" w:cs="PT Sans"/>
          <w:b/>
          <w:color w:val="5F497A"/>
          <w:sz w:val="24"/>
          <w:szCs w:val="24"/>
        </w:rPr>
      </w:pPr>
      <w:r>
        <w:rPr>
          <w:rFonts w:ascii="PT Sans" w:eastAsia="PT Sans" w:hAnsi="PT Sans" w:cs="PT Sans"/>
          <w:b/>
          <w:color w:val="5F497A"/>
          <w:sz w:val="24"/>
          <w:szCs w:val="24"/>
        </w:rPr>
        <w:t xml:space="preserve">UNIVERSITY OF CENTRAL ARKANSAS </w:t>
      </w:r>
    </w:p>
    <w:p w14:paraId="51476670" w14:textId="50A7A7BB" w:rsidR="007D7071" w:rsidRDefault="007D7071">
      <w:pPr>
        <w:pStyle w:val="Normal1"/>
        <w:keepNext/>
        <w:pBdr>
          <w:bottom w:val="single" w:sz="8" w:space="9" w:color="BED2A5"/>
        </w:pBdr>
        <w:spacing w:after="0" w:line="240" w:lineRule="auto"/>
        <w:rPr>
          <w:rFonts w:ascii="PT Sans" w:eastAsia="PT Sans" w:hAnsi="PT Sans" w:cs="PT Sans"/>
          <w:b/>
          <w:color w:val="5F497A"/>
          <w:sz w:val="24"/>
          <w:szCs w:val="24"/>
        </w:rPr>
      </w:pPr>
      <w:r>
        <w:rPr>
          <w:rFonts w:ascii="PT Sans" w:eastAsia="PT Sans" w:hAnsi="PT Sans" w:cs="PT Sans"/>
          <w:b/>
          <w:color w:val="5F497A"/>
          <w:sz w:val="24"/>
          <w:szCs w:val="24"/>
        </w:rPr>
        <w:t>UCA Education Abroad Office</w:t>
      </w:r>
    </w:p>
    <w:p w14:paraId="6C6B66EB" w14:textId="646C83B2" w:rsidR="00D263C8" w:rsidRPr="000828F5" w:rsidRDefault="00742CBB">
      <w:pPr>
        <w:pStyle w:val="Normal1"/>
        <w:keepNext/>
        <w:pBdr>
          <w:bottom w:val="single" w:sz="8" w:space="9" w:color="BED2A5"/>
        </w:pBdr>
        <w:spacing w:after="0" w:line="240" w:lineRule="auto"/>
        <w:rPr>
          <w:rFonts w:ascii="Times New Roman" w:eastAsia="Times New Roman" w:hAnsi="Times New Roman" w:cs="Times New Roman"/>
          <w:smallCaps/>
          <w:sz w:val="24"/>
          <w:szCs w:val="24"/>
        </w:rPr>
      </w:pPr>
      <w:r w:rsidRPr="000828F5">
        <w:rPr>
          <w:rFonts w:ascii="Myraid pro" w:eastAsia="Myraid pro" w:hAnsi="Myraid pro" w:cs="Myraid pro"/>
          <w:b/>
          <w:sz w:val="24"/>
          <w:szCs w:val="24"/>
        </w:rPr>
        <w:t>Faculty-Led and Language Immersion STSA Proposals</w:t>
      </w:r>
    </w:p>
    <w:p w14:paraId="6F583802" w14:textId="77777777" w:rsidR="00D263C8" w:rsidRDefault="00742CBB">
      <w:pPr>
        <w:pStyle w:val="Normal1"/>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A MESSAGE TO FACULTY:     </w:t>
      </w:r>
    </w:p>
    <w:p w14:paraId="2669A1A2" w14:textId="69329415" w:rsidR="00D263C8" w:rsidRDefault="00742CBB">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your interest in leading a </w:t>
      </w:r>
      <w:proofErr w:type="gramStart"/>
      <w:r>
        <w:rPr>
          <w:rFonts w:ascii="Times New Roman" w:eastAsia="Times New Roman" w:hAnsi="Times New Roman" w:cs="Times New Roman"/>
          <w:sz w:val="24"/>
          <w:szCs w:val="24"/>
        </w:rPr>
        <w:t>short term</w:t>
      </w:r>
      <w:proofErr w:type="gramEnd"/>
      <w:r>
        <w:rPr>
          <w:rFonts w:ascii="Times New Roman" w:eastAsia="Times New Roman" w:hAnsi="Times New Roman" w:cs="Times New Roman"/>
          <w:sz w:val="24"/>
          <w:szCs w:val="24"/>
        </w:rPr>
        <w:t xml:space="preserve"> study abroad program. Both the Office of </w:t>
      </w:r>
      <w:r w:rsidR="007D7071">
        <w:rPr>
          <w:rFonts w:ascii="Times New Roman" w:eastAsia="Times New Roman" w:hAnsi="Times New Roman" w:cs="Times New Roman"/>
          <w:sz w:val="24"/>
          <w:szCs w:val="24"/>
        </w:rPr>
        <w:t>Education</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Abroad  and</w:t>
      </w:r>
      <w:proofErr w:type="gramEnd"/>
      <w:r w:rsidR="000828F5">
        <w:rPr>
          <w:rFonts w:ascii="Times New Roman" w:eastAsia="Times New Roman" w:hAnsi="Times New Roman" w:cs="Times New Roman"/>
          <w:sz w:val="24"/>
          <w:szCs w:val="24"/>
        </w:rPr>
        <w:t xml:space="preserve"> the Center for Global Learning and Engagement</w:t>
      </w:r>
      <w:r>
        <w:rPr>
          <w:rFonts w:ascii="Times New Roman" w:eastAsia="Times New Roman" w:hAnsi="Times New Roman" w:cs="Times New Roman"/>
          <w:sz w:val="24"/>
          <w:szCs w:val="24"/>
        </w:rPr>
        <w:t xml:space="preserve"> appreciate your thoughtful preparation. Our commitment to furthering international education and enabling students an opportunity for high impact learning is realized through your efforts.</w:t>
      </w:r>
    </w:p>
    <w:p w14:paraId="3D6A95E6" w14:textId="30E7AC23" w:rsidR="00D263C8" w:rsidRPr="00F42879" w:rsidRDefault="00A62C75">
      <w:pPr>
        <w:pStyle w:val="Normal1"/>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 </w:t>
      </w:r>
      <w:r w:rsidR="00742CBB">
        <w:rPr>
          <w:rFonts w:ascii="Times New Roman" w:eastAsia="Times New Roman" w:hAnsi="Times New Roman" w:cs="Times New Roman"/>
          <w:sz w:val="24"/>
          <w:szCs w:val="24"/>
        </w:rPr>
        <w:t>staff w</w:t>
      </w:r>
      <w:r w:rsidR="00742CBB" w:rsidRPr="00F42879">
        <w:rPr>
          <w:rFonts w:ascii="Times New Roman" w:eastAsia="Times New Roman" w:hAnsi="Times New Roman" w:cs="Times New Roman"/>
          <w:sz w:val="24"/>
          <w:szCs w:val="24"/>
        </w:rPr>
        <w:t xml:space="preserve">ill assist you in the design and, if approved, marketing of the program. Please review and use the website resources provided in designing the study abroad program: </w:t>
      </w:r>
      <w:hyperlink r:id="rId7">
        <w:r w:rsidR="00742CBB" w:rsidRPr="00F42879">
          <w:rPr>
            <w:rFonts w:ascii="Times New Roman" w:eastAsia="Times New Roman" w:hAnsi="Times New Roman" w:cs="Times New Roman"/>
            <w:color w:val="1155CC"/>
            <w:sz w:val="24"/>
            <w:szCs w:val="24"/>
            <w:u w:val="single"/>
          </w:rPr>
          <w:t>https://uca.edu/studyabroad/uca-faculty/</w:t>
        </w:r>
      </w:hyperlink>
      <w:r w:rsidR="00742CBB" w:rsidRPr="00F42879">
        <w:rPr>
          <w:rFonts w:ascii="Times New Roman" w:eastAsia="Times New Roman" w:hAnsi="Times New Roman" w:cs="Times New Roman"/>
          <w:sz w:val="24"/>
          <w:szCs w:val="24"/>
        </w:rPr>
        <w:t xml:space="preserve">. </w:t>
      </w:r>
      <w:r w:rsidR="00742CBB" w:rsidRPr="00F42879">
        <w:rPr>
          <w:rFonts w:ascii="Times New Roman" w:eastAsia="Times New Roman" w:hAnsi="Times New Roman" w:cs="Times New Roman"/>
          <w:i/>
          <w:color w:val="222222"/>
          <w:sz w:val="24"/>
          <w:szCs w:val="24"/>
          <w:highlight w:val="white"/>
        </w:rPr>
        <w:t>Please note that faculty participation and courses offered abroad must be approved by a faculty leader's chair and dean. International Engagement approves the overall study abroad program itinerary, location, and budget.</w:t>
      </w:r>
    </w:p>
    <w:p w14:paraId="3D056E6C" w14:textId="77777777" w:rsidR="00D263C8" w:rsidRPr="00F42879" w:rsidRDefault="00742CBB">
      <w:pPr>
        <w:pStyle w:val="Normal1"/>
        <w:rPr>
          <w:rFonts w:ascii="Times New Roman" w:eastAsia="Times New Roman" w:hAnsi="Times New Roman" w:cs="Times New Roman"/>
          <w:smallCaps/>
          <w:sz w:val="24"/>
          <w:szCs w:val="24"/>
        </w:rPr>
      </w:pPr>
      <w:r w:rsidRPr="00F42879">
        <w:rPr>
          <w:rFonts w:ascii="Times New Roman" w:eastAsia="Times New Roman" w:hAnsi="Times New Roman" w:cs="Times New Roman"/>
          <w:sz w:val="24"/>
          <w:szCs w:val="24"/>
        </w:rPr>
        <w:t>Proposals will be reviewed and approved based on meeting the following established guidelines:</w:t>
      </w:r>
    </w:p>
    <w:p w14:paraId="146A0538" w14:textId="77777777" w:rsidR="00D263C8" w:rsidRPr="00F42879" w:rsidRDefault="00742CBB">
      <w:pPr>
        <w:pStyle w:val="Normal1"/>
        <w:numPr>
          <w:ilvl w:val="0"/>
          <w:numId w:val="1"/>
        </w:numPr>
        <w:spacing w:after="0"/>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 xml:space="preserve">The safety and security of all participants are central to the planning and management of the experience.  In approving </w:t>
      </w:r>
      <w:r w:rsidR="004115E4" w:rsidRPr="00F42879">
        <w:rPr>
          <w:rFonts w:ascii="Times New Roman" w:eastAsia="Times New Roman" w:hAnsi="Times New Roman" w:cs="Times New Roman"/>
          <w:sz w:val="24"/>
          <w:szCs w:val="24"/>
        </w:rPr>
        <w:t>itineraries</w:t>
      </w:r>
      <w:r w:rsidRPr="00F42879">
        <w:rPr>
          <w:rFonts w:ascii="Times New Roman" w:eastAsia="Times New Roman" w:hAnsi="Times New Roman" w:cs="Times New Roman"/>
          <w:sz w:val="24"/>
          <w:szCs w:val="24"/>
        </w:rPr>
        <w:t xml:space="preserve"> for UCA faculty-led programs, the university relies on recommendations from the US Centers for Disease Control and Prevention for Travel Health Notices by country </w:t>
      </w:r>
      <w:hyperlink r:id="rId8">
        <w:r w:rsidRPr="00F42879">
          <w:rPr>
            <w:rFonts w:ascii="Times New Roman" w:eastAsia="Times New Roman" w:hAnsi="Times New Roman" w:cs="Times New Roman"/>
            <w:color w:val="1155CC"/>
            <w:sz w:val="24"/>
            <w:szCs w:val="24"/>
            <w:u w:val="single"/>
          </w:rPr>
          <w:t>https://wwwnc.cdc.gov/travel/notices/</w:t>
        </w:r>
      </w:hyperlink>
      <w:r w:rsidRPr="00F42879">
        <w:rPr>
          <w:rFonts w:ascii="Times New Roman" w:eastAsia="Times New Roman" w:hAnsi="Times New Roman" w:cs="Times New Roman"/>
          <w:sz w:val="24"/>
          <w:szCs w:val="24"/>
        </w:rPr>
        <w:t>.</w:t>
      </w:r>
    </w:p>
    <w:p w14:paraId="425702F8" w14:textId="77777777" w:rsidR="00D263C8" w:rsidRPr="00F42879" w:rsidRDefault="00D263C8">
      <w:pPr>
        <w:pStyle w:val="Normal1"/>
        <w:spacing w:after="0"/>
        <w:ind w:left="1440"/>
        <w:rPr>
          <w:rFonts w:ascii="Times New Roman" w:eastAsia="Times New Roman" w:hAnsi="Times New Roman" w:cs="Times New Roman"/>
          <w:sz w:val="24"/>
          <w:szCs w:val="24"/>
        </w:rPr>
      </w:pPr>
    </w:p>
    <w:p w14:paraId="1F19C4D4" w14:textId="77777777" w:rsidR="00D263C8" w:rsidRPr="00F42879" w:rsidRDefault="00742CBB">
      <w:pPr>
        <w:pStyle w:val="Normal1"/>
        <w:spacing w:after="0"/>
        <w:ind w:left="1440"/>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 xml:space="preserve">The US State Department’s Travel Advisory system uses four levels to advise travelers about security concerns. Please consult </w:t>
      </w:r>
      <w:hyperlink r:id="rId9">
        <w:r w:rsidRPr="00F42879">
          <w:rPr>
            <w:rFonts w:ascii="Times New Roman" w:eastAsia="Times New Roman" w:hAnsi="Times New Roman" w:cs="Times New Roman"/>
            <w:color w:val="1155CC"/>
            <w:sz w:val="24"/>
            <w:szCs w:val="24"/>
            <w:u w:val="single"/>
          </w:rPr>
          <w:t>Travel Advisories</w:t>
        </w:r>
      </w:hyperlink>
      <w:r w:rsidRPr="00F42879">
        <w:rPr>
          <w:rFonts w:ascii="Times New Roman" w:eastAsia="Times New Roman" w:hAnsi="Times New Roman" w:cs="Times New Roman"/>
          <w:sz w:val="24"/>
          <w:szCs w:val="24"/>
        </w:rPr>
        <w:t xml:space="preserve"> before submitting any proposal.</w:t>
      </w:r>
    </w:p>
    <w:p w14:paraId="29763593" w14:textId="77777777" w:rsidR="000828F5" w:rsidRDefault="000828F5">
      <w:pPr>
        <w:pStyle w:val="Normal1"/>
        <w:spacing w:after="160" w:line="259" w:lineRule="auto"/>
        <w:ind w:left="1440"/>
        <w:rPr>
          <w:rFonts w:ascii="Times New Roman" w:eastAsia="Times New Roman" w:hAnsi="Times New Roman" w:cs="Times New Roman"/>
          <w:sz w:val="24"/>
          <w:szCs w:val="24"/>
        </w:rPr>
      </w:pPr>
    </w:p>
    <w:p w14:paraId="43E32E78" w14:textId="3FBBFA18" w:rsidR="00D263C8" w:rsidRPr="00F42879" w:rsidRDefault="00742CBB">
      <w:pPr>
        <w:pStyle w:val="Normal1"/>
        <w:spacing w:after="160" w:line="259" w:lineRule="auto"/>
        <w:ind w:left="1440"/>
        <w:rPr>
          <w:rFonts w:ascii="Times New Roman" w:eastAsia="Times New Roman" w:hAnsi="Times New Roman" w:cs="Times New Roman"/>
          <w:b/>
          <w:sz w:val="24"/>
          <w:szCs w:val="24"/>
        </w:rPr>
      </w:pPr>
      <w:r w:rsidRPr="00F42879">
        <w:rPr>
          <w:rFonts w:ascii="Times New Roman" w:eastAsia="Times New Roman" w:hAnsi="Times New Roman" w:cs="Times New Roman"/>
          <w:b/>
          <w:sz w:val="24"/>
          <w:szCs w:val="24"/>
        </w:rPr>
        <w:t>UCA Study Abroad Travel Policy</w:t>
      </w:r>
    </w:p>
    <w:p w14:paraId="7D7A7BEB" w14:textId="77777777" w:rsidR="00D263C8" w:rsidRPr="00F42879" w:rsidRDefault="00742CBB">
      <w:pPr>
        <w:pStyle w:val="Normal1"/>
        <w:spacing w:after="160" w:line="259" w:lineRule="auto"/>
        <w:ind w:left="1440"/>
        <w:rPr>
          <w:rFonts w:ascii="Times New Roman" w:eastAsia="Times New Roman" w:hAnsi="Times New Roman" w:cs="Times New Roman"/>
          <w:color w:val="222222"/>
          <w:sz w:val="24"/>
          <w:szCs w:val="24"/>
        </w:rPr>
      </w:pPr>
      <w:r w:rsidRPr="00F42879">
        <w:rPr>
          <w:rFonts w:ascii="Times New Roman" w:eastAsia="Times New Roman" w:hAnsi="Times New Roman" w:cs="Times New Roman"/>
          <w:color w:val="222222"/>
          <w:sz w:val="24"/>
          <w:szCs w:val="24"/>
        </w:rPr>
        <w:t xml:space="preserve">UCA students may not use UCA Study abroad scholarships or other university financial aid to travel or study in locations rated at LEVEL 4 DO NOT TRAVEL on the U.S. Department of State’s Travel Advisory website. Students traveling in areas or countries with Level 1 and Level 2 ratings should consult the website at </w:t>
      </w:r>
      <w:hyperlink r:id="rId10">
        <w:r w:rsidRPr="00F42879">
          <w:rPr>
            <w:rFonts w:ascii="Times New Roman" w:eastAsia="Times New Roman" w:hAnsi="Times New Roman" w:cs="Times New Roman"/>
            <w:color w:val="0073E6"/>
            <w:sz w:val="24"/>
            <w:szCs w:val="24"/>
            <w:u w:val="single"/>
          </w:rPr>
          <w:t>https://travel.state.gov/content/passports/en/alertswarnings.html</w:t>
        </w:r>
      </w:hyperlink>
      <w:r w:rsidRPr="00F42879">
        <w:rPr>
          <w:rFonts w:ascii="Times New Roman" w:eastAsia="Times New Roman" w:hAnsi="Times New Roman" w:cs="Times New Roman"/>
          <w:color w:val="222222"/>
          <w:sz w:val="24"/>
          <w:szCs w:val="24"/>
        </w:rPr>
        <w:t xml:space="preserve"> and heed all warnings while avoiding all Level 4 areas or locations that may exist in some countries.  </w:t>
      </w:r>
    </w:p>
    <w:p w14:paraId="5EF0EDC4" w14:textId="36F20D7D" w:rsidR="00D263C8" w:rsidRDefault="00742CBB">
      <w:pPr>
        <w:pStyle w:val="Normal1"/>
        <w:spacing w:after="80" w:line="259" w:lineRule="auto"/>
        <w:ind w:left="1440"/>
        <w:rPr>
          <w:rFonts w:ascii="Times New Roman" w:eastAsia="Times New Roman" w:hAnsi="Times New Roman" w:cs="Times New Roman"/>
          <w:color w:val="222222"/>
          <w:sz w:val="24"/>
          <w:szCs w:val="24"/>
        </w:rPr>
      </w:pPr>
      <w:r w:rsidRPr="00F42879">
        <w:rPr>
          <w:rFonts w:ascii="Times New Roman" w:eastAsia="Times New Roman" w:hAnsi="Times New Roman" w:cs="Times New Roman"/>
          <w:color w:val="222222"/>
          <w:sz w:val="24"/>
          <w:szCs w:val="24"/>
        </w:rPr>
        <w:t>All travel to locations or countries with a LEVEL 3 RECONSIDER TRAVEL advisory must be pre-approved by the Office of International Engagement Associate Vice-President, Legal Counsel, the Provost and Executive Vice President, and the President of the University of Central Arkansas.</w:t>
      </w:r>
    </w:p>
    <w:p w14:paraId="7EFC3A04" w14:textId="0DC29B62" w:rsidR="000828F5" w:rsidRPr="00F42879" w:rsidRDefault="000828F5" w:rsidP="000828F5">
      <w:pPr>
        <w:pStyle w:val="Normal1"/>
        <w:spacing w:after="80" w:line="259" w:lineRule="auto"/>
        <w:rPr>
          <w:rFonts w:ascii="Times New Roman" w:eastAsia="Times New Roman" w:hAnsi="Times New Roman" w:cs="Times New Roman"/>
          <w:sz w:val="24"/>
          <w:szCs w:val="24"/>
        </w:rPr>
      </w:pPr>
    </w:p>
    <w:p w14:paraId="5BDE5ABC" w14:textId="77777777" w:rsidR="00D263C8" w:rsidRPr="00F42879" w:rsidRDefault="00742CBB">
      <w:pPr>
        <w:pStyle w:val="Normal1"/>
        <w:spacing w:after="0"/>
        <w:ind w:left="720"/>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2) Course outcomes are equivalent to the course that is offered on campus</w:t>
      </w:r>
    </w:p>
    <w:p w14:paraId="7C4BB2AA" w14:textId="77777777" w:rsidR="00D263C8" w:rsidRPr="00F42879" w:rsidRDefault="00742CBB">
      <w:pPr>
        <w:pStyle w:val="Normal1"/>
        <w:spacing w:after="0"/>
        <w:ind w:left="720"/>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3) Planned experiences and selected venues are consistent with the mission of the sponsoring department</w:t>
      </w:r>
    </w:p>
    <w:p w14:paraId="7F1211D3" w14:textId="77777777" w:rsidR="00D263C8" w:rsidRPr="00F42879" w:rsidRDefault="00742CBB">
      <w:pPr>
        <w:pStyle w:val="Normal1"/>
        <w:spacing w:after="0"/>
        <w:ind w:left="720"/>
        <w:rPr>
          <w:rFonts w:ascii="Times New Roman" w:eastAsia="Times New Roman" w:hAnsi="Times New Roman" w:cs="Times New Roman"/>
          <w:sz w:val="24"/>
          <w:szCs w:val="24"/>
          <w:highlight w:val="yellow"/>
        </w:rPr>
      </w:pPr>
      <w:r w:rsidRPr="00F42879">
        <w:rPr>
          <w:rFonts w:ascii="Times New Roman" w:eastAsia="Times New Roman" w:hAnsi="Times New Roman" w:cs="Times New Roman"/>
          <w:sz w:val="24"/>
          <w:szCs w:val="24"/>
        </w:rPr>
        <w:t>4) The educational program is affordable and accessible to students.</w:t>
      </w:r>
    </w:p>
    <w:p w14:paraId="7342C568" w14:textId="77777777" w:rsidR="00D263C8" w:rsidRPr="00F42879" w:rsidRDefault="00742CBB">
      <w:pPr>
        <w:pStyle w:val="Normal1"/>
        <w:rPr>
          <w:rFonts w:ascii="Times New Roman" w:eastAsia="Times New Roman" w:hAnsi="Times New Roman" w:cs="Times New Roman"/>
          <w:i/>
          <w:sz w:val="24"/>
          <w:szCs w:val="24"/>
        </w:rPr>
      </w:pPr>
      <w:r w:rsidRPr="00F42879">
        <w:rPr>
          <w:rFonts w:ascii="Times New Roman" w:eastAsia="Times New Roman" w:hAnsi="Times New Roman" w:cs="Times New Roman"/>
          <w:i/>
          <w:sz w:val="24"/>
          <w:szCs w:val="24"/>
        </w:rPr>
        <w:t xml:space="preserve">                                                                                                                                                           </w:t>
      </w:r>
    </w:p>
    <w:p w14:paraId="639C2D6D" w14:textId="77777777" w:rsidR="00C46293" w:rsidRPr="00F42879" w:rsidRDefault="00C46293">
      <w:pPr>
        <w:pStyle w:val="Normal1"/>
        <w:rPr>
          <w:rFonts w:ascii="Times New Roman" w:eastAsia="Times New Roman" w:hAnsi="Times New Roman" w:cs="Times New Roman"/>
          <w:i/>
          <w:sz w:val="24"/>
          <w:szCs w:val="24"/>
        </w:rPr>
      </w:pPr>
    </w:p>
    <w:p w14:paraId="7987982B" w14:textId="77777777" w:rsidR="00D263C8" w:rsidRPr="00F42879" w:rsidRDefault="00742CBB">
      <w:pPr>
        <w:pStyle w:val="Normal1"/>
        <w:pBdr>
          <w:top w:val="single" w:sz="4" w:space="1" w:color="000000"/>
          <w:left w:val="single" w:sz="4" w:space="4" w:color="000000"/>
          <w:right w:val="single" w:sz="4" w:space="4" w:color="000000"/>
        </w:pBdr>
        <w:spacing w:after="0" w:line="360" w:lineRule="auto"/>
        <w:jc w:val="center"/>
        <w:rPr>
          <w:rFonts w:ascii="Times New Roman" w:eastAsia="Times New Roman" w:hAnsi="Times New Roman" w:cs="Times New Roman"/>
          <w:b/>
          <w:sz w:val="24"/>
          <w:szCs w:val="24"/>
        </w:rPr>
      </w:pPr>
      <w:r w:rsidRPr="00F42879">
        <w:rPr>
          <w:rFonts w:ascii="Times New Roman" w:eastAsia="Times New Roman" w:hAnsi="Times New Roman" w:cs="Times New Roman"/>
          <w:b/>
          <w:sz w:val="24"/>
          <w:szCs w:val="24"/>
        </w:rPr>
        <w:lastRenderedPageBreak/>
        <w:t>PROPOSAL TIMELINE &amp; DEADLINES</w:t>
      </w:r>
    </w:p>
    <w:p w14:paraId="48A79880" w14:textId="76C15B11" w:rsidR="00D263C8" w:rsidRPr="000828F5" w:rsidRDefault="000828F5" w:rsidP="000828F5">
      <w:pPr>
        <w:pStyle w:val="Normal1"/>
        <w:pBdr>
          <w:top w:val="single" w:sz="4" w:space="1" w:color="000000"/>
          <w:left w:val="single" w:sz="4" w:space="2" w:color="000000"/>
          <w:bottom w:val="single" w:sz="4" w:space="0" w:color="000000"/>
          <w:right w:val="single" w:sz="4" w:space="4" w:color="000000"/>
        </w:pBdr>
        <w:spacing w:after="0" w:line="360" w:lineRule="auto"/>
        <w:rPr>
          <w:rFonts w:ascii="Times New Roman" w:eastAsia="Times New Roman" w:hAnsi="Times New Roman" w:cs="Times New Roman"/>
          <w:sz w:val="24"/>
          <w:szCs w:val="24"/>
        </w:rPr>
      </w:pPr>
      <w:r>
        <w:rPr>
          <w:rFonts w:ascii="Times New Roman" w:eastAsia="Arial Unicode MS" w:hAnsi="Times New Roman" w:cs="Times New Roman"/>
          <w:sz w:val="24"/>
          <w:szCs w:val="24"/>
        </w:rPr>
        <w:t xml:space="preserve">Please refer to </w:t>
      </w:r>
      <w:hyperlink r:id="rId11" w:history="1">
        <w:r w:rsidRPr="00513760">
          <w:rPr>
            <w:rStyle w:val="Hyperlink"/>
            <w:rFonts w:ascii="Times New Roman" w:eastAsia="Arial Unicode MS" w:hAnsi="Times New Roman" w:cs="Times New Roman"/>
            <w:sz w:val="24"/>
            <w:szCs w:val="24"/>
          </w:rPr>
          <w:t>https://uca.edu/globalstudy/uca-faculty/</w:t>
        </w:r>
      </w:hyperlink>
      <w:r>
        <w:rPr>
          <w:rFonts w:ascii="Times New Roman" w:eastAsia="Arial Unicode MS" w:hAnsi="Times New Roman" w:cs="Times New Roman"/>
          <w:sz w:val="24"/>
          <w:szCs w:val="24"/>
        </w:rPr>
        <w:t xml:space="preserve"> for updates regarding timelines and paperwork.</w:t>
      </w:r>
    </w:p>
    <w:p w14:paraId="0BF21A58" w14:textId="77777777" w:rsidR="00F42879" w:rsidRPr="00F42879" w:rsidRDefault="00F42879">
      <w:pPr>
        <w:pStyle w:val="Normal1"/>
        <w:spacing w:after="0" w:line="240" w:lineRule="auto"/>
        <w:jc w:val="center"/>
        <w:rPr>
          <w:rFonts w:ascii="Times New Roman" w:eastAsia="Cambria" w:hAnsi="Times New Roman" w:cs="Times New Roman"/>
          <w:b/>
          <w:smallCaps/>
          <w:sz w:val="24"/>
          <w:szCs w:val="24"/>
        </w:rPr>
      </w:pPr>
    </w:p>
    <w:p w14:paraId="6092479B" w14:textId="464CD0C6" w:rsidR="00D263C8" w:rsidRPr="00F42879" w:rsidRDefault="00742CBB">
      <w:pPr>
        <w:pStyle w:val="Normal1"/>
        <w:spacing w:after="0" w:line="240" w:lineRule="auto"/>
        <w:jc w:val="center"/>
        <w:rPr>
          <w:rFonts w:ascii="Times New Roman" w:eastAsia="Cambria" w:hAnsi="Times New Roman" w:cs="Times New Roman"/>
          <w:smallCaps/>
          <w:sz w:val="24"/>
          <w:szCs w:val="24"/>
        </w:rPr>
      </w:pPr>
      <w:r w:rsidRPr="00F42879">
        <w:rPr>
          <w:rFonts w:ascii="Times New Roman" w:eastAsia="Cambria" w:hAnsi="Times New Roman" w:cs="Times New Roman"/>
          <w:b/>
          <w:smallCaps/>
          <w:sz w:val="24"/>
          <w:szCs w:val="24"/>
        </w:rPr>
        <w:t>Short Term Study Abroad Program</w:t>
      </w:r>
      <w:r w:rsidRPr="00F42879">
        <w:rPr>
          <w:rFonts w:ascii="Times New Roman" w:eastAsia="Cambria" w:hAnsi="Times New Roman" w:cs="Times New Roman"/>
          <w:smallCaps/>
          <w:sz w:val="24"/>
          <w:szCs w:val="24"/>
        </w:rPr>
        <w:t xml:space="preserve"> </w:t>
      </w:r>
    </w:p>
    <w:p w14:paraId="66D1EEBB" w14:textId="77777777" w:rsidR="00D263C8" w:rsidRPr="00F42879" w:rsidRDefault="00742CBB">
      <w:pPr>
        <w:pStyle w:val="Normal1"/>
        <w:spacing w:after="0" w:line="240" w:lineRule="auto"/>
        <w:jc w:val="center"/>
        <w:rPr>
          <w:rFonts w:ascii="Times New Roman" w:eastAsia="Cambria" w:hAnsi="Times New Roman" w:cs="Times New Roman"/>
          <w:b/>
          <w:smallCaps/>
          <w:sz w:val="24"/>
          <w:szCs w:val="24"/>
        </w:rPr>
      </w:pPr>
      <w:r w:rsidRPr="00F42879">
        <w:rPr>
          <w:rFonts w:ascii="Times New Roman" w:eastAsia="Cambria" w:hAnsi="Times New Roman" w:cs="Times New Roman"/>
          <w:b/>
          <w:smallCaps/>
          <w:sz w:val="24"/>
          <w:szCs w:val="24"/>
        </w:rPr>
        <w:t>UNIVERSITY OF CENTRAL ARKANSAS</w:t>
      </w:r>
    </w:p>
    <w:p w14:paraId="1EC06B94" w14:textId="77777777" w:rsidR="00D263C8" w:rsidRPr="00F42879" w:rsidRDefault="00D263C8">
      <w:pPr>
        <w:pStyle w:val="Normal1"/>
        <w:spacing w:after="0" w:line="240" w:lineRule="auto"/>
        <w:jc w:val="center"/>
        <w:rPr>
          <w:rFonts w:ascii="Times New Roman" w:eastAsia="Cambria" w:hAnsi="Times New Roman" w:cs="Times New Roman"/>
          <w:b/>
          <w:smallCaps/>
          <w:sz w:val="24"/>
          <w:szCs w:val="24"/>
        </w:rPr>
      </w:pPr>
    </w:p>
    <w:p w14:paraId="56EBD8F7" w14:textId="77777777" w:rsidR="00D263C8" w:rsidRPr="00F42879" w:rsidRDefault="00D263C8">
      <w:pPr>
        <w:pStyle w:val="Normal1"/>
        <w:spacing w:after="0" w:line="240" w:lineRule="auto"/>
        <w:jc w:val="center"/>
        <w:rPr>
          <w:rFonts w:ascii="Times New Roman" w:eastAsia="Cambria" w:hAnsi="Times New Roman" w:cs="Times New Roman"/>
          <w:b/>
          <w:smallCaps/>
          <w:sz w:val="24"/>
          <w:szCs w:val="24"/>
        </w:rPr>
      </w:pPr>
    </w:p>
    <w:p w14:paraId="30EF7185" w14:textId="2DBC6199" w:rsidR="00D263C8" w:rsidRPr="00F42879" w:rsidRDefault="00742CBB" w:rsidP="00C46293">
      <w:pPr>
        <w:pStyle w:val="Normal1"/>
        <w:rPr>
          <w:rFonts w:ascii="Times New Roman" w:eastAsia="Cambria" w:hAnsi="Times New Roman" w:cs="Times New Roman"/>
          <w:b/>
          <w:sz w:val="24"/>
          <w:szCs w:val="24"/>
        </w:rPr>
      </w:pPr>
      <w:r w:rsidRPr="00F42879">
        <w:rPr>
          <w:rFonts w:ascii="Times New Roman" w:eastAsia="Cambria" w:hAnsi="Times New Roman" w:cs="Times New Roman"/>
          <w:b/>
          <w:sz w:val="24"/>
          <w:szCs w:val="24"/>
        </w:rPr>
        <w:t>Faculty Leader Checklist</w:t>
      </w:r>
    </w:p>
    <w:p w14:paraId="6CE2C378" w14:textId="77777777" w:rsidR="00D263C8" w:rsidRPr="00F42879" w:rsidRDefault="00742CBB" w:rsidP="000828F5">
      <w:pPr>
        <w:pStyle w:val="Normal1"/>
        <w:rPr>
          <w:rFonts w:ascii="Times New Roman" w:eastAsia="Cambria" w:hAnsi="Times New Roman" w:cs="Times New Roman"/>
          <w:sz w:val="24"/>
          <w:szCs w:val="24"/>
        </w:rPr>
      </w:pPr>
      <w:r w:rsidRPr="00F42879">
        <w:rPr>
          <w:rFonts w:ascii="Times New Roman" w:eastAsia="Cambria" w:hAnsi="Times New Roman" w:cs="Times New Roman"/>
          <w:sz w:val="24"/>
          <w:szCs w:val="24"/>
        </w:rPr>
        <w:t>This is not intended to list every responsibility of a faculty member, but this should help faculty understand the overview of what is involved in leading a program.</w:t>
      </w:r>
    </w:p>
    <w:p w14:paraId="5271CFB9" w14:textId="77777777" w:rsidR="00D263C8" w:rsidRPr="00F42879" w:rsidRDefault="00742CBB">
      <w:pPr>
        <w:pStyle w:val="Normal1"/>
        <w:rPr>
          <w:rFonts w:ascii="Times New Roman" w:eastAsia="Cambria" w:hAnsi="Times New Roman" w:cs="Times New Roman"/>
          <w:b/>
          <w:sz w:val="24"/>
          <w:szCs w:val="24"/>
        </w:rPr>
      </w:pPr>
      <w:r w:rsidRPr="00F42879">
        <w:rPr>
          <w:rFonts w:ascii="Times New Roman" w:eastAsia="Cambria" w:hAnsi="Times New Roman" w:cs="Times New Roman"/>
          <w:b/>
          <w:sz w:val="24"/>
          <w:szCs w:val="24"/>
        </w:rPr>
        <w:t>Summer and Fall</w:t>
      </w:r>
      <w:r w:rsidR="00C46293" w:rsidRPr="00F42879">
        <w:rPr>
          <w:rFonts w:ascii="Times New Roman" w:eastAsia="Cambria" w:hAnsi="Times New Roman" w:cs="Times New Roman"/>
          <w:b/>
          <w:sz w:val="24"/>
          <w:szCs w:val="24"/>
        </w:rPr>
        <w:t xml:space="preserve"> semester</w:t>
      </w:r>
      <w:r w:rsidRPr="00F42879">
        <w:rPr>
          <w:rFonts w:ascii="Times New Roman" w:eastAsia="Cambria" w:hAnsi="Times New Roman" w:cs="Times New Roman"/>
          <w:b/>
          <w:sz w:val="24"/>
          <w:szCs w:val="24"/>
        </w:rPr>
        <w:t xml:space="preserve"> before summer program (once program is approved)</w:t>
      </w:r>
    </w:p>
    <w:p w14:paraId="733AD33B" w14:textId="12823943" w:rsidR="00D263C8" w:rsidRPr="00F42879" w:rsidRDefault="00742CBB" w:rsidP="000828F5">
      <w:pPr>
        <w:pStyle w:val="Normal1"/>
        <w:numPr>
          <w:ilvl w:val="0"/>
          <w:numId w:val="2"/>
        </w:numPr>
        <w:rPr>
          <w:rFonts w:ascii="Times New Roman" w:eastAsia="Cambria" w:hAnsi="Times New Roman" w:cs="Times New Roman"/>
          <w:sz w:val="24"/>
          <w:szCs w:val="24"/>
        </w:rPr>
      </w:pPr>
      <w:r w:rsidRPr="00F42879">
        <w:rPr>
          <w:rFonts w:ascii="Times New Roman" w:eastAsia="Cambria" w:hAnsi="Times New Roman" w:cs="Times New Roman"/>
          <w:sz w:val="24"/>
          <w:szCs w:val="24"/>
        </w:rPr>
        <w:t>Promote and hold interest meetings and inform Study Abroad of time/date/location</w:t>
      </w:r>
    </w:p>
    <w:p w14:paraId="32C67545" w14:textId="28DB7A89" w:rsidR="00D263C8" w:rsidRPr="00F42879" w:rsidRDefault="00742CBB" w:rsidP="000828F5">
      <w:pPr>
        <w:pStyle w:val="Normal1"/>
        <w:numPr>
          <w:ilvl w:val="0"/>
          <w:numId w:val="2"/>
        </w:numPr>
        <w:rPr>
          <w:rFonts w:ascii="Times New Roman" w:eastAsia="Cambria" w:hAnsi="Times New Roman" w:cs="Times New Roman"/>
          <w:sz w:val="24"/>
          <w:szCs w:val="24"/>
        </w:rPr>
      </w:pPr>
      <w:r w:rsidRPr="00F42879">
        <w:rPr>
          <w:rFonts w:ascii="Times New Roman" w:eastAsia="Cambria" w:hAnsi="Times New Roman" w:cs="Times New Roman"/>
          <w:sz w:val="24"/>
          <w:szCs w:val="24"/>
        </w:rPr>
        <w:t xml:space="preserve">Ongoing promotion: Examples are class visits, </w:t>
      </w:r>
      <w:proofErr w:type="gramStart"/>
      <w:r w:rsidRPr="00F42879">
        <w:rPr>
          <w:rFonts w:ascii="Times New Roman" w:eastAsia="Cambria" w:hAnsi="Times New Roman" w:cs="Times New Roman"/>
          <w:sz w:val="24"/>
          <w:szCs w:val="24"/>
        </w:rPr>
        <w:t>email</w:t>
      </w:r>
      <w:proofErr w:type="gramEnd"/>
      <w:r w:rsidRPr="00F42879">
        <w:rPr>
          <w:rFonts w:ascii="Times New Roman" w:eastAsia="Cambria" w:hAnsi="Times New Roman" w:cs="Times New Roman"/>
          <w:sz w:val="24"/>
          <w:szCs w:val="24"/>
        </w:rPr>
        <w:t xml:space="preserve"> and social media campaigns to target majors/minors, communication with advisors, attending club meetings and asking former participants to speak/share about experience. Consider offering a parent meeting in the evening.</w:t>
      </w:r>
    </w:p>
    <w:p w14:paraId="028DB535" w14:textId="06F8A048" w:rsidR="00D263C8" w:rsidRPr="00F42879" w:rsidRDefault="00742CBB" w:rsidP="000828F5">
      <w:pPr>
        <w:pStyle w:val="Normal1"/>
        <w:numPr>
          <w:ilvl w:val="0"/>
          <w:numId w:val="2"/>
        </w:numPr>
        <w:rPr>
          <w:rFonts w:ascii="Times New Roman" w:eastAsia="Cambria" w:hAnsi="Times New Roman" w:cs="Times New Roman"/>
          <w:sz w:val="24"/>
          <w:szCs w:val="24"/>
        </w:rPr>
      </w:pPr>
      <w:r w:rsidRPr="00F42879">
        <w:rPr>
          <w:rFonts w:ascii="Times New Roman" w:eastAsia="Cambria" w:hAnsi="Times New Roman" w:cs="Times New Roman"/>
          <w:sz w:val="24"/>
          <w:szCs w:val="24"/>
        </w:rPr>
        <w:t xml:space="preserve">Consider identifying students to apply for SURF grant (Sponsored </w:t>
      </w:r>
      <w:proofErr w:type="gramStart"/>
      <w:r w:rsidRPr="00F42879">
        <w:rPr>
          <w:rFonts w:ascii="Times New Roman" w:eastAsia="Cambria" w:hAnsi="Times New Roman" w:cs="Times New Roman"/>
          <w:sz w:val="24"/>
          <w:szCs w:val="24"/>
        </w:rPr>
        <w:t>Programs)  or</w:t>
      </w:r>
      <w:proofErr w:type="gramEnd"/>
      <w:r w:rsidRPr="00F42879">
        <w:rPr>
          <w:rFonts w:ascii="Times New Roman" w:eastAsia="Cambria" w:hAnsi="Times New Roman" w:cs="Times New Roman"/>
          <w:sz w:val="24"/>
          <w:szCs w:val="24"/>
        </w:rPr>
        <w:t xml:space="preserve"> a Gilman government scholarship </w:t>
      </w:r>
      <w:hyperlink r:id="rId12">
        <w:r w:rsidRPr="00F42879">
          <w:rPr>
            <w:rFonts w:ascii="Times New Roman" w:eastAsia="Cambria" w:hAnsi="Times New Roman" w:cs="Times New Roman"/>
            <w:color w:val="1155CC"/>
            <w:sz w:val="24"/>
            <w:szCs w:val="24"/>
            <w:u w:val="single"/>
          </w:rPr>
          <w:t>https://www.gilmanscholarship.org/</w:t>
        </w:r>
      </w:hyperlink>
    </w:p>
    <w:p w14:paraId="4F44AD74" w14:textId="77777777" w:rsidR="000828F5" w:rsidRDefault="00742CBB" w:rsidP="000828F5">
      <w:pPr>
        <w:pStyle w:val="Normal1"/>
        <w:numPr>
          <w:ilvl w:val="0"/>
          <w:numId w:val="2"/>
        </w:numPr>
        <w:rPr>
          <w:rFonts w:ascii="Times New Roman" w:eastAsia="Cambria" w:hAnsi="Times New Roman" w:cs="Times New Roman"/>
          <w:sz w:val="24"/>
          <w:szCs w:val="24"/>
        </w:rPr>
      </w:pPr>
      <w:r w:rsidRPr="00F42879">
        <w:rPr>
          <w:rFonts w:ascii="Times New Roman" w:eastAsia="Cambria" w:hAnsi="Times New Roman" w:cs="Times New Roman"/>
          <w:sz w:val="24"/>
          <w:szCs w:val="24"/>
        </w:rPr>
        <w:t>Meet with students interested in the program as needed</w:t>
      </w:r>
    </w:p>
    <w:p w14:paraId="2B9FB739" w14:textId="68C456D9" w:rsidR="00D263C8" w:rsidRPr="000828F5" w:rsidRDefault="00742CBB" w:rsidP="000828F5">
      <w:pPr>
        <w:pStyle w:val="Normal1"/>
        <w:numPr>
          <w:ilvl w:val="0"/>
          <w:numId w:val="2"/>
        </w:numPr>
        <w:rPr>
          <w:rFonts w:ascii="Times New Roman" w:eastAsia="Cambria" w:hAnsi="Times New Roman" w:cs="Times New Roman"/>
          <w:sz w:val="24"/>
          <w:szCs w:val="24"/>
        </w:rPr>
      </w:pPr>
      <w:r w:rsidRPr="000828F5">
        <w:rPr>
          <w:rFonts w:ascii="Times New Roman" w:eastAsia="Cambria" w:hAnsi="Times New Roman" w:cs="Times New Roman"/>
          <w:sz w:val="24"/>
          <w:szCs w:val="24"/>
        </w:rPr>
        <w:t xml:space="preserve">Work with the Office of </w:t>
      </w:r>
      <w:r w:rsidR="000828F5" w:rsidRPr="000828F5">
        <w:rPr>
          <w:rFonts w:ascii="Times New Roman" w:eastAsia="Cambria" w:hAnsi="Times New Roman" w:cs="Times New Roman"/>
          <w:sz w:val="24"/>
          <w:szCs w:val="24"/>
        </w:rPr>
        <w:t>Education</w:t>
      </w:r>
      <w:r w:rsidRPr="000828F5">
        <w:rPr>
          <w:rFonts w:ascii="Times New Roman" w:eastAsia="Cambria" w:hAnsi="Times New Roman" w:cs="Times New Roman"/>
          <w:sz w:val="24"/>
          <w:szCs w:val="24"/>
        </w:rPr>
        <w:t xml:space="preserve"> Abroad to use a service provider or with a partner university. This is required except as approved by the Office of International Engagement.</w:t>
      </w:r>
    </w:p>
    <w:p w14:paraId="2944D50F" w14:textId="18BF2731" w:rsidR="00D263C8" w:rsidRPr="00F42879" w:rsidRDefault="00742CBB" w:rsidP="000828F5">
      <w:pPr>
        <w:pStyle w:val="Normal1"/>
        <w:numPr>
          <w:ilvl w:val="0"/>
          <w:numId w:val="2"/>
        </w:numPr>
        <w:rPr>
          <w:rFonts w:ascii="Times New Roman" w:eastAsia="Cambria" w:hAnsi="Times New Roman" w:cs="Times New Roman"/>
          <w:sz w:val="24"/>
          <w:szCs w:val="24"/>
        </w:rPr>
      </w:pPr>
      <w:r w:rsidRPr="00F42879">
        <w:rPr>
          <w:rFonts w:ascii="Times New Roman" w:eastAsia="Cambria" w:hAnsi="Times New Roman" w:cs="Times New Roman"/>
          <w:sz w:val="24"/>
          <w:szCs w:val="24"/>
        </w:rPr>
        <w:t>Work with Study Abroad to finalize budget before published online</w:t>
      </w:r>
    </w:p>
    <w:p w14:paraId="50AE61A3" w14:textId="77777777" w:rsidR="00D263C8" w:rsidRPr="00F42879" w:rsidRDefault="00742CBB" w:rsidP="000828F5">
      <w:pPr>
        <w:pStyle w:val="Normal1"/>
        <w:ind w:left="720"/>
        <w:rPr>
          <w:rFonts w:ascii="Times New Roman" w:eastAsia="Cambria" w:hAnsi="Times New Roman" w:cs="Times New Roman"/>
          <w:b/>
          <w:sz w:val="24"/>
          <w:szCs w:val="24"/>
        </w:rPr>
      </w:pPr>
      <w:r w:rsidRPr="00F42879">
        <w:rPr>
          <w:rFonts w:ascii="Times New Roman" w:eastAsia="Cambria" w:hAnsi="Times New Roman" w:cs="Times New Roman"/>
          <w:b/>
          <w:sz w:val="24"/>
          <w:szCs w:val="24"/>
        </w:rPr>
        <w:t>After Approved for Travel with Enrollment Goals Fulfilled (February)</w:t>
      </w:r>
    </w:p>
    <w:p w14:paraId="4CE4851A" w14:textId="784F336D" w:rsidR="00D263C8" w:rsidRPr="00F42879" w:rsidRDefault="00742CBB" w:rsidP="000828F5">
      <w:pPr>
        <w:pStyle w:val="Normal1"/>
        <w:numPr>
          <w:ilvl w:val="0"/>
          <w:numId w:val="2"/>
        </w:numPr>
        <w:rPr>
          <w:rFonts w:ascii="Times New Roman" w:eastAsia="Cambria" w:hAnsi="Times New Roman" w:cs="Times New Roman"/>
          <w:sz w:val="24"/>
          <w:szCs w:val="24"/>
        </w:rPr>
      </w:pPr>
      <w:r w:rsidRPr="00F42879">
        <w:rPr>
          <w:rFonts w:ascii="Times New Roman" w:eastAsia="Cambria" w:hAnsi="Times New Roman" w:cs="Times New Roman"/>
          <w:sz w:val="24"/>
          <w:szCs w:val="24"/>
        </w:rPr>
        <w:t>Schedule orientation meetings with participants</w:t>
      </w:r>
    </w:p>
    <w:p w14:paraId="75D31CF2" w14:textId="1174D862" w:rsidR="00D263C8" w:rsidRPr="00F42879" w:rsidRDefault="00742CBB" w:rsidP="000828F5">
      <w:pPr>
        <w:pStyle w:val="Normal1"/>
        <w:numPr>
          <w:ilvl w:val="0"/>
          <w:numId w:val="2"/>
        </w:numPr>
        <w:rPr>
          <w:rFonts w:ascii="Times New Roman" w:eastAsia="Cambria" w:hAnsi="Times New Roman" w:cs="Times New Roman"/>
          <w:sz w:val="24"/>
          <w:szCs w:val="24"/>
        </w:rPr>
      </w:pPr>
      <w:r w:rsidRPr="00F42879">
        <w:rPr>
          <w:rFonts w:ascii="Times New Roman" w:eastAsia="Cambria" w:hAnsi="Times New Roman" w:cs="Times New Roman"/>
          <w:sz w:val="24"/>
          <w:szCs w:val="24"/>
        </w:rPr>
        <w:t>Partner with your department to register students for classes</w:t>
      </w:r>
    </w:p>
    <w:p w14:paraId="3F0A5C56" w14:textId="65AF5413" w:rsidR="00D263C8" w:rsidRPr="00F42879" w:rsidRDefault="000828F5" w:rsidP="000828F5">
      <w:pPr>
        <w:pStyle w:val="Normal1"/>
        <w:numPr>
          <w:ilvl w:val="0"/>
          <w:numId w:val="2"/>
        </w:numPr>
        <w:rPr>
          <w:rFonts w:ascii="Times New Roman" w:eastAsia="Cambria" w:hAnsi="Times New Roman" w:cs="Times New Roman"/>
          <w:sz w:val="24"/>
          <w:szCs w:val="24"/>
        </w:rPr>
      </w:pPr>
      <w:r>
        <w:rPr>
          <w:rFonts w:ascii="Times New Roman" w:eastAsia="Cambria" w:hAnsi="Times New Roman" w:cs="Times New Roman"/>
          <w:sz w:val="24"/>
          <w:szCs w:val="24"/>
        </w:rPr>
        <w:t>Discuss with Education Abroad and provider(s) final itinerary and details</w:t>
      </w:r>
    </w:p>
    <w:p w14:paraId="0B8522CA" w14:textId="2551DB49" w:rsidR="00D263C8" w:rsidRPr="00F42879" w:rsidRDefault="00742CBB" w:rsidP="000828F5">
      <w:pPr>
        <w:pStyle w:val="Normal1"/>
        <w:numPr>
          <w:ilvl w:val="0"/>
          <w:numId w:val="2"/>
        </w:numPr>
        <w:rPr>
          <w:rFonts w:ascii="Times New Roman" w:eastAsia="Cambria" w:hAnsi="Times New Roman" w:cs="Times New Roman"/>
          <w:sz w:val="24"/>
          <w:szCs w:val="24"/>
        </w:rPr>
      </w:pPr>
      <w:r w:rsidRPr="00F42879">
        <w:rPr>
          <w:rFonts w:ascii="Times New Roman" w:eastAsia="Cambria" w:hAnsi="Times New Roman" w:cs="Times New Roman"/>
          <w:sz w:val="24"/>
          <w:szCs w:val="24"/>
        </w:rPr>
        <w:t>Complete Faculty Leader Health Form</w:t>
      </w:r>
    </w:p>
    <w:p w14:paraId="0D94672B" w14:textId="505637A4" w:rsidR="00D263C8" w:rsidRPr="00F42879" w:rsidRDefault="00742CBB" w:rsidP="000828F5">
      <w:pPr>
        <w:pStyle w:val="Normal1"/>
        <w:numPr>
          <w:ilvl w:val="0"/>
          <w:numId w:val="2"/>
        </w:numPr>
        <w:rPr>
          <w:rFonts w:ascii="Times New Roman" w:eastAsia="Cambria" w:hAnsi="Times New Roman" w:cs="Times New Roman"/>
          <w:sz w:val="24"/>
          <w:szCs w:val="24"/>
        </w:rPr>
      </w:pPr>
      <w:r w:rsidRPr="00F42879">
        <w:rPr>
          <w:rFonts w:ascii="Times New Roman" w:eastAsia="Cambria" w:hAnsi="Times New Roman" w:cs="Times New Roman"/>
          <w:sz w:val="24"/>
          <w:szCs w:val="24"/>
        </w:rPr>
        <w:t xml:space="preserve">Review Student Health </w:t>
      </w:r>
      <w:proofErr w:type="gramStart"/>
      <w:r w:rsidRPr="00F42879">
        <w:rPr>
          <w:rFonts w:ascii="Times New Roman" w:eastAsia="Cambria" w:hAnsi="Times New Roman" w:cs="Times New Roman"/>
          <w:sz w:val="24"/>
          <w:szCs w:val="24"/>
        </w:rPr>
        <w:t>Form;</w:t>
      </w:r>
      <w:proofErr w:type="gramEnd"/>
      <w:r w:rsidRPr="00F42879">
        <w:rPr>
          <w:rFonts w:ascii="Times New Roman" w:eastAsia="Cambria" w:hAnsi="Times New Roman" w:cs="Times New Roman"/>
          <w:sz w:val="24"/>
          <w:szCs w:val="24"/>
        </w:rPr>
        <w:t xml:space="preserve"> meet with students for pre-planning if needed</w:t>
      </w:r>
    </w:p>
    <w:p w14:paraId="1146908D" w14:textId="123953AB" w:rsidR="00D263C8" w:rsidRPr="00F42879" w:rsidRDefault="00742CBB" w:rsidP="000828F5">
      <w:pPr>
        <w:pStyle w:val="Normal1"/>
        <w:numPr>
          <w:ilvl w:val="0"/>
          <w:numId w:val="2"/>
        </w:numPr>
        <w:rPr>
          <w:rFonts w:ascii="Times New Roman" w:eastAsia="Cambria" w:hAnsi="Times New Roman" w:cs="Times New Roman"/>
          <w:sz w:val="24"/>
          <w:szCs w:val="24"/>
        </w:rPr>
      </w:pPr>
      <w:r w:rsidRPr="00F42879">
        <w:rPr>
          <w:rFonts w:ascii="Times New Roman" w:eastAsia="Cambria" w:hAnsi="Times New Roman" w:cs="Times New Roman"/>
          <w:sz w:val="24"/>
          <w:szCs w:val="24"/>
        </w:rPr>
        <w:t>Submit Emergency plan specific to your program one month before departure</w:t>
      </w:r>
    </w:p>
    <w:p w14:paraId="5B241FFA" w14:textId="3C4B76C7" w:rsidR="00D263C8" w:rsidRPr="00F42879" w:rsidRDefault="00742CBB" w:rsidP="000828F5">
      <w:pPr>
        <w:pStyle w:val="Normal1"/>
        <w:numPr>
          <w:ilvl w:val="0"/>
          <w:numId w:val="2"/>
        </w:numPr>
        <w:rPr>
          <w:rFonts w:ascii="Times New Roman" w:eastAsia="Cambria" w:hAnsi="Times New Roman" w:cs="Times New Roman"/>
          <w:b/>
          <w:sz w:val="24"/>
          <w:szCs w:val="24"/>
        </w:rPr>
      </w:pPr>
      <w:r w:rsidRPr="00F42879">
        <w:rPr>
          <w:rFonts w:ascii="Times New Roman" w:eastAsia="Cambria" w:hAnsi="Times New Roman" w:cs="Times New Roman"/>
          <w:sz w:val="24"/>
          <w:szCs w:val="24"/>
        </w:rPr>
        <w:t>Ongoing communication with the Study Abroad Office and with partner university, third party vendors, etc. for arrangements</w:t>
      </w:r>
    </w:p>
    <w:p w14:paraId="13EBA0DA" w14:textId="3627CB5E" w:rsidR="00D263C8" w:rsidRPr="00F42879" w:rsidRDefault="00A86324">
      <w:pPr>
        <w:pStyle w:val="Normal1"/>
        <w:rPr>
          <w:rFonts w:ascii="Times New Roman" w:eastAsia="Cambria" w:hAnsi="Times New Roman" w:cs="Times New Roman"/>
          <w:b/>
          <w:sz w:val="24"/>
          <w:szCs w:val="24"/>
        </w:rPr>
      </w:pPr>
      <w:r>
        <w:rPr>
          <w:rFonts w:ascii="Times New Roman" w:eastAsia="Cambria" w:hAnsi="Times New Roman" w:cs="Times New Roman"/>
          <w:b/>
          <w:sz w:val="24"/>
          <w:szCs w:val="24"/>
        </w:rPr>
        <w:t xml:space="preserve">Prior to </w:t>
      </w:r>
      <w:r w:rsidR="00742CBB" w:rsidRPr="00F42879">
        <w:rPr>
          <w:rFonts w:ascii="Times New Roman" w:eastAsia="Cambria" w:hAnsi="Times New Roman" w:cs="Times New Roman"/>
          <w:b/>
          <w:sz w:val="24"/>
          <w:szCs w:val="24"/>
        </w:rPr>
        <w:t>Departure</w:t>
      </w:r>
    </w:p>
    <w:p w14:paraId="5186754E" w14:textId="5DE37C6B" w:rsidR="00D263C8" w:rsidRPr="00F42879" w:rsidRDefault="00742CBB" w:rsidP="000828F5">
      <w:pPr>
        <w:pStyle w:val="Normal1"/>
        <w:numPr>
          <w:ilvl w:val="0"/>
          <w:numId w:val="3"/>
        </w:numPr>
        <w:rPr>
          <w:rFonts w:ascii="Times New Roman" w:eastAsia="Cambria" w:hAnsi="Times New Roman" w:cs="Times New Roman"/>
          <w:sz w:val="24"/>
          <w:szCs w:val="24"/>
        </w:rPr>
      </w:pPr>
      <w:r w:rsidRPr="00F42879">
        <w:rPr>
          <w:rFonts w:ascii="Times New Roman" w:eastAsia="Cambria" w:hAnsi="Times New Roman" w:cs="Times New Roman"/>
          <w:sz w:val="24"/>
          <w:szCs w:val="24"/>
        </w:rPr>
        <w:lastRenderedPageBreak/>
        <w:t>Attend mandatory Risk Management Training hosted by International Engagement and Study Abroad</w:t>
      </w:r>
    </w:p>
    <w:p w14:paraId="2E4F0E53" w14:textId="7B29094E" w:rsidR="00D263C8" w:rsidRPr="00F42879" w:rsidRDefault="00742CBB" w:rsidP="000828F5">
      <w:pPr>
        <w:pStyle w:val="Normal1"/>
        <w:numPr>
          <w:ilvl w:val="0"/>
          <w:numId w:val="3"/>
        </w:numPr>
        <w:rPr>
          <w:rFonts w:ascii="Times New Roman" w:eastAsia="Cambria" w:hAnsi="Times New Roman" w:cs="Times New Roman"/>
          <w:sz w:val="24"/>
          <w:szCs w:val="24"/>
        </w:rPr>
      </w:pPr>
      <w:r w:rsidRPr="00F42879">
        <w:rPr>
          <w:rFonts w:ascii="Times New Roman" w:eastAsia="Cambria" w:hAnsi="Times New Roman" w:cs="Times New Roman"/>
          <w:sz w:val="24"/>
          <w:szCs w:val="24"/>
        </w:rPr>
        <w:t>Submit updated program itinerary and emergency plans</w:t>
      </w:r>
    </w:p>
    <w:p w14:paraId="29E54997" w14:textId="7056FFE0" w:rsidR="00D263C8" w:rsidRPr="00F42879" w:rsidRDefault="00742CBB" w:rsidP="000828F5">
      <w:pPr>
        <w:pStyle w:val="Normal1"/>
        <w:numPr>
          <w:ilvl w:val="0"/>
          <w:numId w:val="3"/>
        </w:numPr>
        <w:rPr>
          <w:rFonts w:ascii="Times New Roman" w:eastAsia="Cambria" w:hAnsi="Times New Roman" w:cs="Times New Roman"/>
          <w:sz w:val="24"/>
          <w:szCs w:val="24"/>
        </w:rPr>
      </w:pPr>
      <w:r w:rsidRPr="00F42879">
        <w:rPr>
          <w:rFonts w:ascii="Times New Roman" w:eastAsia="Cambria" w:hAnsi="Times New Roman" w:cs="Times New Roman"/>
          <w:sz w:val="24"/>
          <w:szCs w:val="24"/>
        </w:rPr>
        <w:t>Set up international cell phone plan for time abroad (internet only is not an option)</w:t>
      </w:r>
    </w:p>
    <w:p w14:paraId="5C44EB9D" w14:textId="54A32F08" w:rsidR="00D263C8" w:rsidRPr="00F42879" w:rsidRDefault="00742CBB" w:rsidP="000828F5">
      <w:pPr>
        <w:pStyle w:val="Normal1"/>
        <w:numPr>
          <w:ilvl w:val="0"/>
          <w:numId w:val="3"/>
        </w:numPr>
        <w:rPr>
          <w:rFonts w:ascii="Times New Roman" w:eastAsia="Cambria" w:hAnsi="Times New Roman" w:cs="Times New Roman"/>
          <w:sz w:val="24"/>
          <w:szCs w:val="24"/>
        </w:rPr>
      </w:pPr>
      <w:r w:rsidRPr="00F42879">
        <w:rPr>
          <w:rFonts w:ascii="Times New Roman" w:eastAsia="Cambria" w:hAnsi="Times New Roman" w:cs="Times New Roman"/>
          <w:sz w:val="24"/>
          <w:szCs w:val="24"/>
        </w:rPr>
        <w:t>Review Faculty Leader Guide and Emergency Plan</w:t>
      </w:r>
    </w:p>
    <w:p w14:paraId="5B0FC3FE" w14:textId="13502D16" w:rsidR="00D263C8" w:rsidRPr="00F42879" w:rsidRDefault="00742CBB" w:rsidP="000828F5">
      <w:pPr>
        <w:pStyle w:val="Normal1"/>
        <w:numPr>
          <w:ilvl w:val="0"/>
          <w:numId w:val="3"/>
        </w:numPr>
        <w:rPr>
          <w:rFonts w:ascii="Times New Roman" w:eastAsia="Cambria" w:hAnsi="Times New Roman" w:cs="Times New Roman"/>
          <w:sz w:val="24"/>
          <w:szCs w:val="24"/>
        </w:rPr>
      </w:pPr>
      <w:r w:rsidRPr="00F42879">
        <w:rPr>
          <w:rFonts w:ascii="Times New Roman" w:eastAsia="Cambria" w:hAnsi="Times New Roman" w:cs="Times New Roman"/>
          <w:sz w:val="24"/>
          <w:szCs w:val="24"/>
        </w:rPr>
        <w:t>Share cell information with Study Abroad and all participants</w:t>
      </w:r>
    </w:p>
    <w:p w14:paraId="06DEDEF0" w14:textId="05DE5D0B" w:rsidR="00D263C8" w:rsidRPr="00F42879" w:rsidRDefault="00742CBB" w:rsidP="000828F5">
      <w:pPr>
        <w:pStyle w:val="Normal1"/>
        <w:numPr>
          <w:ilvl w:val="0"/>
          <w:numId w:val="3"/>
        </w:numPr>
        <w:rPr>
          <w:rFonts w:ascii="Times New Roman" w:eastAsia="Cambria" w:hAnsi="Times New Roman" w:cs="Times New Roman"/>
          <w:b/>
          <w:sz w:val="24"/>
          <w:szCs w:val="24"/>
        </w:rPr>
      </w:pPr>
      <w:r w:rsidRPr="00F42879">
        <w:rPr>
          <w:rFonts w:ascii="Times New Roman" w:eastAsia="Cambria" w:hAnsi="Times New Roman" w:cs="Times New Roman"/>
          <w:sz w:val="24"/>
          <w:szCs w:val="24"/>
        </w:rPr>
        <w:t>Collect cash advance if applicable</w:t>
      </w:r>
    </w:p>
    <w:p w14:paraId="2F1B53BD" w14:textId="77777777" w:rsidR="00D263C8" w:rsidRPr="00F42879" w:rsidRDefault="00742CBB">
      <w:pPr>
        <w:pStyle w:val="Normal1"/>
        <w:rPr>
          <w:rFonts w:ascii="Times New Roman" w:eastAsia="Cambria" w:hAnsi="Times New Roman" w:cs="Times New Roman"/>
          <w:b/>
          <w:sz w:val="24"/>
          <w:szCs w:val="24"/>
        </w:rPr>
      </w:pPr>
      <w:r w:rsidRPr="00F42879">
        <w:rPr>
          <w:rFonts w:ascii="Times New Roman" w:eastAsia="Cambria" w:hAnsi="Times New Roman" w:cs="Times New Roman"/>
          <w:b/>
          <w:sz w:val="24"/>
          <w:szCs w:val="24"/>
        </w:rPr>
        <w:t>During Travel</w:t>
      </w:r>
    </w:p>
    <w:p w14:paraId="46683621" w14:textId="6F19ED64" w:rsidR="00D263C8" w:rsidRPr="00F42879" w:rsidRDefault="00742CBB" w:rsidP="000828F5">
      <w:pPr>
        <w:pStyle w:val="Normal1"/>
        <w:numPr>
          <w:ilvl w:val="0"/>
          <w:numId w:val="4"/>
        </w:numPr>
        <w:rPr>
          <w:rFonts w:ascii="Times New Roman" w:eastAsia="Cambria" w:hAnsi="Times New Roman" w:cs="Times New Roman"/>
          <w:sz w:val="24"/>
          <w:szCs w:val="24"/>
        </w:rPr>
      </w:pPr>
      <w:r w:rsidRPr="00F42879">
        <w:rPr>
          <w:rFonts w:ascii="Times New Roman" w:eastAsia="Cambria" w:hAnsi="Times New Roman" w:cs="Times New Roman"/>
          <w:sz w:val="24"/>
          <w:szCs w:val="24"/>
        </w:rPr>
        <w:t>Monitor STEP (State Dept.) alerts</w:t>
      </w:r>
    </w:p>
    <w:p w14:paraId="26F159DF" w14:textId="50B4F576" w:rsidR="00D263C8" w:rsidRPr="00F42879" w:rsidRDefault="00742CBB" w:rsidP="000828F5">
      <w:pPr>
        <w:pStyle w:val="Normal1"/>
        <w:numPr>
          <w:ilvl w:val="0"/>
          <w:numId w:val="4"/>
        </w:numPr>
        <w:rPr>
          <w:rFonts w:ascii="Times New Roman" w:eastAsia="Cambria" w:hAnsi="Times New Roman" w:cs="Times New Roman"/>
          <w:sz w:val="24"/>
          <w:szCs w:val="24"/>
        </w:rPr>
      </w:pPr>
      <w:r w:rsidRPr="00F42879">
        <w:rPr>
          <w:rFonts w:ascii="Times New Roman" w:eastAsia="Cambria" w:hAnsi="Times New Roman" w:cs="Times New Roman"/>
          <w:sz w:val="24"/>
          <w:szCs w:val="24"/>
        </w:rPr>
        <w:t>Travel with important documents supplied by Study Abroad (passport copies, health forms, etc.)</w:t>
      </w:r>
    </w:p>
    <w:p w14:paraId="1411773D" w14:textId="49398B81" w:rsidR="00D263C8" w:rsidRPr="00F42879" w:rsidRDefault="00742CBB" w:rsidP="000828F5">
      <w:pPr>
        <w:pStyle w:val="Normal1"/>
        <w:numPr>
          <w:ilvl w:val="0"/>
          <w:numId w:val="4"/>
        </w:numPr>
        <w:rPr>
          <w:rFonts w:ascii="Times New Roman" w:eastAsia="Cambria" w:hAnsi="Times New Roman" w:cs="Times New Roman"/>
          <w:sz w:val="24"/>
          <w:szCs w:val="24"/>
        </w:rPr>
      </w:pPr>
      <w:r w:rsidRPr="00F42879">
        <w:rPr>
          <w:rFonts w:ascii="Times New Roman" w:eastAsia="Cambria" w:hAnsi="Times New Roman" w:cs="Times New Roman"/>
          <w:sz w:val="24"/>
          <w:szCs w:val="24"/>
        </w:rPr>
        <w:t>Upon arrival, notify Office of Study Abroad of safe arrival</w:t>
      </w:r>
    </w:p>
    <w:p w14:paraId="7D180D9D" w14:textId="3FA9B353" w:rsidR="00D263C8" w:rsidRPr="00F42879" w:rsidRDefault="00742CBB" w:rsidP="000828F5">
      <w:pPr>
        <w:pStyle w:val="Normal1"/>
        <w:numPr>
          <w:ilvl w:val="0"/>
          <w:numId w:val="4"/>
        </w:numPr>
        <w:rPr>
          <w:rFonts w:ascii="Times New Roman" w:eastAsia="Cambria" w:hAnsi="Times New Roman" w:cs="Times New Roman"/>
          <w:sz w:val="24"/>
          <w:szCs w:val="24"/>
        </w:rPr>
      </w:pPr>
      <w:r w:rsidRPr="00F42879">
        <w:rPr>
          <w:rFonts w:ascii="Times New Roman" w:eastAsia="Cambria" w:hAnsi="Times New Roman" w:cs="Times New Roman"/>
          <w:sz w:val="24"/>
          <w:szCs w:val="24"/>
        </w:rPr>
        <w:t>Remain on call to students 24/7</w:t>
      </w:r>
    </w:p>
    <w:p w14:paraId="1ECF318E" w14:textId="6C513A5C" w:rsidR="00D263C8" w:rsidRPr="00F42879" w:rsidRDefault="00742CBB" w:rsidP="000828F5">
      <w:pPr>
        <w:pStyle w:val="Normal1"/>
        <w:numPr>
          <w:ilvl w:val="0"/>
          <w:numId w:val="4"/>
        </w:numPr>
        <w:rPr>
          <w:rFonts w:ascii="Times New Roman" w:eastAsia="Cambria" w:hAnsi="Times New Roman" w:cs="Times New Roman"/>
          <w:sz w:val="24"/>
          <w:szCs w:val="24"/>
        </w:rPr>
      </w:pPr>
      <w:r w:rsidRPr="00F42879">
        <w:rPr>
          <w:rFonts w:ascii="Times New Roman" w:eastAsia="Cambria" w:hAnsi="Times New Roman" w:cs="Times New Roman"/>
          <w:sz w:val="24"/>
          <w:szCs w:val="24"/>
        </w:rPr>
        <w:t>Keep a log of all receipts</w:t>
      </w:r>
    </w:p>
    <w:p w14:paraId="0DACCF42" w14:textId="0338D901" w:rsidR="00D263C8" w:rsidRPr="00F42879" w:rsidRDefault="00742CBB" w:rsidP="000828F5">
      <w:pPr>
        <w:pStyle w:val="Normal1"/>
        <w:numPr>
          <w:ilvl w:val="0"/>
          <w:numId w:val="4"/>
        </w:numPr>
        <w:rPr>
          <w:rFonts w:ascii="Times New Roman" w:eastAsia="Cambria" w:hAnsi="Times New Roman" w:cs="Times New Roman"/>
          <w:sz w:val="24"/>
          <w:szCs w:val="24"/>
        </w:rPr>
      </w:pPr>
      <w:r w:rsidRPr="00F42879">
        <w:rPr>
          <w:rFonts w:ascii="Times New Roman" w:eastAsia="Cambria" w:hAnsi="Times New Roman" w:cs="Times New Roman"/>
          <w:sz w:val="24"/>
          <w:szCs w:val="24"/>
        </w:rPr>
        <w:t>Complete incident reports as needed</w:t>
      </w:r>
    </w:p>
    <w:p w14:paraId="3997D312" w14:textId="36E9BF53" w:rsidR="00D263C8" w:rsidRPr="00F42879" w:rsidRDefault="00742CBB" w:rsidP="000828F5">
      <w:pPr>
        <w:pStyle w:val="Normal1"/>
        <w:numPr>
          <w:ilvl w:val="0"/>
          <w:numId w:val="4"/>
        </w:numPr>
        <w:rPr>
          <w:rFonts w:ascii="Times New Roman" w:eastAsia="Cambria" w:hAnsi="Times New Roman" w:cs="Times New Roman"/>
          <w:sz w:val="24"/>
          <w:szCs w:val="24"/>
        </w:rPr>
      </w:pPr>
      <w:r w:rsidRPr="00F42879">
        <w:rPr>
          <w:rFonts w:ascii="Times New Roman" w:eastAsia="Cambria" w:hAnsi="Times New Roman" w:cs="Times New Roman"/>
          <w:sz w:val="24"/>
          <w:szCs w:val="24"/>
        </w:rPr>
        <w:t>Communicate with Office of Study Abroad for any concerns or emergencies while abroad</w:t>
      </w:r>
    </w:p>
    <w:p w14:paraId="108926F1" w14:textId="77777777" w:rsidR="00D263C8" w:rsidRPr="00F42879" w:rsidRDefault="00742CBB">
      <w:pPr>
        <w:pStyle w:val="Normal1"/>
        <w:rPr>
          <w:rFonts w:ascii="Times New Roman" w:eastAsia="Cambria" w:hAnsi="Times New Roman" w:cs="Times New Roman"/>
          <w:b/>
          <w:sz w:val="24"/>
          <w:szCs w:val="24"/>
        </w:rPr>
      </w:pPr>
      <w:r w:rsidRPr="00F42879">
        <w:rPr>
          <w:rFonts w:ascii="Times New Roman" w:eastAsia="Cambria" w:hAnsi="Times New Roman" w:cs="Times New Roman"/>
          <w:b/>
          <w:sz w:val="24"/>
          <w:szCs w:val="24"/>
        </w:rPr>
        <w:t>Upon Return</w:t>
      </w:r>
    </w:p>
    <w:p w14:paraId="78A7B760" w14:textId="424646F4" w:rsidR="00D263C8" w:rsidRPr="00F42879" w:rsidRDefault="00742CBB" w:rsidP="000828F5">
      <w:pPr>
        <w:pStyle w:val="Normal1"/>
        <w:numPr>
          <w:ilvl w:val="0"/>
          <w:numId w:val="5"/>
        </w:numPr>
        <w:rPr>
          <w:rFonts w:ascii="Times New Roman" w:eastAsia="Cambria" w:hAnsi="Times New Roman" w:cs="Times New Roman"/>
          <w:sz w:val="24"/>
          <w:szCs w:val="24"/>
        </w:rPr>
      </w:pPr>
      <w:r w:rsidRPr="00F42879">
        <w:rPr>
          <w:rFonts w:ascii="Times New Roman" w:eastAsia="Cambria" w:hAnsi="Times New Roman" w:cs="Times New Roman"/>
          <w:sz w:val="24"/>
          <w:szCs w:val="24"/>
        </w:rPr>
        <w:t>Submit grades or transfer credit by Registrar’s deadline</w:t>
      </w:r>
    </w:p>
    <w:p w14:paraId="5532D72F" w14:textId="1D1CE452" w:rsidR="00D263C8" w:rsidRPr="00F42879" w:rsidRDefault="00742CBB" w:rsidP="000828F5">
      <w:pPr>
        <w:pStyle w:val="Normal1"/>
        <w:numPr>
          <w:ilvl w:val="0"/>
          <w:numId w:val="5"/>
        </w:numPr>
        <w:rPr>
          <w:rFonts w:ascii="Times New Roman" w:eastAsia="Cambria" w:hAnsi="Times New Roman" w:cs="Times New Roman"/>
          <w:sz w:val="24"/>
          <w:szCs w:val="24"/>
        </w:rPr>
      </w:pPr>
      <w:r w:rsidRPr="00F42879">
        <w:rPr>
          <w:rFonts w:ascii="Times New Roman" w:eastAsia="Cambria" w:hAnsi="Times New Roman" w:cs="Times New Roman"/>
          <w:sz w:val="24"/>
          <w:szCs w:val="24"/>
        </w:rPr>
        <w:t>Complete TR 1 with signed copy to International Engagement for the Travel Office within one week of return</w:t>
      </w:r>
    </w:p>
    <w:p w14:paraId="1A7602EA" w14:textId="786FE3EB" w:rsidR="00D263C8" w:rsidRPr="00F42879" w:rsidRDefault="00742CBB" w:rsidP="000828F5">
      <w:pPr>
        <w:pStyle w:val="Normal1"/>
        <w:numPr>
          <w:ilvl w:val="0"/>
          <w:numId w:val="5"/>
        </w:numPr>
        <w:rPr>
          <w:rFonts w:ascii="Times New Roman" w:eastAsia="Cambria" w:hAnsi="Times New Roman" w:cs="Times New Roman"/>
          <w:sz w:val="24"/>
          <w:szCs w:val="24"/>
        </w:rPr>
      </w:pPr>
      <w:r w:rsidRPr="00F42879">
        <w:rPr>
          <w:rFonts w:ascii="Times New Roman" w:eastAsia="Cambria" w:hAnsi="Times New Roman" w:cs="Times New Roman"/>
          <w:sz w:val="24"/>
          <w:szCs w:val="24"/>
        </w:rPr>
        <w:t>Attend mandatory debrief with Office of Study Abroad</w:t>
      </w:r>
    </w:p>
    <w:p w14:paraId="3C5A8082" w14:textId="7787AF2B" w:rsidR="00D263C8" w:rsidRPr="00F42879" w:rsidRDefault="00742CBB" w:rsidP="000828F5">
      <w:pPr>
        <w:pStyle w:val="Normal1"/>
        <w:numPr>
          <w:ilvl w:val="0"/>
          <w:numId w:val="5"/>
        </w:numPr>
        <w:rPr>
          <w:rFonts w:ascii="Times New Roman" w:eastAsia="Cambria" w:hAnsi="Times New Roman" w:cs="Times New Roman"/>
          <w:color w:val="222222"/>
          <w:sz w:val="24"/>
          <w:szCs w:val="24"/>
          <w:highlight w:val="white"/>
        </w:rPr>
      </w:pPr>
      <w:r w:rsidRPr="00F42879">
        <w:rPr>
          <w:rFonts w:ascii="Times New Roman" w:eastAsia="Cambria" w:hAnsi="Times New Roman" w:cs="Times New Roman"/>
          <w:sz w:val="24"/>
          <w:szCs w:val="24"/>
        </w:rPr>
        <w:t>Share photos from program for future advertising</w:t>
      </w:r>
      <w:r w:rsidRPr="00F42879">
        <w:rPr>
          <w:rFonts w:ascii="Times New Roman" w:eastAsia="Cambria" w:hAnsi="Times New Roman" w:cs="Times New Roman"/>
          <w:b/>
          <w:color w:val="222222"/>
          <w:sz w:val="24"/>
          <w:szCs w:val="24"/>
          <w:highlight w:val="white"/>
        </w:rPr>
        <w:t xml:space="preserve"> </w:t>
      </w:r>
      <w:r w:rsidRPr="00F42879">
        <w:rPr>
          <w:rFonts w:ascii="Times New Roman" w:eastAsia="Cambria" w:hAnsi="Times New Roman" w:cs="Times New Roman"/>
          <w:color w:val="222222"/>
          <w:sz w:val="24"/>
          <w:szCs w:val="24"/>
          <w:highlight w:val="white"/>
        </w:rPr>
        <w:t>(Consider requiring students to submit their best photos as part of course)</w:t>
      </w:r>
    </w:p>
    <w:p w14:paraId="7700C939" w14:textId="77777777" w:rsidR="00C46293" w:rsidRPr="00F42879" w:rsidRDefault="00C46293">
      <w:pPr>
        <w:pStyle w:val="Normal1"/>
        <w:jc w:val="center"/>
        <w:rPr>
          <w:rFonts w:ascii="Times New Roman" w:eastAsia="Cambria" w:hAnsi="Times New Roman" w:cs="Times New Roman"/>
          <w:b/>
          <w:color w:val="222222"/>
          <w:sz w:val="24"/>
          <w:szCs w:val="24"/>
          <w:highlight w:val="white"/>
        </w:rPr>
      </w:pPr>
    </w:p>
    <w:p w14:paraId="74349347" w14:textId="77777777" w:rsidR="00C46293" w:rsidRPr="00F42879" w:rsidRDefault="00C46293">
      <w:pPr>
        <w:pStyle w:val="Normal1"/>
        <w:jc w:val="center"/>
        <w:rPr>
          <w:rFonts w:ascii="Times New Roman" w:eastAsia="Cambria" w:hAnsi="Times New Roman" w:cs="Times New Roman"/>
          <w:b/>
          <w:color w:val="222222"/>
          <w:sz w:val="24"/>
          <w:szCs w:val="24"/>
          <w:highlight w:val="white"/>
        </w:rPr>
      </w:pPr>
    </w:p>
    <w:p w14:paraId="20030980" w14:textId="77777777" w:rsidR="00C46293" w:rsidRPr="00F42879" w:rsidRDefault="00C46293">
      <w:pPr>
        <w:pStyle w:val="Normal1"/>
        <w:jc w:val="center"/>
        <w:rPr>
          <w:rFonts w:ascii="Times New Roman" w:eastAsia="Cambria" w:hAnsi="Times New Roman" w:cs="Times New Roman"/>
          <w:b/>
          <w:color w:val="222222"/>
          <w:sz w:val="24"/>
          <w:szCs w:val="24"/>
          <w:highlight w:val="white"/>
        </w:rPr>
      </w:pPr>
    </w:p>
    <w:p w14:paraId="2F902CF9" w14:textId="77777777" w:rsidR="00C46293" w:rsidRPr="00F42879" w:rsidRDefault="00C46293">
      <w:pPr>
        <w:pStyle w:val="Normal1"/>
        <w:jc w:val="center"/>
        <w:rPr>
          <w:rFonts w:ascii="Times New Roman" w:eastAsia="Cambria" w:hAnsi="Times New Roman" w:cs="Times New Roman"/>
          <w:b/>
          <w:color w:val="222222"/>
          <w:sz w:val="24"/>
          <w:szCs w:val="24"/>
          <w:highlight w:val="white"/>
        </w:rPr>
      </w:pPr>
    </w:p>
    <w:p w14:paraId="491A0C25" w14:textId="77777777" w:rsidR="00C46293" w:rsidRPr="00F42879" w:rsidRDefault="00C46293">
      <w:pPr>
        <w:pStyle w:val="Normal1"/>
        <w:jc w:val="center"/>
        <w:rPr>
          <w:rFonts w:ascii="Times New Roman" w:eastAsia="Cambria" w:hAnsi="Times New Roman" w:cs="Times New Roman"/>
          <w:b/>
          <w:color w:val="222222"/>
          <w:sz w:val="24"/>
          <w:szCs w:val="24"/>
          <w:highlight w:val="white"/>
        </w:rPr>
      </w:pPr>
    </w:p>
    <w:p w14:paraId="0750D06B" w14:textId="77777777" w:rsidR="00C46293" w:rsidRPr="00F42879" w:rsidRDefault="00C46293">
      <w:pPr>
        <w:pStyle w:val="Normal1"/>
        <w:jc w:val="center"/>
        <w:rPr>
          <w:rFonts w:ascii="Times New Roman" w:eastAsia="Cambria" w:hAnsi="Times New Roman" w:cs="Times New Roman"/>
          <w:b/>
          <w:color w:val="222222"/>
          <w:sz w:val="24"/>
          <w:szCs w:val="24"/>
          <w:highlight w:val="white"/>
        </w:rPr>
      </w:pPr>
    </w:p>
    <w:p w14:paraId="42585EB4" w14:textId="77777777" w:rsidR="00C46293" w:rsidRPr="00F42879" w:rsidRDefault="00C46293">
      <w:pPr>
        <w:pStyle w:val="Normal1"/>
        <w:jc w:val="center"/>
        <w:rPr>
          <w:rFonts w:ascii="Times New Roman" w:eastAsia="Cambria" w:hAnsi="Times New Roman" w:cs="Times New Roman"/>
          <w:b/>
          <w:color w:val="222222"/>
          <w:sz w:val="24"/>
          <w:szCs w:val="24"/>
          <w:highlight w:val="white"/>
        </w:rPr>
      </w:pPr>
    </w:p>
    <w:p w14:paraId="53360451" w14:textId="77777777" w:rsidR="00C46293" w:rsidRPr="00F42879" w:rsidRDefault="00C46293">
      <w:pPr>
        <w:pStyle w:val="Normal1"/>
        <w:jc w:val="center"/>
        <w:rPr>
          <w:rFonts w:ascii="Times New Roman" w:eastAsia="Cambria" w:hAnsi="Times New Roman" w:cs="Times New Roman"/>
          <w:b/>
          <w:color w:val="222222"/>
          <w:sz w:val="24"/>
          <w:szCs w:val="24"/>
          <w:highlight w:val="white"/>
        </w:rPr>
      </w:pPr>
    </w:p>
    <w:p w14:paraId="4593B2C7" w14:textId="0AFB96EA" w:rsidR="00D263C8" w:rsidRPr="00F42879" w:rsidRDefault="00742CBB">
      <w:pPr>
        <w:pStyle w:val="Normal1"/>
        <w:rPr>
          <w:rFonts w:ascii="Times New Roman" w:eastAsia="Cambria" w:hAnsi="Times New Roman" w:cs="Times New Roman"/>
          <w:color w:val="222222"/>
          <w:sz w:val="24"/>
          <w:szCs w:val="24"/>
          <w:highlight w:val="white"/>
        </w:rPr>
      </w:pPr>
      <w:r w:rsidRPr="00F42879">
        <w:rPr>
          <w:rFonts w:ascii="Times New Roman" w:eastAsia="Cambria" w:hAnsi="Times New Roman" w:cs="Times New Roman"/>
          <w:color w:val="222222"/>
          <w:sz w:val="24"/>
          <w:szCs w:val="24"/>
          <w:highlight w:val="white"/>
        </w:rPr>
        <w:t xml:space="preserve">On the </w:t>
      </w:r>
      <w:r w:rsidR="007D7071">
        <w:rPr>
          <w:rFonts w:ascii="Times New Roman" w:eastAsia="Cambria" w:hAnsi="Times New Roman" w:cs="Times New Roman"/>
          <w:color w:val="222222"/>
          <w:sz w:val="24"/>
          <w:szCs w:val="24"/>
          <w:highlight w:val="white"/>
        </w:rPr>
        <w:t>Education</w:t>
      </w:r>
      <w:r w:rsidRPr="00F42879">
        <w:rPr>
          <w:rFonts w:ascii="Times New Roman" w:eastAsia="Cambria" w:hAnsi="Times New Roman" w:cs="Times New Roman"/>
          <w:color w:val="222222"/>
          <w:sz w:val="24"/>
          <w:szCs w:val="24"/>
          <w:highlight w:val="white"/>
        </w:rPr>
        <w:t xml:space="preserve"> Abroad website, each program has an overview including a section about the faculty leaders. Parents, as well as students, review this information to learn more about the program.</w:t>
      </w:r>
    </w:p>
    <w:p w14:paraId="177D960D" w14:textId="71B55FE4" w:rsidR="00D263C8" w:rsidRPr="00F42879" w:rsidRDefault="00742CBB">
      <w:pPr>
        <w:pStyle w:val="Normal1"/>
        <w:spacing w:after="0" w:line="240" w:lineRule="auto"/>
        <w:rPr>
          <w:rFonts w:ascii="Times New Roman" w:eastAsia="Cambria" w:hAnsi="Times New Roman" w:cs="Times New Roman"/>
          <w:b/>
          <w:sz w:val="24"/>
          <w:szCs w:val="24"/>
        </w:rPr>
      </w:pPr>
      <w:r w:rsidRPr="00F42879">
        <w:rPr>
          <w:rFonts w:ascii="Times New Roman" w:eastAsia="Cambria" w:hAnsi="Times New Roman" w:cs="Times New Roman"/>
          <w:b/>
          <w:sz w:val="24"/>
          <w:szCs w:val="24"/>
        </w:rPr>
        <w:t>Itinerary Breakdown</w:t>
      </w:r>
    </w:p>
    <w:p w14:paraId="47F2215A" w14:textId="02AFEE48" w:rsidR="00D263C8" w:rsidRPr="00F42879" w:rsidRDefault="00742CBB">
      <w:pPr>
        <w:pStyle w:val="Normal1"/>
        <w:rPr>
          <w:rFonts w:ascii="Times New Roman" w:eastAsia="Cambria" w:hAnsi="Times New Roman" w:cs="Times New Roman"/>
          <w:sz w:val="24"/>
          <w:szCs w:val="24"/>
        </w:rPr>
      </w:pPr>
      <w:r w:rsidRPr="00F42879">
        <w:rPr>
          <w:rFonts w:ascii="Times New Roman" w:eastAsia="Cambria" w:hAnsi="Times New Roman" w:cs="Times New Roman"/>
          <w:sz w:val="24"/>
          <w:szCs w:val="24"/>
        </w:rPr>
        <w:t xml:space="preserve">Please include dates for </w:t>
      </w:r>
      <w:r w:rsidRPr="00F42879">
        <w:rPr>
          <w:rFonts w:ascii="Times New Roman" w:eastAsia="Cambria" w:hAnsi="Times New Roman" w:cs="Times New Roman"/>
          <w:b/>
          <w:sz w:val="24"/>
          <w:szCs w:val="24"/>
        </w:rPr>
        <w:t>orientation</w:t>
      </w:r>
      <w:r w:rsidRPr="00F42879">
        <w:rPr>
          <w:rFonts w:ascii="Times New Roman" w:eastAsia="Cambria" w:hAnsi="Times New Roman" w:cs="Times New Roman"/>
          <w:sz w:val="24"/>
          <w:szCs w:val="24"/>
        </w:rPr>
        <w:t xml:space="preserve"> </w:t>
      </w:r>
      <w:r w:rsidRPr="00A86324">
        <w:rPr>
          <w:rFonts w:ascii="Times New Roman" w:eastAsia="Cambria" w:hAnsi="Times New Roman" w:cs="Times New Roman"/>
          <w:b/>
          <w:sz w:val="24"/>
          <w:szCs w:val="24"/>
        </w:rPr>
        <w:t>meetings</w:t>
      </w:r>
      <w:r w:rsidRPr="00F42879">
        <w:rPr>
          <w:rFonts w:ascii="Times New Roman" w:eastAsia="Cambria" w:hAnsi="Times New Roman" w:cs="Times New Roman"/>
          <w:sz w:val="24"/>
          <w:szCs w:val="24"/>
        </w:rPr>
        <w:t xml:space="preserve"> the semester before departure</w:t>
      </w:r>
      <w:r w:rsidR="00A86324">
        <w:rPr>
          <w:rFonts w:ascii="Times New Roman" w:eastAsia="Cambria" w:hAnsi="Times New Roman" w:cs="Times New Roman"/>
          <w:sz w:val="24"/>
          <w:szCs w:val="24"/>
        </w:rPr>
        <w:t xml:space="preserve"> if required for students</w:t>
      </w:r>
      <w:r w:rsidRPr="00F42879">
        <w:rPr>
          <w:rFonts w:ascii="Times New Roman" w:eastAsia="Cambria" w:hAnsi="Times New Roman" w:cs="Times New Roman"/>
          <w:sz w:val="24"/>
          <w:szCs w:val="24"/>
        </w:rPr>
        <w:t>.</w:t>
      </w:r>
      <w:r w:rsidR="00A86324">
        <w:rPr>
          <w:rFonts w:ascii="Times New Roman" w:eastAsia="Cambria" w:hAnsi="Times New Roman" w:cs="Times New Roman"/>
          <w:sz w:val="24"/>
          <w:szCs w:val="24"/>
        </w:rPr>
        <w:t xml:space="preserve"> These are highly suggested.</w:t>
      </w:r>
    </w:p>
    <w:p w14:paraId="2EF64F1D" w14:textId="6F61837F" w:rsidR="00D263C8" w:rsidRPr="00F42879" w:rsidRDefault="00742CBB">
      <w:pPr>
        <w:pStyle w:val="Normal1"/>
        <w:rPr>
          <w:rFonts w:ascii="Times New Roman" w:eastAsia="Cambria" w:hAnsi="Times New Roman" w:cs="Times New Roman"/>
          <w:sz w:val="24"/>
          <w:szCs w:val="24"/>
        </w:rPr>
      </w:pPr>
      <w:r w:rsidRPr="00F42879">
        <w:rPr>
          <w:rFonts w:ascii="Times New Roman" w:eastAsia="Cambria" w:hAnsi="Times New Roman" w:cs="Times New Roman"/>
          <w:sz w:val="24"/>
          <w:szCs w:val="24"/>
        </w:rPr>
        <w:t>Use a chart like the one shown here to explain your itinerary, detailing class meetings on campus (if planned) and abroad, transport, site visits and other time spent abroad. Also</w:t>
      </w:r>
      <w:r w:rsidR="00A86324">
        <w:rPr>
          <w:rFonts w:ascii="Times New Roman" w:eastAsia="Cambria" w:hAnsi="Times New Roman" w:cs="Times New Roman"/>
          <w:sz w:val="24"/>
          <w:szCs w:val="24"/>
        </w:rPr>
        <w:t>, please</w:t>
      </w:r>
      <w:r w:rsidRPr="00F42879">
        <w:rPr>
          <w:rFonts w:ascii="Times New Roman" w:eastAsia="Cambria" w:hAnsi="Times New Roman" w:cs="Times New Roman"/>
          <w:sz w:val="24"/>
          <w:szCs w:val="24"/>
        </w:rPr>
        <w:t xml:space="preserve"> indicate the contact hours you will complete at each site and class meeting, adding additional rows if necessary.</w:t>
      </w:r>
    </w:p>
    <w:tbl>
      <w:tblPr>
        <w:tblStyle w:val="a"/>
        <w:tblW w:w="11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0"/>
        <w:gridCol w:w="1456"/>
        <w:gridCol w:w="3107"/>
        <w:gridCol w:w="1889"/>
        <w:gridCol w:w="1771"/>
        <w:gridCol w:w="1615"/>
      </w:tblGrid>
      <w:tr w:rsidR="00D263C8" w:rsidRPr="00F42879" w14:paraId="51A8EF83" w14:textId="77777777">
        <w:trPr>
          <w:jc w:val="center"/>
        </w:trPr>
        <w:tc>
          <w:tcPr>
            <w:tcW w:w="1250" w:type="dxa"/>
          </w:tcPr>
          <w:p w14:paraId="3A45E813" w14:textId="77777777" w:rsidR="00D263C8" w:rsidRPr="00F42879" w:rsidRDefault="00742CBB">
            <w:pPr>
              <w:pStyle w:val="Normal1"/>
              <w:jc w:val="center"/>
              <w:rPr>
                <w:rFonts w:ascii="Times New Roman" w:eastAsia="Times New Roman" w:hAnsi="Times New Roman" w:cs="Times New Roman"/>
                <w:b/>
                <w:sz w:val="24"/>
                <w:szCs w:val="24"/>
              </w:rPr>
            </w:pPr>
            <w:r w:rsidRPr="00F42879">
              <w:rPr>
                <w:rFonts w:ascii="Times New Roman" w:eastAsia="Times New Roman" w:hAnsi="Times New Roman" w:cs="Times New Roman"/>
                <w:b/>
                <w:sz w:val="24"/>
                <w:szCs w:val="24"/>
              </w:rPr>
              <w:t>Date</w:t>
            </w:r>
          </w:p>
        </w:tc>
        <w:tc>
          <w:tcPr>
            <w:tcW w:w="1456" w:type="dxa"/>
          </w:tcPr>
          <w:p w14:paraId="26E4E0E5" w14:textId="77777777" w:rsidR="00D263C8" w:rsidRPr="00F42879" w:rsidRDefault="00742CBB">
            <w:pPr>
              <w:pStyle w:val="Normal1"/>
              <w:jc w:val="center"/>
              <w:rPr>
                <w:rFonts w:ascii="Times New Roman" w:eastAsia="Times New Roman" w:hAnsi="Times New Roman" w:cs="Times New Roman"/>
                <w:b/>
                <w:sz w:val="24"/>
                <w:szCs w:val="24"/>
              </w:rPr>
            </w:pPr>
            <w:r w:rsidRPr="00F42879">
              <w:rPr>
                <w:rFonts w:ascii="Times New Roman" w:eastAsia="Times New Roman" w:hAnsi="Times New Roman" w:cs="Times New Roman"/>
                <w:b/>
                <w:sz w:val="24"/>
                <w:szCs w:val="24"/>
              </w:rPr>
              <w:t>Location / Site</w:t>
            </w:r>
          </w:p>
        </w:tc>
        <w:tc>
          <w:tcPr>
            <w:tcW w:w="3107" w:type="dxa"/>
          </w:tcPr>
          <w:p w14:paraId="35946950" w14:textId="77777777" w:rsidR="00D263C8" w:rsidRPr="00F42879" w:rsidRDefault="00742CBB">
            <w:pPr>
              <w:pStyle w:val="Normal1"/>
              <w:jc w:val="center"/>
              <w:rPr>
                <w:rFonts w:ascii="Times New Roman" w:eastAsia="Times New Roman" w:hAnsi="Times New Roman" w:cs="Times New Roman"/>
                <w:b/>
                <w:sz w:val="24"/>
                <w:szCs w:val="24"/>
              </w:rPr>
            </w:pPr>
            <w:r w:rsidRPr="00F42879">
              <w:rPr>
                <w:rFonts w:ascii="Times New Roman" w:eastAsia="Times New Roman" w:hAnsi="Times New Roman" w:cs="Times New Roman"/>
                <w:b/>
                <w:sz w:val="24"/>
                <w:szCs w:val="24"/>
              </w:rPr>
              <w:t xml:space="preserve">Lecture Provider </w:t>
            </w:r>
          </w:p>
          <w:p w14:paraId="1998FDC7" w14:textId="77777777" w:rsidR="00D263C8" w:rsidRPr="00F42879" w:rsidRDefault="00742CBB">
            <w:pPr>
              <w:pStyle w:val="Normal1"/>
              <w:jc w:val="center"/>
              <w:rPr>
                <w:rFonts w:ascii="Times New Roman" w:eastAsia="Times New Roman" w:hAnsi="Times New Roman" w:cs="Times New Roman"/>
                <w:i/>
                <w:sz w:val="24"/>
                <w:szCs w:val="24"/>
              </w:rPr>
            </w:pPr>
            <w:r w:rsidRPr="00F42879">
              <w:rPr>
                <w:rFonts w:ascii="Times New Roman" w:eastAsia="Times New Roman" w:hAnsi="Times New Roman" w:cs="Times New Roman"/>
                <w:i/>
                <w:sz w:val="24"/>
                <w:szCs w:val="24"/>
              </w:rPr>
              <w:t>Faculty, Tour Guide, Guest Lecturer, etc.</w:t>
            </w:r>
          </w:p>
        </w:tc>
        <w:tc>
          <w:tcPr>
            <w:tcW w:w="1889" w:type="dxa"/>
          </w:tcPr>
          <w:p w14:paraId="1D4C7B5C" w14:textId="77777777" w:rsidR="00D263C8" w:rsidRPr="00F42879" w:rsidRDefault="00742CBB">
            <w:pPr>
              <w:pStyle w:val="Normal1"/>
              <w:jc w:val="center"/>
              <w:rPr>
                <w:rFonts w:ascii="Times New Roman" w:eastAsia="Times New Roman" w:hAnsi="Times New Roman" w:cs="Times New Roman"/>
                <w:b/>
                <w:sz w:val="24"/>
                <w:szCs w:val="24"/>
              </w:rPr>
            </w:pPr>
            <w:r w:rsidRPr="00F42879">
              <w:rPr>
                <w:rFonts w:ascii="Times New Roman" w:eastAsia="Times New Roman" w:hAnsi="Times New Roman" w:cs="Times New Roman"/>
                <w:b/>
                <w:sz w:val="24"/>
                <w:szCs w:val="24"/>
              </w:rPr>
              <w:t>Lecture / Discussion Topic</w:t>
            </w:r>
          </w:p>
        </w:tc>
        <w:tc>
          <w:tcPr>
            <w:tcW w:w="1771" w:type="dxa"/>
          </w:tcPr>
          <w:p w14:paraId="1A253784" w14:textId="77777777" w:rsidR="00D263C8" w:rsidRPr="00F42879" w:rsidRDefault="00742CBB">
            <w:pPr>
              <w:pStyle w:val="Normal1"/>
              <w:jc w:val="center"/>
              <w:rPr>
                <w:rFonts w:ascii="Times New Roman" w:eastAsia="Times New Roman" w:hAnsi="Times New Roman" w:cs="Times New Roman"/>
                <w:b/>
                <w:sz w:val="24"/>
                <w:szCs w:val="24"/>
              </w:rPr>
            </w:pPr>
            <w:r w:rsidRPr="00F42879">
              <w:rPr>
                <w:rFonts w:ascii="Times New Roman" w:eastAsia="Times New Roman" w:hAnsi="Times New Roman" w:cs="Times New Roman"/>
                <w:b/>
                <w:sz w:val="24"/>
                <w:szCs w:val="24"/>
              </w:rPr>
              <w:t>Activity / Assignment</w:t>
            </w:r>
          </w:p>
        </w:tc>
        <w:tc>
          <w:tcPr>
            <w:tcW w:w="1615" w:type="dxa"/>
          </w:tcPr>
          <w:p w14:paraId="20CF742F" w14:textId="77777777" w:rsidR="00D263C8" w:rsidRPr="00F42879" w:rsidRDefault="00742CBB">
            <w:pPr>
              <w:pStyle w:val="Normal1"/>
              <w:jc w:val="center"/>
              <w:rPr>
                <w:rFonts w:ascii="Times New Roman" w:eastAsia="Times New Roman" w:hAnsi="Times New Roman" w:cs="Times New Roman"/>
                <w:b/>
                <w:sz w:val="24"/>
                <w:szCs w:val="24"/>
              </w:rPr>
            </w:pPr>
            <w:r w:rsidRPr="00F42879">
              <w:rPr>
                <w:rFonts w:ascii="Times New Roman" w:eastAsia="Times New Roman" w:hAnsi="Times New Roman" w:cs="Times New Roman"/>
                <w:b/>
                <w:sz w:val="24"/>
                <w:szCs w:val="24"/>
              </w:rPr>
              <w:t>Contact Hours</w:t>
            </w:r>
          </w:p>
        </w:tc>
      </w:tr>
      <w:tr w:rsidR="00D263C8" w:rsidRPr="00F42879" w14:paraId="1F21A9B3" w14:textId="77777777">
        <w:trPr>
          <w:jc w:val="center"/>
        </w:trPr>
        <w:tc>
          <w:tcPr>
            <w:tcW w:w="1250" w:type="dxa"/>
          </w:tcPr>
          <w:p w14:paraId="58F95685" w14:textId="77777777" w:rsidR="00D263C8" w:rsidRPr="00F42879" w:rsidRDefault="00742CBB">
            <w:pPr>
              <w:pStyle w:val="Normal1"/>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March 15 and April 15</w:t>
            </w:r>
          </w:p>
        </w:tc>
        <w:tc>
          <w:tcPr>
            <w:tcW w:w="1456" w:type="dxa"/>
          </w:tcPr>
          <w:p w14:paraId="707915AA" w14:textId="77777777" w:rsidR="00D263C8" w:rsidRPr="00F42879" w:rsidRDefault="00742CBB">
            <w:pPr>
              <w:pStyle w:val="Normal1"/>
              <w:jc w:val="center"/>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UCA</w:t>
            </w:r>
          </w:p>
        </w:tc>
        <w:tc>
          <w:tcPr>
            <w:tcW w:w="3107" w:type="dxa"/>
          </w:tcPr>
          <w:p w14:paraId="7041036E" w14:textId="77777777" w:rsidR="00D263C8" w:rsidRPr="00F42879" w:rsidRDefault="00742CBB">
            <w:pPr>
              <w:pStyle w:val="Normal1"/>
              <w:jc w:val="center"/>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Dr. Smith</w:t>
            </w:r>
          </w:p>
        </w:tc>
        <w:tc>
          <w:tcPr>
            <w:tcW w:w="1889" w:type="dxa"/>
          </w:tcPr>
          <w:p w14:paraId="092D89BA" w14:textId="2067C773" w:rsidR="00D263C8" w:rsidRPr="00F42879" w:rsidRDefault="00742CBB" w:rsidP="00A86324">
            <w:pPr>
              <w:pStyle w:val="Normal1"/>
              <w:jc w:val="center"/>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 xml:space="preserve">Orientation for UCA in </w:t>
            </w:r>
            <w:r w:rsidR="00A86324">
              <w:rPr>
                <w:rFonts w:ascii="Times New Roman" w:eastAsia="Times New Roman" w:hAnsi="Times New Roman" w:cs="Times New Roman"/>
                <w:sz w:val="24"/>
                <w:szCs w:val="24"/>
              </w:rPr>
              <w:t>Europe</w:t>
            </w:r>
          </w:p>
        </w:tc>
        <w:tc>
          <w:tcPr>
            <w:tcW w:w="1771" w:type="dxa"/>
          </w:tcPr>
          <w:p w14:paraId="3309544D" w14:textId="77777777" w:rsidR="00D263C8" w:rsidRPr="00F42879" w:rsidRDefault="00742CBB">
            <w:pPr>
              <w:pStyle w:val="Normal1"/>
              <w:jc w:val="center"/>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n/a</w:t>
            </w:r>
          </w:p>
        </w:tc>
        <w:tc>
          <w:tcPr>
            <w:tcW w:w="1615" w:type="dxa"/>
          </w:tcPr>
          <w:p w14:paraId="07F3DC80" w14:textId="77777777" w:rsidR="00D263C8" w:rsidRPr="00F42879" w:rsidRDefault="00742CBB">
            <w:pPr>
              <w:pStyle w:val="Normal1"/>
              <w:jc w:val="center"/>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2</w:t>
            </w:r>
          </w:p>
          <w:p w14:paraId="315EDBC4" w14:textId="77777777" w:rsidR="00D263C8" w:rsidRPr="00F42879" w:rsidRDefault="00D263C8">
            <w:pPr>
              <w:pStyle w:val="Normal1"/>
              <w:jc w:val="center"/>
              <w:rPr>
                <w:rFonts w:ascii="Times New Roman" w:eastAsia="Times New Roman" w:hAnsi="Times New Roman" w:cs="Times New Roman"/>
                <w:sz w:val="24"/>
                <w:szCs w:val="24"/>
              </w:rPr>
            </w:pPr>
          </w:p>
        </w:tc>
      </w:tr>
      <w:tr w:rsidR="00D263C8" w:rsidRPr="00F42879" w14:paraId="5D246973" w14:textId="77777777">
        <w:trPr>
          <w:jc w:val="center"/>
        </w:trPr>
        <w:tc>
          <w:tcPr>
            <w:tcW w:w="1250" w:type="dxa"/>
          </w:tcPr>
          <w:p w14:paraId="6977F40B" w14:textId="77777777" w:rsidR="00D263C8" w:rsidRPr="00F42879" w:rsidRDefault="00742CBB">
            <w:pPr>
              <w:pStyle w:val="Normal1"/>
              <w:jc w:val="center"/>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May 1</w:t>
            </w:r>
          </w:p>
        </w:tc>
        <w:tc>
          <w:tcPr>
            <w:tcW w:w="1456" w:type="dxa"/>
          </w:tcPr>
          <w:p w14:paraId="39DA36CB" w14:textId="77777777" w:rsidR="00D263C8" w:rsidRPr="00F42879" w:rsidRDefault="00742CBB">
            <w:pPr>
              <w:pStyle w:val="Normal1"/>
              <w:jc w:val="center"/>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UCA</w:t>
            </w:r>
          </w:p>
        </w:tc>
        <w:tc>
          <w:tcPr>
            <w:tcW w:w="3107" w:type="dxa"/>
          </w:tcPr>
          <w:p w14:paraId="0374D9B3" w14:textId="77777777" w:rsidR="00D263C8" w:rsidRPr="00F42879" w:rsidRDefault="00742CBB">
            <w:pPr>
              <w:pStyle w:val="Normal1"/>
              <w:jc w:val="center"/>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Dr. Smith</w:t>
            </w:r>
          </w:p>
        </w:tc>
        <w:tc>
          <w:tcPr>
            <w:tcW w:w="1889" w:type="dxa"/>
          </w:tcPr>
          <w:p w14:paraId="34D0543C" w14:textId="77777777" w:rsidR="00D263C8" w:rsidRPr="00F42879" w:rsidRDefault="00742CBB">
            <w:pPr>
              <w:pStyle w:val="Normal1"/>
              <w:jc w:val="center"/>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Reading guide and final project expectation</w:t>
            </w:r>
          </w:p>
        </w:tc>
        <w:tc>
          <w:tcPr>
            <w:tcW w:w="1771" w:type="dxa"/>
          </w:tcPr>
          <w:p w14:paraId="373C6215" w14:textId="77777777" w:rsidR="00D263C8" w:rsidRPr="00F42879" w:rsidRDefault="00742CBB">
            <w:pPr>
              <w:pStyle w:val="Normal1"/>
              <w:jc w:val="center"/>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Readings, Discussion</w:t>
            </w:r>
          </w:p>
        </w:tc>
        <w:tc>
          <w:tcPr>
            <w:tcW w:w="1615" w:type="dxa"/>
          </w:tcPr>
          <w:p w14:paraId="228B82C4" w14:textId="77777777" w:rsidR="00D263C8" w:rsidRPr="00F42879" w:rsidRDefault="00742CBB">
            <w:pPr>
              <w:pStyle w:val="Normal1"/>
              <w:jc w:val="center"/>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2</w:t>
            </w:r>
          </w:p>
        </w:tc>
      </w:tr>
      <w:tr w:rsidR="00D263C8" w:rsidRPr="00F42879" w14:paraId="7E1D4BE4" w14:textId="77777777">
        <w:trPr>
          <w:jc w:val="center"/>
        </w:trPr>
        <w:tc>
          <w:tcPr>
            <w:tcW w:w="1250" w:type="dxa"/>
          </w:tcPr>
          <w:p w14:paraId="58EE4F38" w14:textId="77777777" w:rsidR="00D263C8" w:rsidRPr="00F42879" w:rsidRDefault="00742CBB">
            <w:pPr>
              <w:pStyle w:val="Normal1"/>
              <w:jc w:val="center"/>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May 13</w:t>
            </w:r>
          </w:p>
        </w:tc>
        <w:tc>
          <w:tcPr>
            <w:tcW w:w="1456" w:type="dxa"/>
          </w:tcPr>
          <w:p w14:paraId="49620D81" w14:textId="5C43200B" w:rsidR="00D263C8" w:rsidRPr="00F42879" w:rsidRDefault="00742CBB" w:rsidP="00A86324">
            <w:pPr>
              <w:pStyle w:val="Normal1"/>
              <w:jc w:val="center"/>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 xml:space="preserve">Depart for </w:t>
            </w:r>
            <w:r w:rsidR="00A86324">
              <w:rPr>
                <w:rFonts w:ascii="Times New Roman" w:eastAsia="Times New Roman" w:hAnsi="Times New Roman" w:cs="Times New Roman"/>
                <w:sz w:val="24"/>
                <w:szCs w:val="24"/>
              </w:rPr>
              <w:t>Europe</w:t>
            </w:r>
          </w:p>
        </w:tc>
        <w:tc>
          <w:tcPr>
            <w:tcW w:w="3107" w:type="dxa"/>
          </w:tcPr>
          <w:p w14:paraId="51ACF8DC" w14:textId="77777777" w:rsidR="00D263C8" w:rsidRPr="00F42879" w:rsidRDefault="00742CBB">
            <w:pPr>
              <w:pStyle w:val="Normal1"/>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 xml:space="preserve">               Travel day</w:t>
            </w:r>
          </w:p>
        </w:tc>
        <w:tc>
          <w:tcPr>
            <w:tcW w:w="1889" w:type="dxa"/>
          </w:tcPr>
          <w:p w14:paraId="73D3F872" w14:textId="77777777" w:rsidR="00D263C8" w:rsidRPr="00F42879" w:rsidRDefault="00D263C8">
            <w:pPr>
              <w:pStyle w:val="Normal1"/>
              <w:jc w:val="center"/>
              <w:rPr>
                <w:rFonts w:ascii="Times New Roman" w:eastAsia="Times New Roman" w:hAnsi="Times New Roman" w:cs="Times New Roman"/>
                <w:sz w:val="24"/>
                <w:szCs w:val="24"/>
              </w:rPr>
            </w:pPr>
          </w:p>
        </w:tc>
        <w:tc>
          <w:tcPr>
            <w:tcW w:w="1771" w:type="dxa"/>
          </w:tcPr>
          <w:p w14:paraId="25EF162A" w14:textId="77777777" w:rsidR="00D263C8" w:rsidRPr="00F42879" w:rsidRDefault="00D263C8">
            <w:pPr>
              <w:pStyle w:val="Normal1"/>
              <w:jc w:val="center"/>
              <w:rPr>
                <w:rFonts w:ascii="Times New Roman" w:eastAsia="Times New Roman" w:hAnsi="Times New Roman" w:cs="Times New Roman"/>
                <w:sz w:val="24"/>
                <w:szCs w:val="24"/>
              </w:rPr>
            </w:pPr>
          </w:p>
        </w:tc>
        <w:tc>
          <w:tcPr>
            <w:tcW w:w="1615" w:type="dxa"/>
          </w:tcPr>
          <w:p w14:paraId="603220B3" w14:textId="77777777" w:rsidR="00D263C8" w:rsidRPr="00F42879" w:rsidRDefault="00D263C8">
            <w:pPr>
              <w:pStyle w:val="Normal1"/>
              <w:jc w:val="center"/>
              <w:rPr>
                <w:rFonts w:ascii="Times New Roman" w:eastAsia="Times New Roman" w:hAnsi="Times New Roman" w:cs="Times New Roman"/>
                <w:sz w:val="24"/>
                <w:szCs w:val="24"/>
              </w:rPr>
            </w:pPr>
          </w:p>
        </w:tc>
      </w:tr>
      <w:tr w:rsidR="00D263C8" w:rsidRPr="00F42879" w14:paraId="50DE80D3" w14:textId="77777777">
        <w:trPr>
          <w:jc w:val="center"/>
        </w:trPr>
        <w:tc>
          <w:tcPr>
            <w:tcW w:w="1250" w:type="dxa"/>
          </w:tcPr>
          <w:p w14:paraId="44F55400" w14:textId="77777777" w:rsidR="00D263C8" w:rsidRPr="00F42879" w:rsidRDefault="00742CBB">
            <w:pPr>
              <w:pStyle w:val="Normal1"/>
              <w:jc w:val="center"/>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May 14</w:t>
            </w:r>
          </w:p>
        </w:tc>
        <w:tc>
          <w:tcPr>
            <w:tcW w:w="1456" w:type="dxa"/>
          </w:tcPr>
          <w:p w14:paraId="12A46CAE" w14:textId="1A376657" w:rsidR="00D263C8" w:rsidRPr="00F42879" w:rsidRDefault="00A86324" w:rsidP="00A86324">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Walking Tour</w:t>
            </w:r>
          </w:p>
        </w:tc>
        <w:tc>
          <w:tcPr>
            <w:tcW w:w="3107" w:type="dxa"/>
          </w:tcPr>
          <w:p w14:paraId="48E9F92C" w14:textId="45B3EBFD" w:rsidR="00D263C8" w:rsidRPr="00F42879" w:rsidRDefault="00742CBB" w:rsidP="00A86324">
            <w:pPr>
              <w:pStyle w:val="Normal1"/>
              <w:jc w:val="center"/>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 xml:space="preserve">Orientation to </w:t>
            </w:r>
            <w:r w:rsidR="00A86324">
              <w:rPr>
                <w:rFonts w:ascii="Times New Roman" w:eastAsia="Times New Roman" w:hAnsi="Times New Roman" w:cs="Times New Roman"/>
                <w:sz w:val="24"/>
                <w:szCs w:val="24"/>
              </w:rPr>
              <w:t>city, t</w:t>
            </w:r>
            <w:r w:rsidRPr="00F42879">
              <w:rPr>
                <w:rFonts w:ascii="Times New Roman" w:eastAsia="Times New Roman" w:hAnsi="Times New Roman" w:cs="Times New Roman"/>
                <w:sz w:val="24"/>
                <w:szCs w:val="24"/>
              </w:rPr>
              <w:t>rain system, city overview</w:t>
            </w:r>
          </w:p>
        </w:tc>
        <w:tc>
          <w:tcPr>
            <w:tcW w:w="1889" w:type="dxa"/>
          </w:tcPr>
          <w:p w14:paraId="5308DC08" w14:textId="77777777" w:rsidR="00D263C8" w:rsidRPr="00F42879" w:rsidRDefault="00742CBB">
            <w:pPr>
              <w:pStyle w:val="Normal1"/>
              <w:jc w:val="center"/>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Guided tour</w:t>
            </w:r>
          </w:p>
        </w:tc>
        <w:tc>
          <w:tcPr>
            <w:tcW w:w="1771" w:type="dxa"/>
          </w:tcPr>
          <w:p w14:paraId="15EE10F3" w14:textId="777F9A65" w:rsidR="00D263C8" w:rsidRPr="00F42879" w:rsidRDefault="00A86324">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Journal Reflection</w:t>
            </w:r>
          </w:p>
        </w:tc>
        <w:tc>
          <w:tcPr>
            <w:tcW w:w="1615" w:type="dxa"/>
          </w:tcPr>
          <w:p w14:paraId="690CFF49" w14:textId="77777777" w:rsidR="00D263C8" w:rsidRPr="00F42879" w:rsidRDefault="00742CBB">
            <w:pPr>
              <w:pStyle w:val="Normal1"/>
              <w:jc w:val="center"/>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2</w:t>
            </w:r>
          </w:p>
          <w:p w14:paraId="32AA7886" w14:textId="77777777" w:rsidR="00D263C8" w:rsidRPr="00F42879" w:rsidRDefault="00D263C8">
            <w:pPr>
              <w:pStyle w:val="Normal1"/>
              <w:rPr>
                <w:rFonts w:ascii="Times New Roman" w:eastAsia="Times New Roman" w:hAnsi="Times New Roman" w:cs="Times New Roman"/>
                <w:sz w:val="24"/>
                <w:szCs w:val="24"/>
              </w:rPr>
            </w:pPr>
          </w:p>
        </w:tc>
      </w:tr>
      <w:tr w:rsidR="00D263C8" w:rsidRPr="00F42879" w14:paraId="63111968" w14:textId="77777777">
        <w:trPr>
          <w:jc w:val="center"/>
        </w:trPr>
        <w:tc>
          <w:tcPr>
            <w:tcW w:w="1250" w:type="dxa"/>
          </w:tcPr>
          <w:p w14:paraId="0300F7D2" w14:textId="77777777" w:rsidR="00D263C8" w:rsidRPr="00F42879" w:rsidRDefault="00742CBB">
            <w:pPr>
              <w:pStyle w:val="Normal1"/>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 xml:space="preserve">  May 15</w:t>
            </w:r>
          </w:p>
        </w:tc>
        <w:tc>
          <w:tcPr>
            <w:tcW w:w="1456" w:type="dxa"/>
          </w:tcPr>
          <w:p w14:paraId="572FEC9C" w14:textId="77777777" w:rsidR="00D263C8" w:rsidRPr="00F42879" w:rsidRDefault="00742CBB">
            <w:pPr>
              <w:pStyle w:val="Normal1"/>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 xml:space="preserve"> Art Gallery</w:t>
            </w:r>
          </w:p>
        </w:tc>
        <w:tc>
          <w:tcPr>
            <w:tcW w:w="3107" w:type="dxa"/>
          </w:tcPr>
          <w:p w14:paraId="6494F4CA" w14:textId="77777777" w:rsidR="00D263C8" w:rsidRPr="00F42879" w:rsidRDefault="00742CBB">
            <w:pPr>
              <w:pStyle w:val="Normal1"/>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 xml:space="preserve"> Lecture on Art concepts, tour of gallery</w:t>
            </w:r>
          </w:p>
        </w:tc>
        <w:tc>
          <w:tcPr>
            <w:tcW w:w="1889" w:type="dxa"/>
          </w:tcPr>
          <w:p w14:paraId="417FCB3D" w14:textId="77777777" w:rsidR="00D263C8" w:rsidRPr="00F42879" w:rsidRDefault="00742CBB">
            <w:pPr>
              <w:pStyle w:val="Normal1"/>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 xml:space="preserve"> Lecture, Visit to museum/gallery</w:t>
            </w:r>
          </w:p>
        </w:tc>
        <w:tc>
          <w:tcPr>
            <w:tcW w:w="1771" w:type="dxa"/>
          </w:tcPr>
          <w:p w14:paraId="5EA4C58A" w14:textId="364EBCBA" w:rsidR="00D263C8" w:rsidRPr="00F42879" w:rsidRDefault="00A86324">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15" w:type="dxa"/>
          </w:tcPr>
          <w:p w14:paraId="723B2BED" w14:textId="77777777" w:rsidR="00D263C8" w:rsidRPr="00F42879" w:rsidRDefault="00742CBB">
            <w:pPr>
              <w:pStyle w:val="Normal1"/>
              <w:jc w:val="center"/>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3</w:t>
            </w:r>
          </w:p>
        </w:tc>
      </w:tr>
      <w:tr w:rsidR="00D263C8" w:rsidRPr="00F42879" w14:paraId="06BC6C08" w14:textId="77777777">
        <w:trPr>
          <w:jc w:val="center"/>
        </w:trPr>
        <w:tc>
          <w:tcPr>
            <w:tcW w:w="1250" w:type="dxa"/>
          </w:tcPr>
          <w:p w14:paraId="2208A3CB" w14:textId="77777777" w:rsidR="00D263C8" w:rsidRPr="00F42879" w:rsidRDefault="00D263C8">
            <w:pPr>
              <w:pStyle w:val="Normal1"/>
              <w:rPr>
                <w:rFonts w:ascii="Times New Roman" w:eastAsia="Times New Roman" w:hAnsi="Times New Roman" w:cs="Times New Roman"/>
                <w:sz w:val="24"/>
                <w:szCs w:val="24"/>
              </w:rPr>
            </w:pPr>
          </w:p>
        </w:tc>
        <w:tc>
          <w:tcPr>
            <w:tcW w:w="1456" w:type="dxa"/>
          </w:tcPr>
          <w:p w14:paraId="408063A2" w14:textId="77777777" w:rsidR="00D263C8" w:rsidRPr="00F42879" w:rsidRDefault="00D263C8">
            <w:pPr>
              <w:pStyle w:val="Normal1"/>
              <w:rPr>
                <w:rFonts w:ascii="Times New Roman" w:eastAsia="Times New Roman" w:hAnsi="Times New Roman" w:cs="Times New Roman"/>
                <w:sz w:val="24"/>
                <w:szCs w:val="24"/>
              </w:rPr>
            </w:pPr>
          </w:p>
        </w:tc>
        <w:tc>
          <w:tcPr>
            <w:tcW w:w="3107" w:type="dxa"/>
          </w:tcPr>
          <w:p w14:paraId="187B233B" w14:textId="77777777" w:rsidR="00D263C8" w:rsidRPr="00F42879" w:rsidRDefault="00D263C8">
            <w:pPr>
              <w:pStyle w:val="Normal1"/>
              <w:rPr>
                <w:rFonts w:ascii="Times New Roman" w:eastAsia="Times New Roman" w:hAnsi="Times New Roman" w:cs="Times New Roman"/>
                <w:sz w:val="24"/>
                <w:szCs w:val="24"/>
              </w:rPr>
            </w:pPr>
          </w:p>
        </w:tc>
        <w:tc>
          <w:tcPr>
            <w:tcW w:w="1889" w:type="dxa"/>
          </w:tcPr>
          <w:p w14:paraId="47035F0E" w14:textId="77777777" w:rsidR="00D263C8" w:rsidRPr="00F42879" w:rsidRDefault="00D263C8">
            <w:pPr>
              <w:pStyle w:val="Normal1"/>
              <w:rPr>
                <w:rFonts w:ascii="Times New Roman" w:eastAsia="Times New Roman" w:hAnsi="Times New Roman" w:cs="Times New Roman"/>
                <w:sz w:val="24"/>
                <w:szCs w:val="24"/>
              </w:rPr>
            </w:pPr>
          </w:p>
        </w:tc>
        <w:tc>
          <w:tcPr>
            <w:tcW w:w="1771" w:type="dxa"/>
          </w:tcPr>
          <w:p w14:paraId="67628702" w14:textId="77777777" w:rsidR="00D263C8" w:rsidRPr="00F42879" w:rsidRDefault="00D263C8">
            <w:pPr>
              <w:pStyle w:val="Normal1"/>
              <w:rPr>
                <w:rFonts w:ascii="Times New Roman" w:eastAsia="Times New Roman" w:hAnsi="Times New Roman" w:cs="Times New Roman"/>
                <w:sz w:val="24"/>
                <w:szCs w:val="24"/>
              </w:rPr>
            </w:pPr>
          </w:p>
        </w:tc>
        <w:tc>
          <w:tcPr>
            <w:tcW w:w="1615" w:type="dxa"/>
          </w:tcPr>
          <w:p w14:paraId="49E23948" w14:textId="77777777" w:rsidR="00D263C8" w:rsidRPr="00F42879" w:rsidRDefault="00D263C8">
            <w:pPr>
              <w:pStyle w:val="Normal1"/>
              <w:rPr>
                <w:rFonts w:ascii="Times New Roman" w:eastAsia="Times New Roman" w:hAnsi="Times New Roman" w:cs="Times New Roman"/>
                <w:sz w:val="24"/>
                <w:szCs w:val="24"/>
              </w:rPr>
            </w:pPr>
          </w:p>
        </w:tc>
      </w:tr>
      <w:tr w:rsidR="00D263C8" w:rsidRPr="00F42879" w14:paraId="5D807533" w14:textId="77777777">
        <w:trPr>
          <w:jc w:val="center"/>
        </w:trPr>
        <w:tc>
          <w:tcPr>
            <w:tcW w:w="1250" w:type="dxa"/>
          </w:tcPr>
          <w:p w14:paraId="05891F77" w14:textId="77777777" w:rsidR="00D263C8" w:rsidRPr="00F42879" w:rsidRDefault="00D263C8">
            <w:pPr>
              <w:pStyle w:val="Normal1"/>
              <w:rPr>
                <w:rFonts w:ascii="Times New Roman" w:eastAsia="Times New Roman" w:hAnsi="Times New Roman" w:cs="Times New Roman"/>
                <w:sz w:val="24"/>
                <w:szCs w:val="24"/>
              </w:rPr>
            </w:pPr>
          </w:p>
        </w:tc>
        <w:tc>
          <w:tcPr>
            <w:tcW w:w="1456" w:type="dxa"/>
          </w:tcPr>
          <w:p w14:paraId="7888C050" w14:textId="77777777" w:rsidR="00D263C8" w:rsidRPr="00F42879" w:rsidRDefault="00D263C8">
            <w:pPr>
              <w:pStyle w:val="Normal1"/>
              <w:rPr>
                <w:rFonts w:ascii="Times New Roman" w:eastAsia="Times New Roman" w:hAnsi="Times New Roman" w:cs="Times New Roman"/>
                <w:sz w:val="24"/>
                <w:szCs w:val="24"/>
              </w:rPr>
            </w:pPr>
          </w:p>
        </w:tc>
        <w:tc>
          <w:tcPr>
            <w:tcW w:w="3107" w:type="dxa"/>
          </w:tcPr>
          <w:p w14:paraId="3146C416" w14:textId="77777777" w:rsidR="00D263C8" w:rsidRPr="00F42879" w:rsidRDefault="00D263C8">
            <w:pPr>
              <w:pStyle w:val="Normal1"/>
              <w:rPr>
                <w:rFonts w:ascii="Times New Roman" w:eastAsia="Times New Roman" w:hAnsi="Times New Roman" w:cs="Times New Roman"/>
                <w:sz w:val="24"/>
                <w:szCs w:val="24"/>
              </w:rPr>
            </w:pPr>
          </w:p>
        </w:tc>
        <w:tc>
          <w:tcPr>
            <w:tcW w:w="1889" w:type="dxa"/>
          </w:tcPr>
          <w:p w14:paraId="02DD3FC3" w14:textId="77777777" w:rsidR="00D263C8" w:rsidRPr="00F42879" w:rsidRDefault="00D263C8">
            <w:pPr>
              <w:pStyle w:val="Normal1"/>
              <w:rPr>
                <w:rFonts w:ascii="Times New Roman" w:eastAsia="Times New Roman" w:hAnsi="Times New Roman" w:cs="Times New Roman"/>
                <w:sz w:val="24"/>
                <w:szCs w:val="24"/>
              </w:rPr>
            </w:pPr>
          </w:p>
        </w:tc>
        <w:tc>
          <w:tcPr>
            <w:tcW w:w="1771" w:type="dxa"/>
          </w:tcPr>
          <w:p w14:paraId="7CE3BF0E" w14:textId="77777777" w:rsidR="00D263C8" w:rsidRPr="00F42879" w:rsidRDefault="00D263C8">
            <w:pPr>
              <w:pStyle w:val="Normal1"/>
              <w:rPr>
                <w:rFonts w:ascii="Times New Roman" w:eastAsia="Times New Roman" w:hAnsi="Times New Roman" w:cs="Times New Roman"/>
                <w:sz w:val="24"/>
                <w:szCs w:val="24"/>
              </w:rPr>
            </w:pPr>
          </w:p>
        </w:tc>
        <w:tc>
          <w:tcPr>
            <w:tcW w:w="1615" w:type="dxa"/>
          </w:tcPr>
          <w:p w14:paraId="4825642A" w14:textId="77777777" w:rsidR="00D263C8" w:rsidRPr="00F42879" w:rsidRDefault="00D263C8">
            <w:pPr>
              <w:pStyle w:val="Normal1"/>
              <w:rPr>
                <w:rFonts w:ascii="Times New Roman" w:eastAsia="Times New Roman" w:hAnsi="Times New Roman" w:cs="Times New Roman"/>
                <w:sz w:val="24"/>
                <w:szCs w:val="24"/>
              </w:rPr>
            </w:pPr>
          </w:p>
        </w:tc>
      </w:tr>
      <w:tr w:rsidR="00D263C8" w:rsidRPr="00F42879" w14:paraId="7929B374" w14:textId="77777777">
        <w:trPr>
          <w:jc w:val="center"/>
        </w:trPr>
        <w:tc>
          <w:tcPr>
            <w:tcW w:w="1250" w:type="dxa"/>
          </w:tcPr>
          <w:p w14:paraId="241D0C7B" w14:textId="77777777" w:rsidR="00D263C8" w:rsidRPr="00F42879" w:rsidRDefault="00D263C8">
            <w:pPr>
              <w:pStyle w:val="Normal1"/>
              <w:rPr>
                <w:rFonts w:ascii="Times New Roman" w:eastAsia="Times New Roman" w:hAnsi="Times New Roman" w:cs="Times New Roman"/>
                <w:sz w:val="24"/>
                <w:szCs w:val="24"/>
              </w:rPr>
            </w:pPr>
          </w:p>
        </w:tc>
        <w:tc>
          <w:tcPr>
            <w:tcW w:w="1456" w:type="dxa"/>
          </w:tcPr>
          <w:p w14:paraId="09749431" w14:textId="77777777" w:rsidR="00D263C8" w:rsidRPr="00F42879" w:rsidRDefault="00D263C8">
            <w:pPr>
              <w:pStyle w:val="Normal1"/>
              <w:rPr>
                <w:rFonts w:ascii="Times New Roman" w:eastAsia="Times New Roman" w:hAnsi="Times New Roman" w:cs="Times New Roman"/>
                <w:sz w:val="24"/>
                <w:szCs w:val="24"/>
              </w:rPr>
            </w:pPr>
          </w:p>
        </w:tc>
        <w:tc>
          <w:tcPr>
            <w:tcW w:w="3107" w:type="dxa"/>
          </w:tcPr>
          <w:p w14:paraId="5865D68B" w14:textId="77777777" w:rsidR="00D263C8" w:rsidRPr="00F42879" w:rsidRDefault="00D263C8">
            <w:pPr>
              <w:pStyle w:val="Normal1"/>
              <w:rPr>
                <w:rFonts w:ascii="Times New Roman" w:eastAsia="Times New Roman" w:hAnsi="Times New Roman" w:cs="Times New Roman"/>
                <w:sz w:val="24"/>
                <w:szCs w:val="24"/>
              </w:rPr>
            </w:pPr>
          </w:p>
        </w:tc>
        <w:tc>
          <w:tcPr>
            <w:tcW w:w="1889" w:type="dxa"/>
          </w:tcPr>
          <w:p w14:paraId="55E47BEB" w14:textId="77777777" w:rsidR="00D263C8" w:rsidRPr="00F42879" w:rsidRDefault="00D263C8">
            <w:pPr>
              <w:pStyle w:val="Normal1"/>
              <w:rPr>
                <w:rFonts w:ascii="Times New Roman" w:eastAsia="Times New Roman" w:hAnsi="Times New Roman" w:cs="Times New Roman"/>
                <w:sz w:val="24"/>
                <w:szCs w:val="24"/>
              </w:rPr>
            </w:pPr>
          </w:p>
        </w:tc>
        <w:tc>
          <w:tcPr>
            <w:tcW w:w="1771" w:type="dxa"/>
          </w:tcPr>
          <w:p w14:paraId="3972D604" w14:textId="77777777" w:rsidR="00D263C8" w:rsidRPr="00F42879" w:rsidRDefault="00D263C8">
            <w:pPr>
              <w:pStyle w:val="Normal1"/>
              <w:rPr>
                <w:rFonts w:ascii="Times New Roman" w:eastAsia="Times New Roman" w:hAnsi="Times New Roman" w:cs="Times New Roman"/>
                <w:sz w:val="24"/>
                <w:szCs w:val="24"/>
              </w:rPr>
            </w:pPr>
          </w:p>
        </w:tc>
        <w:tc>
          <w:tcPr>
            <w:tcW w:w="1615" w:type="dxa"/>
          </w:tcPr>
          <w:p w14:paraId="058923A9" w14:textId="77777777" w:rsidR="00D263C8" w:rsidRPr="00F42879" w:rsidRDefault="00D263C8">
            <w:pPr>
              <w:pStyle w:val="Normal1"/>
              <w:rPr>
                <w:rFonts w:ascii="Times New Roman" w:eastAsia="Times New Roman" w:hAnsi="Times New Roman" w:cs="Times New Roman"/>
                <w:sz w:val="24"/>
                <w:szCs w:val="24"/>
              </w:rPr>
            </w:pPr>
          </w:p>
        </w:tc>
      </w:tr>
      <w:tr w:rsidR="00D263C8" w:rsidRPr="00F42879" w14:paraId="4E36FA97" w14:textId="77777777">
        <w:trPr>
          <w:jc w:val="center"/>
        </w:trPr>
        <w:tc>
          <w:tcPr>
            <w:tcW w:w="1250" w:type="dxa"/>
          </w:tcPr>
          <w:p w14:paraId="4FD657A9" w14:textId="77777777" w:rsidR="00D263C8" w:rsidRPr="00F42879" w:rsidRDefault="00D263C8">
            <w:pPr>
              <w:pStyle w:val="Normal1"/>
              <w:rPr>
                <w:rFonts w:ascii="Times New Roman" w:eastAsia="Times New Roman" w:hAnsi="Times New Roman" w:cs="Times New Roman"/>
                <w:sz w:val="24"/>
                <w:szCs w:val="24"/>
              </w:rPr>
            </w:pPr>
          </w:p>
        </w:tc>
        <w:tc>
          <w:tcPr>
            <w:tcW w:w="1456" w:type="dxa"/>
          </w:tcPr>
          <w:p w14:paraId="6CEDC53C" w14:textId="77777777" w:rsidR="00D263C8" w:rsidRPr="00F42879" w:rsidRDefault="00D263C8">
            <w:pPr>
              <w:pStyle w:val="Normal1"/>
              <w:rPr>
                <w:rFonts w:ascii="Times New Roman" w:eastAsia="Times New Roman" w:hAnsi="Times New Roman" w:cs="Times New Roman"/>
                <w:sz w:val="24"/>
                <w:szCs w:val="24"/>
              </w:rPr>
            </w:pPr>
          </w:p>
        </w:tc>
        <w:tc>
          <w:tcPr>
            <w:tcW w:w="3107" w:type="dxa"/>
          </w:tcPr>
          <w:p w14:paraId="78B47CA3" w14:textId="77777777" w:rsidR="00D263C8" w:rsidRPr="00F42879" w:rsidRDefault="00D263C8">
            <w:pPr>
              <w:pStyle w:val="Normal1"/>
              <w:rPr>
                <w:rFonts w:ascii="Times New Roman" w:eastAsia="Times New Roman" w:hAnsi="Times New Roman" w:cs="Times New Roman"/>
                <w:sz w:val="24"/>
                <w:szCs w:val="24"/>
              </w:rPr>
            </w:pPr>
          </w:p>
        </w:tc>
        <w:tc>
          <w:tcPr>
            <w:tcW w:w="1889" w:type="dxa"/>
          </w:tcPr>
          <w:p w14:paraId="3F1E8482" w14:textId="77777777" w:rsidR="00D263C8" w:rsidRPr="00F42879" w:rsidRDefault="00D263C8">
            <w:pPr>
              <w:pStyle w:val="Normal1"/>
              <w:rPr>
                <w:rFonts w:ascii="Times New Roman" w:eastAsia="Times New Roman" w:hAnsi="Times New Roman" w:cs="Times New Roman"/>
                <w:sz w:val="24"/>
                <w:szCs w:val="24"/>
              </w:rPr>
            </w:pPr>
          </w:p>
        </w:tc>
        <w:tc>
          <w:tcPr>
            <w:tcW w:w="1771" w:type="dxa"/>
          </w:tcPr>
          <w:p w14:paraId="10CE3C7B" w14:textId="77777777" w:rsidR="00D263C8" w:rsidRPr="00F42879" w:rsidRDefault="00D263C8">
            <w:pPr>
              <w:pStyle w:val="Normal1"/>
              <w:rPr>
                <w:rFonts w:ascii="Times New Roman" w:eastAsia="Times New Roman" w:hAnsi="Times New Roman" w:cs="Times New Roman"/>
                <w:sz w:val="24"/>
                <w:szCs w:val="24"/>
              </w:rPr>
            </w:pPr>
          </w:p>
        </w:tc>
        <w:tc>
          <w:tcPr>
            <w:tcW w:w="1615" w:type="dxa"/>
          </w:tcPr>
          <w:p w14:paraId="52F2F893" w14:textId="77777777" w:rsidR="00D263C8" w:rsidRPr="00F42879" w:rsidRDefault="00D263C8">
            <w:pPr>
              <w:pStyle w:val="Normal1"/>
              <w:rPr>
                <w:rFonts w:ascii="Times New Roman" w:eastAsia="Times New Roman" w:hAnsi="Times New Roman" w:cs="Times New Roman"/>
                <w:sz w:val="24"/>
                <w:szCs w:val="24"/>
              </w:rPr>
            </w:pPr>
          </w:p>
        </w:tc>
      </w:tr>
    </w:tbl>
    <w:p w14:paraId="2E384EDE" w14:textId="77777777" w:rsidR="00D263C8" w:rsidRPr="00F42879" w:rsidRDefault="00D263C8">
      <w:pPr>
        <w:pStyle w:val="Normal1"/>
        <w:rPr>
          <w:rFonts w:ascii="Times New Roman" w:eastAsia="Times New Roman" w:hAnsi="Times New Roman" w:cs="Times New Roman"/>
          <w:b/>
          <w:sz w:val="24"/>
          <w:szCs w:val="24"/>
          <w:highlight w:val="yellow"/>
        </w:rPr>
      </w:pPr>
    </w:p>
    <w:p w14:paraId="41367696" w14:textId="5917CAE5" w:rsidR="00D263C8" w:rsidRDefault="00D263C8">
      <w:pPr>
        <w:pStyle w:val="Normal1"/>
        <w:rPr>
          <w:rFonts w:ascii="Times New Roman" w:eastAsia="Times New Roman" w:hAnsi="Times New Roman" w:cs="Times New Roman"/>
          <w:b/>
          <w:sz w:val="24"/>
          <w:szCs w:val="24"/>
        </w:rPr>
      </w:pPr>
    </w:p>
    <w:p w14:paraId="00CF90DB" w14:textId="35F4D6FC" w:rsidR="000828F5" w:rsidRDefault="000828F5">
      <w:pPr>
        <w:pStyle w:val="Normal1"/>
        <w:rPr>
          <w:rFonts w:ascii="Times New Roman" w:eastAsia="Times New Roman" w:hAnsi="Times New Roman" w:cs="Times New Roman"/>
          <w:b/>
          <w:sz w:val="24"/>
          <w:szCs w:val="24"/>
        </w:rPr>
      </w:pPr>
    </w:p>
    <w:p w14:paraId="0CE84895" w14:textId="46354290" w:rsidR="000828F5" w:rsidRDefault="000828F5">
      <w:pPr>
        <w:pStyle w:val="Normal1"/>
        <w:rPr>
          <w:rFonts w:ascii="Times New Roman" w:eastAsia="Times New Roman" w:hAnsi="Times New Roman" w:cs="Times New Roman"/>
          <w:b/>
          <w:sz w:val="24"/>
          <w:szCs w:val="24"/>
        </w:rPr>
      </w:pPr>
    </w:p>
    <w:p w14:paraId="04475E44" w14:textId="40F802E9" w:rsidR="000828F5" w:rsidRDefault="000828F5">
      <w:pPr>
        <w:pStyle w:val="Normal1"/>
        <w:rPr>
          <w:rFonts w:ascii="Times New Roman" w:eastAsia="Times New Roman" w:hAnsi="Times New Roman" w:cs="Times New Roman"/>
          <w:b/>
          <w:sz w:val="24"/>
          <w:szCs w:val="24"/>
        </w:rPr>
      </w:pPr>
    </w:p>
    <w:p w14:paraId="059484EE" w14:textId="70D94DB8" w:rsidR="000828F5" w:rsidRDefault="000828F5">
      <w:pPr>
        <w:pStyle w:val="Normal1"/>
        <w:rPr>
          <w:rFonts w:ascii="Times New Roman" w:eastAsia="Times New Roman" w:hAnsi="Times New Roman" w:cs="Times New Roman"/>
          <w:b/>
          <w:sz w:val="24"/>
          <w:szCs w:val="24"/>
        </w:rPr>
      </w:pPr>
    </w:p>
    <w:p w14:paraId="5B878D52" w14:textId="77777777" w:rsidR="007D7071" w:rsidRPr="00F42879" w:rsidRDefault="007D7071">
      <w:pPr>
        <w:pStyle w:val="Normal1"/>
        <w:rPr>
          <w:rFonts w:ascii="Times New Roman" w:eastAsia="Times New Roman" w:hAnsi="Times New Roman" w:cs="Times New Roman"/>
          <w:b/>
          <w:sz w:val="24"/>
          <w:szCs w:val="24"/>
        </w:rPr>
      </w:pPr>
    </w:p>
    <w:p w14:paraId="61702D76" w14:textId="77777777" w:rsidR="00D263C8" w:rsidRPr="00F42879" w:rsidRDefault="00742CBB" w:rsidP="00C46293">
      <w:pPr>
        <w:pStyle w:val="Normal1"/>
        <w:jc w:val="center"/>
        <w:rPr>
          <w:rFonts w:ascii="Times New Roman" w:eastAsia="Times New Roman" w:hAnsi="Times New Roman" w:cs="Times New Roman"/>
          <w:i/>
          <w:sz w:val="24"/>
          <w:szCs w:val="24"/>
        </w:rPr>
      </w:pPr>
      <w:r w:rsidRPr="00F42879">
        <w:rPr>
          <w:rFonts w:ascii="Times New Roman" w:eastAsia="Times New Roman" w:hAnsi="Times New Roman" w:cs="Times New Roman"/>
          <w:b/>
          <w:sz w:val="24"/>
          <w:szCs w:val="24"/>
        </w:rPr>
        <w:lastRenderedPageBreak/>
        <w:t>BUDGET DESCRIPTION</w:t>
      </w:r>
      <w:r w:rsidRPr="00F42879">
        <w:rPr>
          <w:rFonts w:ascii="Times New Roman" w:eastAsia="Times New Roman" w:hAnsi="Times New Roman" w:cs="Times New Roman"/>
          <w:i/>
          <w:sz w:val="24"/>
          <w:szCs w:val="24"/>
        </w:rPr>
        <w:t xml:space="preserve">                                                                                                                              </w:t>
      </w:r>
      <w:r w:rsidRPr="00F42879">
        <w:rPr>
          <w:rFonts w:ascii="Times New Roman" w:eastAsia="Times New Roman" w:hAnsi="Times New Roman" w:cs="Times New Roman"/>
          <w:b/>
          <w:smallCaps/>
          <w:sz w:val="24"/>
          <w:szCs w:val="24"/>
        </w:rPr>
        <w:t>Faculty-Led Short Term Study Abroad Program</w:t>
      </w:r>
      <w:r w:rsidRPr="00F42879">
        <w:rPr>
          <w:rFonts w:ascii="Times New Roman" w:eastAsia="Times New Roman" w:hAnsi="Times New Roman" w:cs="Times New Roman"/>
          <w:smallCaps/>
          <w:sz w:val="24"/>
          <w:szCs w:val="24"/>
        </w:rPr>
        <w:t xml:space="preserve">  </w:t>
      </w:r>
      <w:r w:rsidRPr="00F42879">
        <w:rPr>
          <w:rFonts w:ascii="Times New Roman" w:eastAsia="Times New Roman" w:hAnsi="Times New Roman" w:cs="Times New Roman"/>
          <w:smallCaps/>
          <w:color w:val="8064A2"/>
          <w:sz w:val="24"/>
          <w:szCs w:val="24"/>
        </w:rPr>
        <w:t xml:space="preserve">                                                                                                     </w:t>
      </w:r>
      <w:r w:rsidRPr="00F42879">
        <w:rPr>
          <w:rFonts w:ascii="Times New Roman" w:eastAsia="Times New Roman" w:hAnsi="Times New Roman" w:cs="Times New Roman"/>
          <w:b/>
          <w:smallCaps/>
          <w:sz w:val="24"/>
          <w:szCs w:val="24"/>
        </w:rPr>
        <w:t>UNIVERSITY OF CENTRAL ARKANSAS</w:t>
      </w:r>
    </w:p>
    <w:tbl>
      <w:tblPr>
        <w:tblStyle w:val="a0"/>
        <w:tblW w:w="104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8730"/>
      </w:tblGrid>
      <w:tr w:rsidR="00D263C8" w:rsidRPr="00F42879" w14:paraId="3031A161" w14:textId="77777777">
        <w:trPr>
          <w:trHeight w:val="700"/>
        </w:trPr>
        <w:tc>
          <w:tcPr>
            <w:tcW w:w="1710" w:type="dxa"/>
          </w:tcPr>
          <w:p w14:paraId="278CE0F5" w14:textId="77777777" w:rsidR="00D263C8" w:rsidRPr="00F42879" w:rsidRDefault="00D263C8">
            <w:pPr>
              <w:pStyle w:val="Normal1"/>
              <w:spacing w:after="0" w:line="240" w:lineRule="auto"/>
              <w:rPr>
                <w:rFonts w:ascii="Times New Roman" w:eastAsia="Times New Roman" w:hAnsi="Times New Roman" w:cs="Times New Roman"/>
                <w:b/>
                <w:smallCaps/>
                <w:sz w:val="24"/>
                <w:szCs w:val="24"/>
              </w:rPr>
            </w:pPr>
          </w:p>
          <w:p w14:paraId="629EEFB8" w14:textId="77777777" w:rsidR="00D263C8" w:rsidRPr="00F42879" w:rsidRDefault="00742CBB">
            <w:pPr>
              <w:pStyle w:val="Normal1"/>
              <w:spacing w:after="0" w:line="240" w:lineRule="auto"/>
              <w:rPr>
                <w:rFonts w:ascii="Times New Roman" w:eastAsia="Times New Roman" w:hAnsi="Times New Roman" w:cs="Times New Roman"/>
                <w:b/>
                <w:smallCaps/>
                <w:sz w:val="24"/>
                <w:szCs w:val="24"/>
              </w:rPr>
            </w:pPr>
            <w:r w:rsidRPr="00F42879">
              <w:rPr>
                <w:rFonts w:ascii="Times New Roman" w:eastAsia="Times New Roman" w:hAnsi="Times New Roman" w:cs="Times New Roman"/>
                <w:b/>
                <w:sz w:val="24"/>
                <w:szCs w:val="24"/>
              </w:rPr>
              <w:t>Budget</w:t>
            </w:r>
          </w:p>
          <w:p w14:paraId="065F4216" w14:textId="77777777" w:rsidR="00D263C8" w:rsidRPr="00F42879" w:rsidRDefault="00D263C8">
            <w:pPr>
              <w:pStyle w:val="Normal1"/>
              <w:spacing w:after="0" w:line="240" w:lineRule="auto"/>
              <w:rPr>
                <w:rFonts w:ascii="Times New Roman" w:eastAsia="Times New Roman" w:hAnsi="Times New Roman" w:cs="Times New Roman"/>
                <w:b/>
                <w:smallCaps/>
                <w:sz w:val="24"/>
                <w:szCs w:val="24"/>
              </w:rPr>
            </w:pPr>
          </w:p>
        </w:tc>
        <w:tc>
          <w:tcPr>
            <w:tcW w:w="8730" w:type="dxa"/>
          </w:tcPr>
          <w:p w14:paraId="0F76EA1C" w14:textId="77777777" w:rsidR="00D263C8" w:rsidRPr="00F42879" w:rsidRDefault="00742CBB">
            <w:pPr>
              <w:pStyle w:val="Normal1"/>
              <w:spacing w:after="0" w:line="240" w:lineRule="auto"/>
              <w:rPr>
                <w:rFonts w:ascii="Times New Roman" w:eastAsia="Times New Roman" w:hAnsi="Times New Roman" w:cs="Times New Roman"/>
                <w:b/>
                <w:sz w:val="24"/>
                <w:szCs w:val="24"/>
                <w:highlight w:val="red"/>
              </w:rPr>
            </w:pPr>
            <w:r w:rsidRPr="00F42879">
              <w:rPr>
                <w:rFonts w:ascii="Times New Roman" w:eastAsia="Times New Roman" w:hAnsi="Times New Roman" w:cs="Times New Roman"/>
                <w:b/>
                <w:sz w:val="24"/>
                <w:szCs w:val="24"/>
              </w:rPr>
              <w:t xml:space="preserve">Submit your budget utilizing the template provided at </w:t>
            </w:r>
            <w:hyperlink r:id="rId13">
              <w:r w:rsidRPr="00F42879">
                <w:rPr>
                  <w:rFonts w:ascii="Times New Roman" w:eastAsia="Times New Roman" w:hAnsi="Times New Roman" w:cs="Times New Roman"/>
                  <w:b/>
                  <w:color w:val="1155CC"/>
                  <w:sz w:val="24"/>
                  <w:szCs w:val="24"/>
                  <w:u w:val="single"/>
                </w:rPr>
                <w:t>https://uca.edu/studyabroad/uca-faculty/</w:t>
              </w:r>
            </w:hyperlink>
          </w:p>
          <w:p w14:paraId="5FFFFCC7" w14:textId="42301B16" w:rsidR="00D263C8" w:rsidRPr="00F42879" w:rsidRDefault="00742CBB">
            <w:pPr>
              <w:pStyle w:val="Normal1"/>
              <w:spacing w:after="0" w:line="240" w:lineRule="auto"/>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 xml:space="preserve">This is a guide for faculty leaders </w:t>
            </w:r>
            <w:r w:rsidR="00252E06">
              <w:rPr>
                <w:rFonts w:ascii="Times New Roman" w:eastAsia="Times New Roman" w:hAnsi="Times New Roman" w:cs="Times New Roman"/>
                <w:sz w:val="24"/>
                <w:szCs w:val="24"/>
              </w:rPr>
              <w:t xml:space="preserve">planning study abroad programs </w:t>
            </w:r>
            <w:r w:rsidRPr="00F42879">
              <w:rPr>
                <w:rFonts w:ascii="Times New Roman" w:eastAsia="Times New Roman" w:hAnsi="Times New Roman" w:cs="Times New Roman"/>
                <w:sz w:val="24"/>
                <w:szCs w:val="24"/>
              </w:rPr>
              <w:t xml:space="preserve">as the Office of Study Abroad will provide the final budget based on an approved vendor quote. To view current foreign currency exchange rates, visit  </w:t>
            </w:r>
            <w:hyperlink r:id="rId14">
              <w:r w:rsidRPr="00F42879">
                <w:rPr>
                  <w:rFonts w:ascii="Times New Roman" w:eastAsia="Times New Roman" w:hAnsi="Times New Roman" w:cs="Times New Roman"/>
                  <w:color w:val="0000FF"/>
                  <w:sz w:val="24"/>
                  <w:szCs w:val="24"/>
                  <w:u w:val="single"/>
                </w:rPr>
                <w:t>www.xe.com</w:t>
              </w:r>
            </w:hyperlink>
            <w:r w:rsidRPr="00F42879">
              <w:rPr>
                <w:rFonts w:ascii="Times New Roman" w:eastAsia="Times New Roman" w:hAnsi="Times New Roman" w:cs="Times New Roman"/>
                <w:sz w:val="24"/>
                <w:szCs w:val="24"/>
              </w:rPr>
              <w:t>.</w:t>
            </w:r>
          </w:p>
          <w:p w14:paraId="7A913881" w14:textId="77777777" w:rsidR="00D263C8" w:rsidRPr="00F42879" w:rsidRDefault="00D263C8">
            <w:pPr>
              <w:pStyle w:val="Normal1"/>
              <w:spacing w:after="0" w:line="240" w:lineRule="auto"/>
              <w:rPr>
                <w:rFonts w:ascii="Times New Roman" w:eastAsia="Times New Roman" w:hAnsi="Times New Roman" w:cs="Times New Roman"/>
                <w:b/>
                <w:i/>
                <w:color w:val="0000FF"/>
                <w:sz w:val="24"/>
                <w:szCs w:val="24"/>
              </w:rPr>
            </w:pPr>
          </w:p>
        </w:tc>
      </w:tr>
      <w:tr w:rsidR="00D263C8" w:rsidRPr="00F42879" w14:paraId="2DDC8FA4" w14:textId="77777777">
        <w:trPr>
          <w:trHeight w:val="540"/>
        </w:trPr>
        <w:tc>
          <w:tcPr>
            <w:tcW w:w="1710" w:type="dxa"/>
          </w:tcPr>
          <w:p w14:paraId="7B08CB18" w14:textId="77777777" w:rsidR="00D263C8" w:rsidRPr="00F42879" w:rsidRDefault="00D263C8">
            <w:pPr>
              <w:pStyle w:val="Normal1"/>
              <w:spacing w:after="0" w:line="240" w:lineRule="auto"/>
              <w:rPr>
                <w:rFonts w:ascii="Times New Roman" w:eastAsia="Times New Roman" w:hAnsi="Times New Roman" w:cs="Times New Roman"/>
                <w:b/>
                <w:smallCaps/>
                <w:sz w:val="24"/>
                <w:szCs w:val="24"/>
                <w:highlight w:val="yellow"/>
              </w:rPr>
            </w:pPr>
          </w:p>
          <w:p w14:paraId="1B645527" w14:textId="77777777" w:rsidR="00D263C8" w:rsidRPr="00F42879" w:rsidRDefault="00742CBB">
            <w:pPr>
              <w:pStyle w:val="Normal1"/>
              <w:spacing w:after="0" w:line="240" w:lineRule="auto"/>
              <w:rPr>
                <w:rFonts w:ascii="Times New Roman" w:eastAsia="Times New Roman" w:hAnsi="Times New Roman" w:cs="Times New Roman"/>
                <w:b/>
                <w:sz w:val="24"/>
                <w:szCs w:val="24"/>
              </w:rPr>
            </w:pPr>
            <w:r w:rsidRPr="00F42879">
              <w:rPr>
                <w:rFonts w:ascii="Times New Roman" w:eastAsia="Times New Roman" w:hAnsi="Times New Roman" w:cs="Times New Roman"/>
                <w:b/>
                <w:sz w:val="24"/>
                <w:szCs w:val="24"/>
              </w:rPr>
              <w:t>Third Party Provider</w:t>
            </w:r>
          </w:p>
          <w:p w14:paraId="73236F57" w14:textId="77777777" w:rsidR="00D263C8" w:rsidRPr="00F42879" w:rsidRDefault="00D263C8">
            <w:pPr>
              <w:pStyle w:val="Normal1"/>
              <w:spacing w:after="0" w:line="240" w:lineRule="auto"/>
              <w:rPr>
                <w:rFonts w:ascii="Times New Roman" w:eastAsia="Times New Roman" w:hAnsi="Times New Roman" w:cs="Times New Roman"/>
                <w:b/>
                <w:smallCaps/>
                <w:sz w:val="24"/>
                <w:szCs w:val="24"/>
                <w:highlight w:val="yellow"/>
              </w:rPr>
            </w:pPr>
          </w:p>
        </w:tc>
        <w:tc>
          <w:tcPr>
            <w:tcW w:w="8730" w:type="dxa"/>
          </w:tcPr>
          <w:p w14:paraId="317342F5" w14:textId="77777777" w:rsidR="00D263C8" w:rsidRPr="00F42879" w:rsidRDefault="00742CBB">
            <w:pPr>
              <w:pStyle w:val="Normal1"/>
              <w:spacing w:after="0" w:line="240" w:lineRule="auto"/>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 xml:space="preserve">List activities you want to </w:t>
            </w:r>
            <w:proofErr w:type="gramStart"/>
            <w:r w:rsidRPr="00F42879">
              <w:rPr>
                <w:rFonts w:ascii="Times New Roman" w:eastAsia="Times New Roman" w:hAnsi="Times New Roman" w:cs="Times New Roman"/>
                <w:sz w:val="24"/>
                <w:szCs w:val="24"/>
              </w:rPr>
              <w:t>include</w:t>
            </w:r>
            <w:proofErr w:type="gramEnd"/>
            <w:r w:rsidRPr="00F42879">
              <w:rPr>
                <w:rFonts w:ascii="Times New Roman" w:eastAsia="Times New Roman" w:hAnsi="Times New Roman" w:cs="Times New Roman"/>
                <w:sz w:val="24"/>
                <w:szCs w:val="24"/>
              </w:rPr>
              <w:t xml:space="preserve"> and we will assist with the bid and the creation of a final budget from an approved third party vendor.</w:t>
            </w:r>
          </w:p>
        </w:tc>
      </w:tr>
      <w:tr w:rsidR="00D263C8" w:rsidRPr="00F42879" w14:paraId="537A0A09" w14:textId="77777777">
        <w:trPr>
          <w:trHeight w:val="1200"/>
        </w:trPr>
        <w:tc>
          <w:tcPr>
            <w:tcW w:w="1710" w:type="dxa"/>
          </w:tcPr>
          <w:p w14:paraId="017F49DE" w14:textId="77777777" w:rsidR="00D263C8" w:rsidRPr="00F42879" w:rsidRDefault="00D263C8">
            <w:pPr>
              <w:pStyle w:val="Normal1"/>
              <w:spacing w:after="0" w:line="240" w:lineRule="auto"/>
              <w:rPr>
                <w:rFonts w:ascii="Times New Roman" w:eastAsia="Times New Roman" w:hAnsi="Times New Roman" w:cs="Times New Roman"/>
                <w:b/>
                <w:sz w:val="24"/>
                <w:szCs w:val="24"/>
              </w:rPr>
            </w:pPr>
          </w:p>
          <w:p w14:paraId="0B418179" w14:textId="77777777" w:rsidR="00D263C8" w:rsidRPr="00F42879" w:rsidRDefault="00D263C8">
            <w:pPr>
              <w:pStyle w:val="Normal1"/>
              <w:spacing w:after="0" w:line="240" w:lineRule="auto"/>
              <w:rPr>
                <w:rFonts w:ascii="Times New Roman" w:eastAsia="Times New Roman" w:hAnsi="Times New Roman" w:cs="Times New Roman"/>
                <w:b/>
                <w:sz w:val="24"/>
                <w:szCs w:val="24"/>
              </w:rPr>
            </w:pPr>
          </w:p>
          <w:p w14:paraId="6B10BECB" w14:textId="77777777" w:rsidR="00D263C8" w:rsidRPr="00F42879" w:rsidRDefault="00742CBB">
            <w:pPr>
              <w:pStyle w:val="Normal1"/>
              <w:spacing w:after="0" w:line="240" w:lineRule="auto"/>
              <w:rPr>
                <w:rFonts w:ascii="Times New Roman" w:eastAsia="Times New Roman" w:hAnsi="Times New Roman" w:cs="Times New Roman"/>
                <w:b/>
                <w:sz w:val="24"/>
                <w:szCs w:val="24"/>
              </w:rPr>
            </w:pPr>
            <w:r w:rsidRPr="00F42879">
              <w:rPr>
                <w:rFonts w:ascii="Times New Roman" w:eastAsia="Times New Roman" w:hAnsi="Times New Roman" w:cs="Times New Roman"/>
                <w:b/>
                <w:sz w:val="24"/>
                <w:szCs w:val="24"/>
              </w:rPr>
              <w:t>International</w:t>
            </w:r>
          </w:p>
          <w:p w14:paraId="7C747428" w14:textId="77777777" w:rsidR="00D263C8" w:rsidRPr="00F42879" w:rsidRDefault="00742CBB">
            <w:pPr>
              <w:pStyle w:val="Normal1"/>
              <w:spacing w:after="0" w:line="240" w:lineRule="auto"/>
              <w:rPr>
                <w:rFonts w:ascii="Times New Roman" w:eastAsia="Times New Roman" w:hAnsi="Times New Roman" w:cs="Times New Roman"/>
                <w:b/>
                <w:sz w:val="24"/>
                <w:szCs w:val="24"/>
              </w:rPr>
            </w:pPr>
            <w:r w:rsidRPr="00F42879">
              <w:rPr>
                <w:rFonts w:ascii="Times New Roman" w:eastAsia="Times New Roman" w:hAnsi="Times New Roman" w:cs="Times New Roman"/>
                <w:b/>
                <w:sz w:val="24"/>
                <w:szCs w:val="24"/>
              </w:rPr>
              <w:t>Airfare</w:t>
            </w:r>
          </w:p>
        </w:tc>
        <w:tc>
          <w:tcPr>
            <w:tcW w:w="8730" w:type="dxa"/>
          </w:tcPr>
          <w:p w14:paraId="1A991540" w14:textId="77777777" w:rsidR="00D263C8" w:rsidRPr="00F42879" w:rsidRDefault="00D263C8">
            <w:pPr>
              <w:pStyle w:val="Normal1"/>
              <w:spacing w:after="0" w:line="240" w:lineRule="auto"/>
              <w:jc w:val="both"/>
              <w:rPr>
                <w:rFonts w:ascii="Times New Roman" w:eastAsia="Times New Roman" w:hAnsi="Times New Roman" w:cs="Times New Roman"/>
                <w:sz w:val="24"/>
                <w:szCs w:val="24"/>
              </w:rPr>
            </w:pPr>
          </w:p>
          <w:p w14:paraId="7DD0EF52" w14:textId="77777777" w:rsidR="00D263C8" w:rsidRPr="00F42879" w:rsidRDefault="00742CBB">
            <w:pPr>
              <w:pStyle w:val="Normal1"/>
              <w:spacing w:after="0" w:line="240" w:lineRule="auto"/>
              <w:jc w:val="both"/>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 xml:space="preserve">Airfare must be included.  The Office of Study Abroad will work with group travel services to arrange airfare. Please note that group travel is not always available for lower priced fairs and that taxes, fees and surcharges will impact the final ticket price.  </w:t>
            </w:r>
          </w:p>
        </w:tc>
      </w:tr>
      <w:tr w:rsidR="00D263C8" w:rsidRPr="00F42879" w14:paraId="4EEB8F3D" w14:textId="77777777">
        <w:trPr>
          <w:trHeight w:val="700"/>
        </w:trPr>
        <w:tc>
          <w:tcPr>
            <w:tcW w:w="1710" w:type="dxa"/>
          </w:tcPr>
          <w:p w14:paraId="0BDFCED1" w14:textId="77777777" w:rsidR="00D263C8" w:rsidRPr="00F42879" w:rsidRDefault="00D263C8">
            <w:pPr>
              <w:pStyle w:val="Normal1"/>
              <w:spacing w:after="0" w:line="240" w:lineRule="auto"/>
              <w:rPr>
                <w:rFonts w:ascii="Times New Roman" w:eastAsia="Times New Roman" w:hAnsi="Times New Roman" w:cs="Times New Roman"/>
                <w:b/>
                <w:sz w:val="24"/>
                <w:szCs w:val="24"/>
              </w:rPr>
            </w:pPr>
          </w:p>
          <w:p w14:paraId="240DEFB6" w14:textId="77777777" w:rsidR="00D263C8" w:rsidRPr="00F42879" w:rsidRDefault="00742CBB">
            <w:pPr>
              <w:pStyle w:val="Normal1"/>
              <w:spacing w:after="0" w:line="240" w:lineRule="auto"/>
              <w:rPr>
                <w:rFonts w:ascii="Times New Roman" w:eastAsia="Times New Roman" w:hAnsi="Times New Roman" w:cs="Times New Roman"/>
                <w:b/>
                <w:sz w:val="24"/>
                <w:szCs w:val="24"/>
              </w:rPr>
            </w:pPr>
            <w:r w:rsidRPr="00F42879">
              <w:rPr>
                <w:rFonts w:ascii="Times New Roman" w:eastAsia="Times New Roman" w:hAnsi="Times New Roman" w:cs="Times New Roman"/>
                <w:b/>
                <w:sz w:val="24"/>
                <w:szCs w:val="24"/>
              </w:rPr>
              <w:t xml:space="preserve">Ground </w:t>
            </w:r>
          </w:p>
          <w:p w14:paraId="45B1CD0B" w14:textId="77777777" w:rsidR="00D263C8" w:rsidRPr="00F42879" w:rsidRDefault="00742CBB">
            <w:pPr>
              <w:pStyle w:val="Normal1"/>
              <w:spacing w:after="0" w:line="240" w:lineRule="auto"/>
              <w:rPr>
                <w:rFonts w:ascii="Times New Roman" w:eastAsia="Times New Roman" w:hAnsi="Times New Roman" w:cs="Times New Roman"/>
                <w:b/>
                <w:sz w:val="24"/>
                <w:szCs w:val="24"/>
              </w:rPr>
            </w:pPr>
            <w:r w:rsidRPr="00F42879">
              <w:rPr>
                <w:rFonts w:ascii="Times New Roman" w:eastAsia="Times New Roman" w:hAnsi="Times New Roman" w:cs="Times New Roman"/>
                <w:b/>
                <w:sz w:val="24"/>
                <w:szCs w:val="24"/>
              </w:rPr>
              <w:t>Transportation</w:t>
            </w:r>
          </w:p>
          <w:p w14:paraId="5113F41D" w14:textId="77777777" w:rsidR="00D263C8" w:rsidRPr="00F42879" w:rsidRDefault="00D263C8">
            <w:pPr>
              <w:pStyle w:val="Normal1"/>
              <w:spacing w:after="0" w:line="240" w:lineRule="auto"/>
              <w:rPr>
                <w:rFonts w:ascii="Times New Roman" w:eastAsia="Times New Roman" w:hAnsi="Times New Roman" w:cs="Times New Roman"/>
                <w:b/>
                <w:sz w:val="24"/>
                <w:szCs w:val="24"/>
              </w:rPr>
            </w:pPr>
          </w:p>
        </w:tc>
        <w:tc>
          <w:tcPr>
            <w:tcW w:w="8730" w:type="dxa"/>
          </w:tcPr>
          <w:p w14:paraId="0588E391" w14:textId="77777777" w:rsidR="00D263C8" w:rsidRPr="00F42879" w:rsidRDefault="00D263C8">
            <w:pPr>
              <w:pStyle w:val="Normal1"/>
              <w:spacing w:after="0" w:line="240" w:lineRule="auto"/>
              <w:jc w:val="both"/>
              <w:rPr>
                <w:rFonts w:ascii="Times New Roman" w:eastAsia="Times New Roman" w:hAnsi="Times New Roman" w:cs="Times New Roman"/>
                <w:sz w:val="24"/>
                <w:szCs w:val="24"/>
              </w:rPr>
            </w:pPr>
          </w:p>
          <w:p w14:paraId="6F8EDBC8" w14:textId="77777777" w:rsidR="00D263C8" w:rsidRPr="00F42879" w:rsidRDefault="00742CBB">
            <w:pPr>
              <w:pStyle w:val="Normal1"/>
              <w:spacing w:after="0" w:line="240" w:lineRule="auto"/>
              <w:jc w:val="both"/>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Costs associated with required group transportation for travel within or between cities/countries in proposed destinations should be included (</w:t>
            </w:r>
            <w:proofErr w:type="gramStart"/>
            <w:r w:rsidRPr="00F42879">
              <w:rPr>
                <w:rFonts w:ascii="Times New Roman" w:eastAsia="Times New Roman" w:hAnsi="Times New Roman" w:cs="Times New Roman"/>
                <w:sz w:val="24"/>
                <w:szCs w:val="24"/>
              </w:rPr>
              <w:t>e.g.</w:t>
            </w:r>
            <w:proofErr w:type="gramEnd"/>
            <w:r w:rsidRPr="00F42879">
              <w:rPr>
                <w:rFonts w:ascii="Times New Roman" w:eastAsia="Times New Roman" w:hAnsi="Times New Roman" w:cs="Times New Roman"/>
                <w:sz w:val="24"/>
                <w:szCs w:val="24"/>
              </w:rPr>
              <w:t xml:space="preserve"> to/from airport, trains or flights required for programs with multiple destinations). If your destination is a walkable city, please note that local transportation is not necessary.  </w:t>
            </w:r>
          </w:p>
          <w:p w14:paraId="56928B01" w14:textId="77777777" w:rsidR="00D263C8" w:rsidRPr="00F42879" w:rsidRDefault="00D263C8">
            <w:pPr>
              <w:pStyle w:val="Normal1"/>
              <w:spacing w:after="0" w:line="240" w:lineRule="auto"/>
              <w:jc w:val="both"/>
              <w:rPr>
                <w:rFonts w:ascii="Times New Roman" w:eastAsia="Times New Roman" w:hAnsi="Times New Roman" w:cs="Times New Roman"/>
                <w:sz w:val="24"/>
                <w:szCs w:val="24"/>
              </w:rPr>
            </w:pPr>
          </w:p>
        </w:tc>
      </w:tr>
      <w:tr w:rsidR="00D263C8" w:rsidRPr="00F42879" w14:paraId="21895561" w14:textId="77777777">
        <w:trPr>
          <w:trHeight w:val="780"/>
        </w:trPr>
        <w:tc>
          <w:tcPr>
            <w:tcW w:w="1710" w:type="dxa"/>
          </w:tcPr>
          <w:p w14:paraId="3DE2E3E3" w14:textId="77777777" w:rsidR="00D263C8" w:rsidRPr="00F42879" w:rsidRDefault="00D263C8">
            <w:pPr>
              <w:pStyle w:val="Normal1"/>
              <w:spacing w:after="0" w:line="240" w:lineRule="auto"/>
              <w:rPr>
                <w:rFonts w:ascii="Times New Roman" w:eastAsia="Times New Roman" w:hAnsi="Times New Roman" w:cs="Times New Roman"/>
                <w:b/>
                <w:sz w:val="24"/>
                <w:szCs w:val="24"/>
              </w:rPr>
            </w:pPr>
          </w:p>
          <w:p w14:paraId="444D554E" w14:textId="77777777" w:rsidR="00D263C8" w:rsidRPr="00F42879" w:rsidRDefault="00742CBB">
            <w:pPr>
              <w:pStyle w:val="Normal1"/>
              <w:spacing w:after="0" w:line="240" w:lineRule="auto"/>
              <w:rPr>
                <w:rFonts w:ascii="Times New Roman" w:eastAsia="Times New Roman" w:hAnsi="Times New Roman" w:cs="Times New Roman"/>
                <w:b/>
                <w:sz w:val="24"/>
                <w:szCs w:val="24"/>
              </w:rPr>
            </w:pPr>
            <w:r w:rsidRPr="00F42879">
              <w:rPr>
                <w:rFonts w:ascii="Times New Roman" w:eastAsia="Times New Roman" w:hAnsi="Times New Roman" w:cs="Times New Roman"/>
                <w:b/>
                <w:sz w:val="24"/>
                <w:szCs w:val="24"/>
              </w:rPr>
              <w:t>Accommodations Abroad</w:t>
            </w:r>
          </w:p>
        </w:tc>
        <w:tc>
          <w:tcPr>
            <w:tcW w:w="8730" w:type="dxa"/>
          </w:tcPr>
          <w:p w14:paraId="65CE6301" w14:textId="77777777" w:rsidR="00D263C8" w:rsidRPr="00F42879" w:rsidRDefault="00D263C8">
            <w:pPr>
              <w:pStyle w:val="Normal1"/>
              <w:spacing w:after="0" w:line="240" w:lineRule="auto"/>
              <w:jc w:val="both"/>
              <w:rPr>
                <w:rFonts w:ascii="Times New Roman" w:eastAsia="Times New Roman" w:hAnsi="Times New Roman" w:cs="Times New Roman"/>
                <w:sz w:val="24"/>
                <w:szCs w:val="24"/>
              </w:rPr>
            </w:pPr>
          </w:p>
          <w:p w14:paraId="39B91D1E" w14:textId="77777777" w:rsidR="00D263C8" w:rsidRPr="00F42879" w:rsidRDefault="00742CBB">
            <w:pPr>
              <w:pStyle w:val="Normal1"/>
              <w:spacing w:after="0" w:line="240" w:lineRule="auto"/>
              <w:jc w:val="both"/>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Budget for the type of lodging appropriate for your program (partner university dormitories, hotels, apartments). Estimates are typically based on double occupancy, for students of the same gender.  Please account for separate faculty accommodations and/or single room supplemental fees.</w:t>
            </w:r>
          </w:p>
          <w:p w14:paraId="0D9ED621" w14:textId="77777777" w:rsidR="00D263C8" w:rsidRPr="00F42879" w:rsidRDefault="00D263C8">
            <w:pPr>
              <w:pStyle w:val="Normal1"/>
              <w:spacing w:after="0" w:line="240" w:lineRule="auto"/>
              <w:jc w:val="both"/>
              <w:rPr>
                <w:rFonts w:ascii="Times New Roman" w:eastAsia="Times New Roman" w:hAnsi="Times New Roman" w:cs="Times New Roman"/>
                <w:sz w:val="24"/>
                <w:szCs w:val="24"/>
              </w:rPr>
            </w:pPr>
          </w:p>
        </w:tc>
      </w:tr>
      <w:tr w:rsidR="00D263C8" w:rsidRPr="00F42879" w14:paraId="30A731B3" w14:textId="77777777">
        <w:trPr>
          <w:trHeight w:val="1000"/>
        </w:trPr>
        <w:tc>
          <w:tcPr>
            <w:tcW w:w="1710" w:type="dxa"/>
          </w:tcPr>
          <w:p w14:paraId="2C9D3638" w14:textId="77777777" w:rsidR="00D263C8" w:rsidRPr="00F42879" w:rsidRDefault="00D263C8">
            <w:pPr>
              <w:pStyle w:val="Normal1"/>
              <w:spacing w:after="0" w:line="240" w:lineRule="auto"/>
              <w:rPr>
                <w:rFonts w:ascii="Times New Roman" w:eastAsia="Times New Roman" w:hAnsi="Times New Roman" w:cs="Times New Roman"/>
                <w:b/>
                <w:sz w:val="24"/>
                <w:szCs w:val="24"/>
              </w:rPr>
            </w:pPr>
          </w:p>
          <w:p w14:paraId="2635BCDD" w14:textId="77777777" w:rsidR="00D263C8" w:rsidRPr="00F42879" w:rsidRDefault="00D263C8">
            <w:pPr>
              <w:pStyle w:val="Normal1"/>
              <w:spacing w:after="0" w:line="240" w:lineRule="auto"/>
              <w:rPr>
                <w:rFonts w:ascii="Times New Roman" w:eastAsia="Times New Roman" w:hAnsi="Times New Roman" w:cs="Times New Roman"/>
                <w:b/>
                <w:sz w:val="24"/>
                <w:szCs w:val="24"/>
              </w:rPr>
            </w:pPr>
          </w:p>
          <w:p w14:paraId="769B3ECD" w14:textId="77777777" w:rsidR="00D263C8" w:rsidRPr="00F42879" w:rsidRDefault="00742CBB">
            <w:pPr>
              <w:pStyle w:val="Normal1"/>
              <w:spacing w:after="0" w:line="240" w:lineRule="auto"/>
              <w:rPr>
                <w:rFonts w:ascii="Times New Roman" w:eastAsia="Times New Roman" w:hAnsi="Times New Roman" w:cs="Times New Roman"/>
                <w:b/>
                <w:sz w:val="24"/>
                <w:szCs w:val="24"/>
              </w:rPr>
            </w:pPr>
            <w:r w:rsidRPr="00F42879">
              <w:rPr>
                <w:rFonts w:ascii="Times New Roman" w:eastAsia="Times New Roman" w:hAnsi="Times New Roman" w:cs="Times New Roman"/>
                <w:b/>
                <w:sz w:val="24"/>
                <w:szCs w:val="24"/>
              </w:rPr>
              <w:t>Meals</w:t>
            </w:r>
          </w:p>
        </w:tc>
        <w:tc>
          <w:tcPr>
            <w:tcW w:w="8730" w:type="dxa"/>
          </w:tcPr>
          <w:p w14:paraId="3CC53A7B" w14:textId="77777777" w:rsidR="00D263C8" w:rsidRPr="00F42879" w:rsidRDefault="00D263C8">
            <w:pPr>
              <w:pStyle w:val="Normal1"/>
              <w:keepNext/>
              <w:spacing w:after="0" w:line="240" w:lineRule="auto"/>
              <w:jc w:val="both"/>
              <w:rPr>
                <w:rFonts w:ascii="Times New Roman" w:eastAsia="Times New Roman" w:hAnsi="Times New Roman" w:cs="Times New Roman"/>
                <w:sz w:val="24"/>
                <w:szCs w:val="24"/>
              </w:rPr>
            </w:pPr>
          </w:p>
          <w:p w14:paraId="75614BD5" w14:textId="77777777" w:rsidR="00D263C8" w:rsidRPr="00F42879" w:rsidRDefault="00742CBB">
            <w:pPr>
              <w:pStyle w:val="Normal1"/>
              <w:keepNext/>
              <w:spacing w:after="0" w:line="240" w:lineRule="auto"/>
              <w:jc w:val="both"/>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Meals do not have to be included in the budget. However, some accommodation arrangements will include meals. Many hotels and hostels include breakfast, while university campuses may provide cafeteria or meal plans.  Number and frequency of included meals should be included in the proposal. Group meals, for example, can be included if part of the curriculum. All group meals where alcohol will be available must be listed in the proposal.  See Alcohol policy. Faculty meals may not be charged to students unless an approved group meal.</w:t>
            </w:r>
          </w:p>
        </w:tc>
      </w:tr>
      <w:tr w:rsidR="00D263C8" w:rsidRPr="00F42879" w14:paraId="0C7FE4C6" w14:textId="77777777">
        <w:trPr>
          <w:trHeight w:val="1960"/>
        </w:trPr>
        <w:tc>
          <w:tcPr>
            <w:tcW w:w="1710" w:type="dxa"/>
          </w:tcPr>
          <w:p w14:paraId="192A7BAB" w14:textId="77777777" w:rsidR="00D263C8" w:rsidRPr="00F42879" w:rsidRDefault="00D263C8">
            <w:pPr>
              <w:pStyle w:val="Normal1"/>
              <w:spacing w:after="0" w:line="240" w:lineRule="auto"/>
              <w:rPr>
                <w:rFonts w:ascii="Times New Roman" w:eastAsia="Times New Roman" w:hAnsi="Times New Roman" w:cs="Times New Roman"/>
                <w:b/>
                <w:sz w:val="24"/>
                <w:szCs w:val="24"/>
              </w:rPr>
            </w:pPr>
          </w:p>
          <w:p w14:paraId="0DD70838" w14:textId="77777777" w:rsidR="00D263C8" w:rsidRPr="00F42879" w:rsidRDefault="00D263C8">
            <w:pPr>
              <w:pStyle w:val="Normal1"/>
              <w:spacing w:after="0" w:line="240" w:lineRule="auto"/>
              <w:rPr>
                <w:rFonts w:ascii="Times New Roman" w:eastAsia="Times New Roman" w:hAnsi="Times New Roman" w:cs="Times New Roman"/>
                <w:b/>
                <w:sz w:val="24"/>
                <w:szCs w:val="24"/>
              </w:rPr>
            </w:pPr>
          </w:p>
          <w:p w14:paraId="0D630F8F" w14:textId="77777777" w:rsidR="00D263C8" w:rsidRPr="00F42879" w:rsidRDefault="00D263C8">
            <w:pPr>
              <w:pStyle w:val="Normal1"/>
              <w:spacing w:after="0" w:line="240" w:lineRule="auto"/>
              <w:rPr>
                <w:rFonts w:ascii="Times New Roman" w:eastAsia="Times New Roman" w:hAnsi="Times New Roman" w:cs="Times New Roman"/>
                <w:b/>
                <w:sz w:val="24"/>
                <w:szCs w:val="24"/>
              </w:rPr>
            </w:pPr>
          </w:p>
          <w:p w14:paraId="2C5891CE" w14:textId="77777777" w:rsidR="00D263C8" w:rsidRPr="00F42879" w:rsidRDefault="00D263C8">
            <w:pPr>
              <w:pStyle w:val="Normal1"/>
              <w:spacing w:after="0" w:line="240" w:lineRule="auto"/>
              <w:rPr>
                <w:rFonts w:ascii="Times New Roman" w:eastAsia="Times New Roman" w:hAnsi="Times New Roman" w:cs="Times New Roman"/>
                <w:b/>
                <w:sz w:val="24"/>
                <w:szCs w:val="24"/>
              </w:rPr>
            </w:pPr>
          </w:p>
          <w:p w14:paraId="5CDE4FCB" w14:textId="77777777" w:rsidR="00D263C8" w:rsidRPr="00F42879" w:rsidRDefault="00742CBB">
            <w:pPr>
              <w:pStyle w:val="Normal1"/>
              <w:spacing w:after="0" w:line="240" w:lineRule="auto"/>
              <w:rPr>
                <w:rFonts w:ascii="Times New Roman" w:eastAsia="Times New Roman" w:hAnsi="Times New Roman" w:cs="Times New Roman"/>
                <w:b/>
                <w:sz w:val="24"/>
                <w:szCs w:val="24"/>
              </w:rPr>
            </w:pPr>
            <w:r w:rsidRPr="00F42879">
              <w:rPr>
                <w:rFonts w:ascii="Times New Roman" w:eastAsia="Times New Roman" w:hAnsi="Times New Roman" w:cs="Times New Roman"/>
                <w:b/>
                <w:sz w:val="24"/>
                <w:szCs w:val="24"/>
              </w:rPr>
              <w:t>Site Visits &amp; Excursions</w:t>
            </w:r>
          </w:p>
        </w:tc>
        <w:tc>
          <w:tcPr>
            <w:tcW w:w="8730" w:type="dxa"/>
          </w:tcPr>
          <w:p w14:paraId="57A81548" w14:textId="77777777" w:rsidR="00D263C8" w:rsidRPr="00F42879" w:rsidRDefault="00D263C8">
            <w:pPr>
              <w:pStyle w:val="Normal1"/>
              <w:spacing w:after="0" w:line="240" w:lineRule="auto"/>
              <w:jc w:val="both"/>
              <w:rPr>
                <w:rFonts w:ascii="Times New Roman" w:eastAsia="Times New Roman" w:hAnsi="Times New Roman" w:cs="Times New Roman"/>
                <w:sz w:val="24"/>
                <w:szCs w:val="24"/>
              </w:rPr>
            </w:pPr>
          </w:p>
          <w:p w14:paraId="664552A1" w14:textId="77777777" w:rsidR="00D263C8" w:rsidRPr="00F42879" w:rsidRDefault="00742CBB">
            <w:pPr>
              <w:pStyle w:val="Normal1"/>
              <w:spacing w:after="0" w:line="240" w:lineRule="auto"/>
              <w:jc w:val="both"/>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 xml:space="preserve">Site visits and excursions are an integral component of Faculty-led STSA programs and should complement your course and learning objectives.  These activities range from museums, historical/cultural sites of interest, foreign </w:t>
            </w:r>
            <w:proofErr w:type="gramStart"/>
            <w:r w:rsidRPr="00F42879">
              <w:rPr>
                <w:rFonts w:ascii="Times New Roman" w:eastAsia="Times New Roman" w:hAnsi="Times New Roman" w:cs="Times New Roman"/>
                <w:sz w:val="24"/>
                <w:szCs w:val="24"/>
              </w:rPr>
              <w:t>universities</w:t>
            </w:r>
            <w:proofErr w:type="gramEnd"/>
            <w:r w:rsidRPr="00F42879">
              <w:rPr>
                <w:rFonts w:ascii="Times New Roman" w:eastAsia="Times New Roman" w:hAnsi="Times New Roman" w:cs="Times New Roman"/>
                <w:sz w:val="24"/>
                <w:szCs w:val="24"/>
              </w:rPr>
              <w:t xml:space="preserve"> and research facilities to name a few. Proposals will include all intended site visits/excursions that are essential to the course content.  Faculty may opt to designate some excursions or site visits as optional however if the group is expected to participate, it should be included. If some activities will be optional, these amounts will not be included in the program </w:t>
            </w:r>
            <w:proofErr w:type="gramStart"/>
            <w:r w:rsidRPr="00F42879">
              <w:rPr>
                <w:rFonts w:ascii="Times New Roman" w:eastAsia="Times New Roman" w:hAnsi="Times New Roman" w:cs="Times New Roman"/>
                <w:sz w:val="24"/>
                <w:szCs w:val="24"/>
              </w:rPr>
              <w:t>budget, but</w:t>
            </w:r>
            <w:proofErr w:type="gramEnd"/>
            <w:r w:rsidRPr="00F42879">
              <w:rPr>
                <w:rFonts w:ascii="Times New Roman" w:eastAsia="Times New Roman" w:hAnsi="Times New Roman" w:cs="Times New Roman"/>
                <w:sz w:val="24"/>
                <w:szCs w:val="24"/>
              </w:rPr>
              <w:t xml:space="preserve"> will be published as additional expenses for Financial Aid purposes. If a site requires individual or on-site ticket purchase, please note that there might be group fees, reservation requirements or cash only ticketing. Costs to consider when budgeting group </w:t>
            </w:r>
            <w:r w:rsidRPr="00F42879">
              <w:rPr>
                <w:rFonts w:ascii="Times New Roman" w:eastAsia="Times New Roman" w:hAnsi="Times New Roman" w:cs="Times New Roman"/>
                <w:sz w:val="24"/>
                <w:szCs w:val="24"/>
              </w:rPr>
              <w:lastRenderedPageBreak/>
              <w:t xml:space="preserve">activities: Group transportation to/from location, any overnight stays required, admission/pass charges, group reservation fees, tour guides/interpreting services. </w:t>
            </w:r>
          </w:p>
        </w:tc>
      </w:tr>
      <w:tr w:rsidR="00D263C8" w:rsidRPr="00F42879" w14:paraId="6184B026" w14:textId="77777777">
        <w:trPr>
          <w:trHeight w:val="1160"/>
        </w:trPr>
        <w:tc>
          <w:tcPr>
            <w:tcW w:w="1710" w:type="dxa"/>
          </w:tcPr>
          <w:p w14:paraId="21784431" w14:textId="77777777" w:rsidR="00D263C8" w:rsidRPr="00F42879" w:rsidRDefault="00D263C8">
            <w:pPr>
              <w:pStyle w:val="Normal1"/>
              <w:spacing w:after="0" w:line="240" w:lineRule="auto"/>
              <w:rPr>
                <w:rFonts w:ascii="Times New Roman" w:eastAsia="Times New Roman" w:hAnsi="Times New Roman" w:cs="Times New Roman"/>
                <w:b/>
                <w:sz w:val="24"/>
                <w:szCs w:val="24"/>
              </w:rPr>
            </w:pPr>
          </w:p>
          <w:p w14:paraId="1DDCD17D" w14:textId="77777777" w:rsidR="00D263C8" w:rsidRPr="00F42879" w:rsidRDefault="00742CBB">
            <w:pPr>
              <w:pStyle w:val="Normal1"/>
              <w:spacing w:after="0" w:line="240" w:lineRule="auto"/>
              <w:rPr>
                <w:rFonts w:ascii="Times New Roman" w:eastAsia="Times New Roman" w:hAnsi="Times New Roman" w:cs="Times New Roman"/>
                <w:b/>
                <w:sz w:val="24"/>
                <w:szCs w:val="24"/>
              </w:rPr>
            </w:pPr>
            <w:r w:rsidRPr="00F42879">
              <w:rPr>
                <w:rFonts w:ascii="Times New Roman" w:eastAsia="Times New Roman" w:hAnsi="Times New Roman" w:cs="Times New Roman"/>
                <w:b/>
                <w:sz w:val="24"/>
                <w:szCs w:val="24"/>
              </w:rPr>
              <w:t>Misc. On-Site Costs</w:t>
            </w:r>
          </w:p>
          <w:p w14:paraId="3B5D590A" w14:textId="77777777" w:rsidR="00D263C8" w:rsidRPr="00F42879" w:rsidRDefault="00742CBB">
            <w:pPr>
              <w:pStyle w:val="Normal1"/>
              <w:spacing w:after="0" w:line="240" w:lineRule="auto"/>
              <w:rPr>
                <w:rFonts w:ascii="Times New Roman" w:eastAsia="Times New Roman" w:hAnsi="Times New Roman" w:cs="Times New Roman"/>
                <w:i/>
                <w:sz w:val="24"/>
                <w:szCs w:val="24"/>
              </w:rPr>
            </w:pPr>
            <w:r w:rsidRPr="00F42879">
              <w:rPr>
                <w:rFonts w:ascii="Times New Roman" w:eastAsia="Times New Roman" w:hAnsi="Times New Roman" w:cs="Times New Roman"/>
                <w:i/>
                <w:sz w:val="24"/>
                <w:szCs w:val="24"/>
              </w:rPr>
              <w:t>Included in student program fees</w:t>
            </w:r>
          </w:p>
        </w:tc>
        <w:tc>
          <w:tcPr>
            <w:tcW w:w="8730" w:type="dxa"/>
          </w:tcPr>
          <w:p w14:paraId="072DAA0E" w14:textId="77777777" w:rsidR="00D263C8" w:rsidRPr="00F42879" w:rsidRDefault="00D263C8">
            <w:pPr>
              <w:pStyle w:val="Normal1"/>
              <w:spacing w:after="0" w:line="240" w:lineRule="auto"/>
              <w:jc w:val="both"/>
              <w:rPr>
                <w:rFonts w:ascii="Times New Roman" w:eastAsia="Times New Roman" w:hAnsi="Times New Roman" w:cs="Times New Roman"/>
                <w:sz w:val="24"/>
                <w:szCs w:val="24"/>
              </w:rPr>
            </w:pPr>
          </w:p>
          <w:p w14:paraId="7DE19141" w14:textId="77777777" w:rsidR="00D263C8" w:rsidRPr="00F42879" w:rsidRDefault="00742CBB">
            <w:pPr>
              <w:pStyle w:val="Normal1"/>
              <w:spacing w:after="0" w:line="240" w:lineRule="auto"/>
              <w:jc w:val="both"/>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 xml:space="preserve">Costs associated with the program/course that will be paid on-site must be accounted for in the budget.  These might </w:t>
            </w:r>
            <w:proofErr w:type="gramStart"/>
            <w:r w:rsidRPr="00F42879">
              <w:rPr>
                <w:rFonts w:ascii="Times New Roman" w:eastAsia="Times New Roman" w:hAnsi="Times New Roman" w:cs="Times New Roman"/>
                <w:sz w:val="24"/>
                <w:szCs w:val="24"/>
              </w:rPr>
              <w:t>include:</w:t>
            </w:r>
            <w:proofErr w:type="gramEnd"/>
            <w:r w:rsidRPr="00F42879">
              <w:rPr>
                <w:rFonts w:ascii="Times New Roman" w:eastAsia="Times New Roman" w:hAnsi="Times New Roman" w:cs="Times New Roman"/>
                <w:sz w:val="24"/>
                <w:szCs w:val="24"/>
              </w:rPr>
              <w:t xml:space="preserve"> metro/subway passes, museum/site entry fees that must be purchased individually on-site or prior to departure.  Other costs to be considered may include, but are not limited to, hotel departure taxes, tips and gratuities, airport transportation if not included in the tour proposal. </w:t>
            </w:r>
          </w:p>
          <w:p w14:paraId="518E7754" w14:textId="77777777" w:rsidR="00D263C8" w:rsidRPr="00F42879" w:rsidRDefault="00D263C8">
            <w:pPr>
              <w:pStyle w:val="Normal1"/>
              <w:spacing w:after="0" w:line="240" w:lineRule="auto"/>
              <w:jc w:val="both"/>
              <w:rPr>
                <w:rFonts w:ascii="Times New Roman" w:eastAsia="Times New Roman" w:hAnsi="Times New Roman" w:cs="Times New Roman"/>
                <w:sz w:val="24"/>
                <w:szCs w:val="24"/>
              </w:rPr>
            </w:pPr>
          </w:p>
        </w:tc>
      </w:tr>
      <w:tr w:rsidR="00D263C8" w:rsidRPr="00F42879" w14:paraId="3F702643" w14:textId="77777777">
        <w:trPr>
          <w:trHeight w:val="980"/>
        </w:trPr>
        <w:tc>
          <w:tcPr>
            <w:tcW w:w="1710" w:type="dxa"/>
          </w:tcPr>
          <w:p w14:paraId="3A668B74" w14:textId="77777777" w:rsidR="00D263C8" w:rsidRPr="00F42879" w:rsidRDefault="00D263C8">
            <w:pPr>
              <w:pStyle w:val="Normal1"/>
              <w:spacing w:after="0" w:line="240" w:lineRule="auto"/>
              <w:rPr>
                <w:rFonts w:ascii="Times New Roman" w:eastAsia="Times New Roman" w:hAnsi="Times New Roman" w:cs="Times New Roman"/>
                <w:b/>
                <w:sz w:val="24"/>
                <w:szCs w:val="24"/>
              </w:rPr>
            </w:pPr>
          </w:p>
          <w:p w14:paraId="0B00BF54" w14:textId="77777777" w:rsidR="00D263C8" w:rsidRPr="00F42879" w:rsidRDefault="00742CBB">
            <w:pPr>
              <w:pStyle w:val="Normal1"/>
              <w:spacing w:after="0" w:line="240" w:lineRule="auto"/>
              <w:rPr>
                <w:rFonts w:ascii="Times New Roman" w:eastAsia="Times New Roman" w:hAnsi="Times New Roman" w:cs="Times New Roman"/>
                <w:b/>
                <w:sz w:val="24"/>
                <w:szCs w:val="24"/>
              </w:rPr>
            </w:pPr>
            <w:r w:rsidRPr="00F42879">
              <w:rPr>
                <w:rFonts w:ascii="Times New Roman" w:eastAsia="Times New Roman" w:hAnsi="Times New Roman" w:cs="Times New Roman"/>
                <w:b/>
                <w:sz w:val="24"/>
                <w:szCs w:val="24"/>
              </w:rPr>
              <w:t>Entry &amp; Exit Fees</w:t>
            </w:r>
          </w:p>
        </w:tc>
        <w:tc>
          <w:tcPr>
            <w:tcW w:w="8730" w:type="dxa"/>
          </w:tcPr>
          <w:p w14:paraId="36B8B95B" w14:textId="77777777" w:rsidR="00D263C8" w:rsidRPr="00F42879" w:rsidRDefault="00D263C8">
            <w:pPr>
              <w:pStyle w:val="Normal1"/>
              <w:spacing w:after="0" w:line="240" w:lineRule="auto"/>
              <w:jc w:val="both"/>
              <w:rPr>
                <w:rFonts w:ascii="Times New Roman" w:eastAsia="Times New Roman" w:hAnsi="Times New Roman" w:cs="Times New Roman"/>
                <w:sz w:val="24"/>
                <w:szCs w:val="24"/>
              </w:rPr>
            </w:pPr>
          </w:p>
          <w:p w14:paraId="67ABA89B" w14:textId="77777777" w:rsidR="00D263C8" w:rsidRPr="00F42879" w:rsidRDefault="00742CBB">
            <w:pPr>
              <w:pStyle w:val="Normal1"/>
              <w:spacing w:after="0" w:line="240" w:lineRule="auto"/>
              <w:jc w:val="both"/>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 xml:space="preserve">Costs of required travel documents such as visas and/or fees required upon departure. To verify if your chosen destination requires a visa or exit/departure fees, please visit </w:t>
            </w:r>
            <w:hyperlink r:id="rId15">
              <w:r w:rsidRPr="00F42879">
                <w:rPr>
                  <w:rFonts w:ascii="Times New Roman" w:eastAsia="Times New Roman" w:hAnsi="Times New Roman" w:cs="Times New Roman"/>
                  <w:color w:val="0000FF"/>
                  <w:sz w:val="24"/>
                  <w:szCs w:val="24"/>
                  <w:u w:val="single"/>
                </w:rPr>
                <w:t>www.travel.state.gov</w:t>
              </w:r>
            </w:hyperlink>
            <w:r w:rsidRPr="00F42879">
              <w:rPr>
                <w:rFonts w:ascii="Times New Roman" w:eastAsia="Times New Roman" w:hAnsi="Times New Roman" w:cs="Times New Roman"/>
                <w:sz w:val="24"/>
                <w:szCs w:val="24"/>
              </w:rPr>
              <w:t xml:space="preserve"> and select your country to view all required documents and associated fees. </w:t>
            </w:r>
          </w:p>
        </w:tc>
      </w:tr>
      <w:tr w:rsidR="00D263C8" w:rsidRPr="00F42879" w14:paraId="6293348D" w14:textId="77777777">
        <w:trPr>
          <w:trHeight w:val="980"/>
        </w:trPr>
        <w:tc>
          <w:tcPr>
            <w:tcW w:w="1710" w:type="dxa"/>
          </w:tcPr>
          <w:p w14:paraId="4C78BE04" w14:textId="77777777" w:rsidR="00D263C8" w:rsidRPr="00F42879" w:rsidRDefault="00D263C8">
            <w:pPr>
              <w:pStyle w:val="Normal1"/>
              <w:spacing w:after="0" w:line="240" w:lineRule="auto"/>
              <w:rPr>
                <w:rFonts w:ascii="Times New Roman" w:eastAsia="Times New Roman" w:hAnsi="Times New Roman" w:cs="Times New Roman"/>
                <w:b/>
                <w:sz w:val="24"/>
                <w:szCs w:val="24"/>
              </w:rPr>
            </w:pPr>
          </w:p>
          <w:p w14:paraId="4F1E8BF3" w14:textId="77777777" w:rsidR="00D263C8" w:rsidRPr="00F42879" w:rsidRDefault="00742CBB">
            <w:pPr>
              <w:pStyle w:val="Normal1"/>
              <w:spacing w:after="0" w:line="240" w:lineRule="auto"/>
              <w:rPr>
                <w:rFonts w:ascii="Times New Roman" w:eastAsia="Times New Roman" w:hAnsi="Times New Roman" w:cs="Times New Roman"/>
                <w:b/>
                <w:sz w:val="24"/>
                <w:szCs w:val="24"/>
              </w:rPr>
            </w:pPr>
            <w:r w:rsidRPr="00F42879">
              <w:rPr>
                <w:rFonts w:ascii="Times New Roman" w:eastAsia="Times New Roman" w:hAnsi="Times New Roman" w:cs="Times New Roman"/>
                <w:b/>
                <w:sz w:val="24"/>
                <w:szCs w:val="24"/>
              </w:rPr>
              <w:t>UCA Study Abroad Costs</w:t>
            </w:r>
          </w:p>
        </w:tc>
        <w:tc>
          <w:tcPr>
            <w:tcW w:w="8730" w:type="dxa"/>
          </w:tcPr>
          <w:p w14:paraId="61EBC3B7" w14:textId="77777777" w:rsidR="00D263C8" w:rsidRPr="00F42879" w:rsidRDefault="00D263C8">
            <w:pPr>
              <w:pStyle w:val="Normal1"/>
              <w:spacing w:after="0" w:line="240" w:lineRule="auto"/>
              <w:jc w:val="both"/>
              <w:rPr>
                <w:rFonts w:ascii="Times New Roman" w:eastAsia="Times New Roman" w:hAnsi="Times New Roman" w:cs="Times New Roman"/>
                <w:sz w:val="24"/>
                <w:szCs w:val="24"/>
              </w:rPr>
            </w:pPr>
          </w:p>
          <w:p w14:paraId="2CC0268A" w14:textId="77777777" w:rsidR="00D263C8" w:rsidRPr="00F42879" w:rsidRDefault="00742CBB">
            <w:pPr>
              <w:pStyle w:val="Normal1"/>
              <w:spacing w:after="0" w:line="240" w:lineRule="auto"/>
              <w:jc w:val="both"/>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 xml:space="preserve">UCA will include in each budget the following required costs: International Medical Insurance, UCA Study Abroad Fee, 3% Cost Recovery Fee, and Communication and emergency charges for faculty leaders. </w:t>
            </w:r>
          </w:p>
        </w:tc>
      </w:tr>
      <w:tr w:rsidR="00D263C8" w:rsidRPr="00F42879" w14:paraId="58FAD840" w14:textId="77777777">
        <w:trPr>
          <w:trHeight w:val="980"/>
        </w:trPr>
        <w:tc>
          <w:tcPr>
            <w:tcW w:w="1710" w:type="dxa"/>
          </w:tcPr>
          <w:p w14:paraId="4453FCCF" w14:textId="77777777" w:rsidR="00D263C8" w:rsidRPr="00F42879" w:rsidRDefault="00D263C8">
            <w:pPr>
              <w:pStyle w:val="Normal1"/>
              <w:spacing w:after="0" w:line="240" w:lineRule="auto"/>
              <w:rPr>
                <w:rFonts w:ascii="Times New Roman" w:eastAsia="Times New Roman" w:hAnsi="Times New Roman" w:cs="Times New Roman"/>
                <w:b/>
                <w:sz w:val="24"/>
                <w:szCs w:val="24"/>
              </w:rPr>
            </w:pPr>
          </w:p>
          <w:p w14:paraId="65166724" w14:textId="77777777" w:rsidR="00D263C8" w:rsidRPr="00F42879" w:rsidRDefault="00742CBB">
            <w:pPr>
              <w:pStyle w:val="Normal1"/>
              <w:spacing w:after="0" w:line="240" w:lineRule="auto"/>
              <w:rPr>
                <w:rFonts w:ascii="Times New Roman" w:eastAsia="Times New Roman" w:hAnsi="Times New Roman" w:cs="Times New Roman"/>
                <w:b/>
                <w:sz w:val="24"/>
                <w:szCs w:val="24"/>
              </w:rPr>
            </w:pPr>
            <w:r w:rsidRPr="00F42879">
              <w:rPr>
                <w:rFonts w:ascii="Times New Roman" w:eastAsia="Times New Roman" w:hAnsi="Times New Roman" w:cs="Times New Roman"/>
                <w:b/>
                <w:sz w:val="24"/>
                <w:szCs w:val="24"/>
              </w:rPr>
              <w:t>UCA Tuition &amp; Fees</w:t>
            </w:r>
          </w:p>
        </w:tc>
        <w:tc>
          <w:tcPr>
            <w:tcW w:w="8730" w:type="dxa"/>
          </w:tcPr>
          <w:p w14:paraId="277FB708" w14:textId="77777777" w:rsidR="00D263C8" w:rsidRPr="00F42879" w:rsidRDefault="00D263C8">
            <w:pPr>
              <w:pStyle w:val="Normal1"/>
              <w:spacing w:after="0" w:line="240" w:lineRule="auto"/>
              <w:jc w:val="both"/>
              <w:rPr>
                <w:rFonts w:ascii="Times New Roman" w:eastAsia="Times New Roman" w:hAnsi="Times New Roman" w:cs="Times New Roman"/>
                <w:sz w:val="24"/>
                <w:szCs w:val="24"/>
              </w:rPr>
            </w:pPr>
          </w:p>
          <w:p w14:paraId="699D7769" w14:textId="77777777" w:rsidR="00D263C8" w:rsidRPr="00F42879" w:rsidRDefault="00742CBB">
            <w:pPr>
              <w:pStyle w:val="Normal1"/>
              <w:spacing w:after="0" w:line="240" w:lineRule="auto"/>
              <w:jc w:val="both"/>
              <w:rPr>
                <w:rFonts w:ascii="Times New Roman" w:eastAsia="Times New Roman" w:hAnsi="Times New Roman" w:cs="Times New Roman"/>
                <w:sz w:val="24"/>
                <w:szCs w:val="24"/>
              </w:rPr>
            </w:pPr>
            <w:r w:rsidRPr="00F42879">
              <w:rPr>
                <w:rFonts w:ascii="Times New Roman" w:eastAsia="Times New Roman" w:hAnsi="Times New Roman" w:cs="Times New Roman"/>
                <w:sz w:val="24"/>
                <w:szCs w:val="24"/>
              </w:rPr>
              <w:t xml:space="preserve">Tuition and Fees associated with the STSA course(s) will be charged separately from the program fees.  Please visit the UCA Student Accounts website for the Study Abroad Tuition and Fee rates. Student Accounts published policies and procedures apply. </w:t>
            </w:r>
          </w:p>
        </w:tc>
      </w:tr>
    </w:tbl>
    <w:p w14:paraId="2A46F8AD" w14:textId="77777777" w:rsidR="00D263C8" w:rsidRPr="00F42879" w:rsidRDefault="00D263C8">
      <w:pPr>
        <w:pStyle w:val="Normal1"/>
        <w:spacing w:after="0" w:line="240" w:lineRule="auto"/>
        <w:rPr>
          <w:rFonts w:ascii="Times New Roman" w:eastAsia="Times New Roman" w:hAnsi="Times New Roman" w:cs="Times New Roman"/>
          <w:b/>
          <w:color w:val="5F497A"/>
          <w:sz w:val="24"/>
          <w:szCs w:val="24"/>
          <w:u w:val="single"/>
        </w:rPr>
      </w:pPr>
    </w:p>
    <w:p w14:paraId="028F5F69" w14:textId="77777777" w:rsidR="00F42879" w:rsidRPr="00F42879" w:rsidRDefault="00F42879" w:rsidP="00C46293">
      <w:pPr>
        <w:pStyle w:val="Normal1"/>
        <w:spacing w:after="0" w:line="240" w:lineRule="auto"/>
        <w:jc w:val="center"/>
        <w:rPr>
          <w:rFonts w:ascii="Times New Roman" w:eastAsia="Times New Roman" w:hAnsi="Times New Roman" w:cs="Times New Roman"/>
          <w:b/>
          <w:sz w:val="24"/>
          <w:szCs w:val="24"/>
          <w:u w:val="single"/>
        </w:rPr>
      </w:pPr>
    </w:p>
    <w:p w14:paraId="100AB5D6" w14:textId="77777777" w:rsidR="00F42879" w:rsidRPr="00F42879" w:rsidRDefault="00F42879" w:rsidP="00C46293">
      <w:pPr>
        <w:pStyle w:val="Normal1"/>
        <w:spacing w:after="0" w:line="240" w:lineRule="auto"/>
        <w:jc w:val="center"/>
        <w:rPr>
          <w:rFonts w:ascii="Times New Roman" w:eastAsia="Times New Roman" w:hAnsi="Times New Roman" w:cs="Times New Roman"/>
          <w:b/>
          <w:sz w:val="24"/>
          <w:szCs w:val="24"/>
          <w:u w:val="single"/>
        </w:rPr>
      </w:pPr>
    </w:p>
    <w:p w14:paraId="4D51C6AD" w14:textId="77777777" w:rsidR="00F42879" w:rsidRPr="00F42879" w:rsidRDefault="00F42879" w:rsidP="00C46293">
      <w:pPr>
        <w:pStyle w:val="Normal1"/>
        <w:spacing w:after="0" w:line="240" w:lineRule="auto"/>
        <w:jc w:val="center"/>
        <w:rPr>
          <w:rFonts w:ascii="Times New Roman" w:eastAsia="Times New Roman" w:hAnsi="Times New Roman" w:cs="Times New Roman"/>
          <w:b/>
          <w:sz w:val="24"/>
          <w:szCs w:val="24"/>
          <w:u w:val="single"/>
        </w:rPr>
      </w:pPr>
    </w:p>
    <w:p w14:paraId="1195FBBC" w14:textId="77777777" w:rsidR="00F42879" w:rsidRDefault="00F42879" w:rsidP="00C46293">
      <w:pPr>
        <w:pStyle w:val="Normal1"/>
        <w:spacing w:after="0" w:line="240" w:lineRule="auto"/>
        <w:jc w:val="center"/>
        <w:rPr>
          <w:rFonts w:ascii="Times New Roman" w:eastAsia="Times New Roman" w:hAnsi="Times New Roman" w:cs="Times New Roman"/>
          <w:b/>
          <w:sz w:val="30"/>
          <w:szCs w:val="30"/>
          <w:u w:val="single"/>
        </w:rPr>
      </w:pPr>
    </w:p>
    <w:p w14:paraId="50205C16" w14:textId="77777777" w:rsidR="00F42879" w:rsidRDefault="00F42879" w:rsidP="00C46293">
      <w:pPr>
        <w:pStyle w:val="Normal1"/>
        <w:spacing w:after="0" w:line="240" w:lineRule="auto"/>
        <w:jc w:val="center"/>
        <w:rPr>
          <w:rFonts w:ascii="Times New Roman" w:eastAsia="Times New Roman" w:hAnsi="Times New Roman" w:cs="Times New Roman"/>
          <w:b/>
          <w:sz w:val="30"/>
          <w:szCs w:val="30"/>
          <w:u w:val="single"/>
        </w:rPr>
      </w:pPr>
    </w:p>
    <w:p w14:paraId="5E612B96" w14:textId="48D60AD1" w:rsidR="00D263C8" w:rsidRDefault="00D263C8" w:rsidP="00F42879">
      <w:pPr>
        <w:pStyle w:val="Normal1"/>
        <w:spacing w:after="0" w:line="240" w:lineRule="auto"/>
        <w:rPr>
          <w:rFonts w:ascii="Times New Roman" w:eastAsia="Times New Roman" w:hAnsi="Times New Roman" w:cs="Times New Roman"/>
          <w:sz w:val="24"/>
          <w:szCs w:val="24"/>
        </w:rPr>
      </w:pPr>
    </w:p>
    <w:sectPr w:rsidR="00D263C8" w:rsidSect="00C46293">
      <w:footerReference w:type="default" r:id="rId16"/>
      <w:pgSz w:w="12240" w:h="15840"/>
      <w:pgMar w:top="63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A09CD" w14:textId="77777777" w:rsidR="008E313F" w:rsidRDefault="008E313F" w:rsidP="00C46293">
      <w:pPr>
        <w:spacing w:after="0" w:line="240" w:lineRule="auto"/>
      </w:pPr>
      <w:r>
        <w:separator/>
      </w:r>
    </w:p>
  </w:endnote>
  <w:endnote w:type="continuationSeparator" w:id="0">
    <w:p w14:paraId="7C325AC9" w14:textId="77777777" w:rsidR="008E313F" w:rsidRDefault="008E313F" w:rsidP="00C46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T Sans">
    <w:altName w:val="Corbel"/>
    <w:charset w:val="00"/>
    <w:family w:val="swiss"/>
    <w:pitch w:val="variable"/>
    <w:sig w:usb0="A00002EF" w:usb1="5000204B" w:usb2="00000000" w:usb3="00000000" w:csb0="00000097" w:csb1="00000000"/>
  </w:font>
  <w:font w:name="Myraid pro">
    <w:altName w:val="Times New Roman"/>
    <w:charset w:val="00"/>
    <w:family w:val="auto"/>
    <w:pitch w:val="default"/>
  </w:font>
  <w:font w:name="Arial Unicode MS">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01315"/>
      <w:docPartObj>
        <w:docPartGallery w:val="Page Numbers (Bottom of Page)"/>
        <w:docPartUnique/>
      </w:docPartObj>
    </w:sdtPr>
    <w:sdtEndPr/>
    <w:sdtContent>
      <w:p w14:paraId="08ABD7ED" w14:textId="14D6FB5A" w:rsidR="00C46293" w:rsidRDefault="009F08BF">
        <w:pPr>
          <w:pStyle w:val="Footer"/>
        </w:pPr>
        <w:r>
          <w:fldChar w:fldCharType="begin"/>
        </w:r>
        <w:r>
          <w:instrText xml:space="preserve"> PAGE   \* MERGEFORMAT </w:instrText>
        </w:r>
        <w:r>
          <w:fldChar w:fldCharType="separate"/>
        </w:r>
        <w:r w:rsidR="00252E06">
          <w:rPr>
            <w:noProof/>
          </w:rPr>
          <w:t>7</w:t>
        </w:r>
        <w:r>
          <w:rPr>
            <w:noProof/>
          </w:rPr>
          <w:fldChar w:fldCharType="end"/>
        </w:r>
      </w:p>
    </w:sdtContent>
  </w:sdt>
  <w:p w14:paraId="43874D2E" w14:textId="77777777" w:rsidR="00C46293" w:rsidRDefault="00C46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5A5F1" w14:textId="77777777" w:rsidR="008E313F" w:rsidRDefault="008E313F" w:rsidP="00C46293">
      <w:pPr>
        <w:spacing w:after="0" w:line="240" w:lineRule="auto"/>
      </w:pPr>
      <w:r>
        <w:separator/>
      </w:r>
    </w:p>
  </w:footnote>
  <w:footnote w:type="continuationSeparator" w:id="0">
    <w:p w14:paraId="35F4C543" w14:textId="77777777" w:rsidR="008E313F" w:rsidRDefault="008E313F" w:rsidP="00C462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820BB"/>
    <w:multiLevelType w:val="hybridMultilevel"/>
    <w:tmpl w:val="E6D4CEEE"/>
    <w:lvl w:ilvl="0" w:tplc="04090001">
      <w:start w:val="1"/>
      <w:numFmt w:val="bullet"/>
      <w:lvlText w:val=""/>
      <w:lvlJc w:val="left"/>
      <w:pPr>
        <w:ind w:left="720" w:hanging="360"/>
      </w:pPr>
      <w:rPr>
        <w:rFonts w:ascii="Symbol" w:hAnsi="Symbol" w:hint="default"/>
      </w:rPr>
    </w:lvl>
    <w:lvl w:ilvl="1" w:tplc="0DC806FA">
      <w:numFmt w:val="bullet"/>
      <w:lvlText w:val="-"/>
      <w:lvlJc w:val="left"/>
      <w:pPr>
        <w:ind w:left="1440" w:hanging="360"/>
      </w:pPr>
      <w:rPr>
        <w:rFonts w:ascii="Times New Roman" w:eastAsia="Cambr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863B9"/>
    <w:multiLevelType w:val="hybridMultilevel"/>
    <w:tmpl w:val="16AA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026A9F"/>
    <w:multiLevelType w:val="multilevel"/>
    <w:tmpl w:val="5AE80F9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3EA33907"/>
    <w:multiLevelType w:val="hybridMultilevel"/>
    <w:tmpl w:val="F970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D634E"/>
    <w:multiLevelType w:val="hybridMultilevel"/>
    <w:tmpl w:val="0322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3C8"/>
    <w:rsid w:val="00005D75"/>
    <w:rsid w:val="000828F5"/>
    <w:rsid w:val="000E0D2D"/>
    <w:rsid w:val="00252E06"/>
    <w:rsid w:val="003B7B40"/>
    <w:rsid w:val="004115E4"/>
    <w:rsid w:val="00491FE7"/>
    <w:rsid w:val="004B3960"/>
    <w:rsid w:val="007109FF"/>
    <w:rsid w:val="00742CBB"/>
    <w:rsid w:val="007D7071"/>
    <w:rsid w:val="008E313F"/>
    <w:rsid w:val="009F08BF"/>
    <w:rsid w:val="00A62C75"/>
    <w:rsid w:val="00A86324"/>
    <w:rsid w:val="00C46293"/>
    <w:rsid w:val="00D263C8"/>
    <w:rsid w:val="00DA71A1"/>
    <w:rsid w:val="00F42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B4B24"/>
  <w15:docId w15:val="{8C5880AB-8419-4313-87E3-17062374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semiHidden/>
    <w:unhideWhenUsed/>
    <w:rsid w:val="00C462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6293"/>
  </w:style>
  <w:style w:type="paragraph" w:styleId="Footer">
    <w:name w:val="footer"/>
    <w:basedOn w:val="Normal"/>
    <w:link w:val="FooterChar"/>
    <w:uiPriority w:val="99"/>
    <w:unhideWhenUsed/>
    <w:rsid w:val="00C46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293"/>
  </w:style>
  <w:style w:type="character" w:styleId="Hyperlink">
    <w:name w:val="Hyperlink"/>
    <w:basedOn w:val="DefaultParagraphFont"/>
    <w:uiPriority w:val="99"/>
    <w:unhideWhenUsed/>
    <w:rsid w:val="007109FF"/>
    <w:rPr>
      <w:color w:val="0000FF" w:themeColor="hyperlink"/>
      <w:u w:val="single"/>
    </w:rPr>
  </w:style>
  <w:style w:type="paragraph" w:styleId="NormalWeb">
    <w:name w:val="Normal (Web)"/>
    <w:basedOn w:val="Normal"/>
    <w:uiPriority w:val="99"/>
    <w:unhideWhenUsed/>
    <w:rsid w:val="00491F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2879"/>
    <w:rPr>
      <w:b/>
      <w:bCs/>
    </w:rPr>
  </w:style>
  <w:style w:type="character" w:styleId="UnresolvedMention">
    <w:name w:val="Unresolved Mention"/>
    <w:basedOn w:val="DefaultParagraphFont"/>
    <w:uiPriority w:val="99"/>
    <w:semiHidden/>
    <w:unhideWhenUsed/>
    <w:rsid w:val="00082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15436">
      <w:bodyDiv w:val="1"/>
      <w:marLeft w:val="0"/>
      <w:marRight w:val="0"/>
      <w:marTop w:val="0"/>
      <w:marBottom w:val="0"/>
      <w:divBdr>
        <w:top w:val="none" w:sz="0" w:space="0" w:color="auto"/>
        <w:left w:val="none" w:sz="0" w:space="0" w:color="auto"/>
        <w:bottom w:val="none" w:sz="0" w:space="0" w:color="auto"/>
        <w:right w:val="none" w:sz="0" w:space="0" w:color="auto"/>
      </w:divBdr>
    </w:div>
    <w:div w:id="1087536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cdc.gov/travel/notices/" TargetMode="External"/><Relationship Id="rId13" Type="http://schemas.openxmlformats.org/officeDocument/2006/relationships/hyperlink" Target="https://uca.edu/studyabroad/uca-facult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ca.edu/studyabroad/uca-faculty/" TargetMode="External"/><Relationship Id="rId12" Type="http://schemas.openxmlformats.org/officeDocument/2006/relationships/hyperlink" Target="https://www.gilmanscholarship.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ca.edu/globalstudy/uca-faculty/" TargetMode="External"/><Relationship Id="rId5" Type="http://schemas.openxmlformats.org/officeDocument/2006/relationships/footnotes" Target="footnotes.xml"/><Relationship Id="rId15" Type="http://schemas.openxmlformats.org/officeDocument/2006/relationships/hyperlink" Target="http://www.travel.state.gov" TargetMode="External"/><Relationship Id="rId10" Type="http://schemas.openxmlformats.org/officeDocument/2006/relationships/hyperlink" Target="https://travel.state.gov/content/passports/en/alertswarnings.html" TargetMode="External"/><Relationship Id="rId4" Type="http://schemas.openxmlformats.org/officeDocument/2006/relationships/webSettings" Target="webSettings.xml"/><Relationship Id="rId9" Type="http://schemas.openxmlformats.org/officeDocument/2006/relationships/hyperlink" Target="https://travel.state.gov/content/travel/en/traveladvisories/traveladvisories.html" TargetMode="External"/><Relationship Id="rId14" Type="http://schemas.openxmlformats.org/officeDocument/2006/relationships/hyperlink" Target="http://www.x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dc:creator>
  <cp:lastModifiedBy>Natalie Allison Flemming</cp:lastModifiedBy>
  <cp:revision>2</cp:revision>
  <dcterms:created xsi:type="dcterms:W3CDTF">2022-02-01T22:01:00Z</dcterms:created>
  <dcterms:modified xsi:type="dcterms:W3CDTF">2022-02-01T22:01:00Z</dcterms:modified>
</cp:coreProperties>
</file>