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EC" w:rsidRDefault="00BE1836" w:rsidP="00BE1836">
      <w:pPr>
        <w:jc w:val="center"/>
      </w:pPr>
      <w:r>
        <w:t>Faculty Affairs I</w:t>
      </w:r>
    </w:p>
    <w:p w:rsidR="00BE1836" w:rsidRDefault="00BE1836" w:rsidP="00BE1836">
      <w:pPr>
        <w:jc w:val="center"/>
      </w:pPr>
      <w:r>
        <w:t xml:space="preserve">RESOLUTION TO INCREASE PART-TIME PAY PER 3-CREDIT </w:t>
      </w:r>
      <w:r w:rsidR="00406F2F">
        <w:t xml:space="preserve">HOUR </w:t>
      </w:r>
      <w:r>
        <w:t>COURSE FROM $2,600 TO $3,300 BEGINNING FALL 2015</w:t>
      </w:r>
    </w:p>
    <w:p w:rsidR="00BE1836" w:rsidRDefault="00BE1836" w:rsidP="00BE1836">
      <w:pPr>
        <w:jc w:val="center"/>
      </w:pPr>
    </w:p>
    <w:p w:rsidR="00BE1836" w:rsidRDefault="00BE1836" w:rsidP="00DB0D45">
      <w:pPr>
        <w:spacing w:line="480" w:lineRule="auto"/>
      </w:pPr>
      <w:r>
        <w:t xml:space="preserve">WHEREAS part-time faculty have not received a cost-of-living adjustment (COLA) since 2000; </w:t>
      </w:r>
    </w:p>
    <w:p w:rsidR="00406F2F" w:rsidRDefault="00BE1836" w:rsidP="00406F2F">
      <w:pPr>
        <w:spacing w:line="480" w:lineRule="auto"/>
      </w:pPr>
      <w:r>
        <w:t xml:space="preserve">WHEREAS candidate pools for part-time faculty are often inadequate and higher pay will attract </w:t>
      </w:r>
    </w:p>
    <w:p w:rsidR="00BE1836" w:rsidRDefault="00BE1836" w:rsidP="00406F2F">
      <w:pPr>
        <w:spacing w:line="480" w:lineRule="auto"/>
        <w:ind w:firstLine="720"/>
      </w:pPr>
      <w:proofErr w:type="gramStart"/>
      <w:r>
        <w:t>more</w:t>
      </w:r>
      <w:proofErr w:type="gramEnd"/>
      <w:r>
        <w:t xml:space="preserve"> candidates;</w:t>
      </w:r>
    </w:p>
    <w:p w:rsidR="00406F2F" w:rsidRDefault="00BE1836" w:rsidP="00DB0D45">
      <w:pPr>
        <w:spacing w:line="480" w:lineRule="auto"/>
      </w:pPr>
      <w:r>
        <w:t>WHEREAS</w:t>
      </w:r>
      <w:r w:rsidRPr="00BE1836">
        <w:t xml:space="preserve"> </w:t>
      </w:r>
      <w:r>
        <w:t xml:space="preserve">candidate pools for part-time faculty are often inadequate and higher pay will attract </w:t>
      </w:r>
    </w:p>
    <w:p w:rsidR="00BE1836" w:rsidRDefault="00BE1836" w:rsidP="00406F2F">
      <w:pPr>
        <w:spacing w:line="480" w:lineRule="auto"/>
        <w:ind w:firstLine="720"/>
      </w:pPr>
      <w:proofErr w:type="gramStart"/>
      <w:r>
        <w:t>more</w:t>
      </w:r>
      <w:proofErr w:type="gramEnd"/>
      <w:r>
        <w:t xml:space="preserve"> experienced and better qualified candidates;</w:t>
      </w:r>
    </w:p>
    <w:p w:rsidR="00BE1836" w:rsidRDefault="00BE1836" w:rsidP="00DB0D45">
      <w:pPr>
        <w:spacing w:line="480" w:lineRule="auto"/>
      </w:pPr>
      <w:r>
        <w:t xml:space="preserve">WHEREAS our peer institutions have </w:t>
      </w:r>
      <w:r w:rsidR="00406F2F">
        <w:t xml:space="preserve">an average </w:t>
      </w:r>
      <w:r>
        <w:t>higher pay;</w:t>
      </w:r>
    </w:p>
    <w:p w:rsidR="00BE1836" w:rsidRDefault="00BE1836" w:rsidP="00DB0D45">
      <w:pPr>
        <w:spacing w:line="480" w:lineRule="auto"/>
      </w:pPr>
      <w:r>
        <w:t>WHEREAS our aspirant institutions have</w:t>
      </w:r>
      <w:r w:rsidR="00406F2F">
        <w:t xml:space="preserve"> an average</w:t>
      </w:r>
      <w:r>
        <w:t xml:space="preserve"> higher pay; and</w:t>
      </w:r>
    </w:p>
    <w:p w:rsidR="00BE1836" w:rsidRDefault="00BE1836" w:rsidP="00DB0D45">
      <w:pPr>
        <w:spacing w:line="480" w:lineRule="auto"/>
      </w:pPr>
      <w:r>
        <w:t>WHEREAS part-time pay has not increased in fourteen years;</w:t>
      </w:r>
    </w:p>
    <w:p w:rsidR="00BE1836" w:rsidRDefault="00BE1836" w:rsidP="00DB0D45">
      <w:pPr>
        <w:spacing w:line="480" w:lineRule="auto"/>
      </w:pPr>
      <w:r w:rsidRPr="00DB0D45">
        <w:rPr>
          <w:b/>
        </w:rPr>
        <w:t>BE IT HEARBY RESOLVED</w:t>
      </w:r>
      <w:r>
        <w:t xml:space="preserve"> that part-time pay per 3-</w:t>
      </w:r>
      <w:bookmarkStart w:id="0" w:name="_GoBack"/>
      <w:bookmarkEnd w:id="0"/>
      <w:r>
        <w:t xml:space="preserve">credit </w:t>
      </w:r>
      <w:r w:rsidR="00406F2F">
        <w:t>hour</w:t>
      </w:r>
      <w:r w:rsidR="00406F2F">
        <w:t xml:space="preserve"> </w:t>
      </w:r>
      <w:r>
        <w:t>course be increased.</w:t>
      </w:r>
    </w:p>
    <w:p w:rsidR="00BE1836" w:rsidRDefault="00BE1836" w:rsidP="00DB0D45">
      <w:pPr>
        <w:spacing w:line="480" w:lineRule="auto"/>
      </w:pPr>
    </w:p>
    <w:p w:rsidR="00BE1836" w:rsidRDefault="00BE1836" w:rsidP="00DB0D45">
      <w:pPr>
        <w:spacing w:line="480" w:lineRule="auto"/>
      </w:pPr>
      <w:r>
        <w:t>WHEREAS keeping pace with inflation;</w:t>
      </w:r>
    </w:p>
    <w:p w:rsidR="00BE1836" w:rsidRDefault="00BE1836" w:rsidP="00DB0D45">
      <w:pPr>
        <w:spacing w:line="480" w:lineRule="auto"/>
      </w:pPr>
      <w:r>
        <w:t>WHEREAS</w:t>
      </w:r>
      <w:r w:rsidR="00125027">
        <w:t xml:space="preserve"> considering if part-time faculty had been given COLA’s since 2000; and </w:t>
      </w:r>
    </w:p>
    <w:p w:rsidR="00BE1836" w:rsidRDefault="00BE1836" w:rsidP="00DB0D45">
      <w:pPr>
        <w:spacing w:line="480" w:lineRule="auto"/>
      </w:pPr>
      <w:r>
        <w:t>WHEREAS</w:t>
      </w:r>
      <w:r w:rsidR="00125027">
        <w:t xml:space="preserve"> increasing part-time pay to $3,300 would cost the university $92,925 for </w:t>
      </w:r>
      <w:proofErr w:type="gramStart"/>
      <w:r w:rsidR="00125027">
        <w:t>Fall</w:t>
      </w:r>
      <w:proofErr w:type="gramEnd"/>
      <w:r w:rsidR="00125027">
        <w:t xml:space="preserve"> 2015;</w:t>
      </w:r>
    </w:p>
    <w:p w:rsidR="00BE1836" w:rsidRDefault="00BE1836" w:rsidP="00DB0D45">
      <w:pPr>
        <w:spacing w:line="480" w:lineRule="auto"/>
      </w:pPr>
      <w:r w:rsidRPr="00DB0D45">
        <w:rPr>
          <w:b/>
        </w:rPr>
        <w:t xml:space="preserve">BE IT HEARBY </w:t>
      </w:r>
      <w:r w:rsidR="00125027" w:rsidRPr="00DB0D45">
        <w:rPr>
          <w:b/>
        </w:rPr>
        <w:t xml:space="preserve">FURTHER </w:t>
      </w:r>
      <w:r w:rsidRPr="00DB0D45">
        <w:rPr>
          <w:b/>
        </w:rPr>
        <w:t>RESOLVED</w:t>
      </w:r>
      <w:r w:rsidR="00125027">
        <w:t xml:space="preserve"> that the part-time pay per 3-hour credit course be increased to $3,300.</w:t>
      </w:r>
    </w:p>
    <w:sectPr w:rsidR="00BE1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6"/>
    <w:rsid w:val="00125027"/>
    <w:rsid w:val="00406F2F"/>
    <w:rsid w:val="007D4DEC"/>
    <w:rsid w:val="00BE1836"/>
    <w:rsid w:val="00D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E74DA-4DFB-4C49-BE66-D391CDF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3</cp:revision>
  <dcterms:created xsi:type="dcterms:W3CDTF">2014-10-03T22:57:00Z</dcterms:created>
  <dcterms:modified xsi:type="dcterms:W3CDTF">2014-10-07T21:22:00Z</dcterms:modified>
</cp:coreProperties>
</file>