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8F2" w:rsidRPr="009878F2" w:rsidRDefault="009878F2" w:rsidP="009878F2">
      <w:pPr>
        <w:spacing w:after="0" w:line="240" w:lineRule="auto"/>
        <w:jc w:val="center"/>
        <w:rPr>
          <w:rFonts w:ascii="Times New Roman" w:eastAsia="Times New Roman" w:hAnsi="Times New Roman" w:cs="Times New Roman"/>
          <w:color w:val="000000"/>
          <w:sz w:val="24"/>
          <w:szCs w:val="24"/>
        </w:rPr>
      </w:pPr>
      <w:bookmarkStart w:id="0" w:name="_GoBack"/>
      <w:bookmarkEnd w:id="0"/>
      <w:r w:rsidRPr="009878F2">
        <w:rPr>
          <w:rFonts w:ascii="Times New Roman" w:eastAsia="Times New Roman" w:hAnsi="Times New Roman" w:cs="Times New Roman"/>
          <w:color w:val="000000"/>
          <w:sz w:val="24"/>
          <w:szCs w:val="24"/>
        </w:rPr>
        <w:t xml:space="preserve">Academic Affairs Committee </w:t>
      </w:r>
    </w:p>
    <w:p w:rsidR="009878F2" w:rsidRPr="009878F2" w:rsidRDefault="009878F2" w:rsidP="009878F2">
      <w:pPr>
        <w:spacing w:after="0" w:line="240" w:lineRule="auto"/>
        <w:jc w:val="center"/>
        <w:rPr>
          <w:rFonts w:ascii="Times New Roman" w:eastAsia="Times New Roman" w:hAnsi="Times New Roman" w:cs="Times New Roman"/>
          <w:color w:val="000000"/>
          <w:sz w:val="24"/>
          <w:szCs w:val="24"/>
        </w:rPr>
      </w:pPr>
      <w:r w:rsidRPr="009878F2">
        <w:rPr>
          <w:rFonts w:ascii="Times New Roman" w:eastAsia="Times New Roman" w:hAnsi="Times New Roman" w:cs="Times New Roman"/>
          <w:color w:val="000000"/>
          <w:sz w:val="24"/>
          <w:szCs w:val="24"/>
        </w:rPr>
        <w:t>Report on University Withdrawal Policy</w:t>
      </w:r>
    </w:p>
    <w:p w:rsidR="009878F2" w:rsidRPr="009878F2" w:rsidRDefault="009878F2" w:rsidP="009878F2">
      <w:pPr>
        <w:spacing w:after="0" w:line="240" w:lineRule="auto"/>
        <w:rPr>
          <w:rFonts w:ascii="Times New Roman" w:eastAsia="Times New Roman" w:hAnsi="Times New Roman" w:cs="Times New Roman"/>
          <w:b/>
          <w:color w:val="000000"/>
          <w:sz w:val="24"/>
          <w:szCs w:val="24"/>
        </w:rPr>
      </w:pPr>
      <w:r w:rsidRPr="009878F2">
        <w:rPr>
          <w:rFonts w:ascii="Times New Roman" w:eastAsia="Times New Roman" w:hAnsi="Times New Roman" w:cs="Times New Roman"/>
          <w:b/>
          <w:color w:val="000000"/>
          <w:sz w:val="24"/>
          <w:szCs w:val="24"/>
        </w:rPr>
        <w:t>Charge</w:t>
      </w:r>
    </w:p>
    <w:p w:rsidR="009878F2" w:rsidRPr="009878F2" w:rsidRDefault="009878F2" w:rsidP="009878F2">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878F2">
        <w:rPr>
          <w:rFonts w:ascii="Times New Roman" w:eastAsia="Times New Roman" w:hAnsi="Times New Roman" w:cs="Times New Roman"/>
          <w:color w:val="333333"/>
          <w:sz w:val="24"/>
          <w:szCs w:val="24"/>
        </w:rPr>
        <w:t>By the first meeting of the Faculty Senate in January 2017, prepare an updated/revised plan for the UCA student course withdrawal policy. Make sure you consider/coordinate with the following:</w:t>
      </w:r>
    </w:p>
    <w:p w:rsidR="009878F2" w:rsidRPr="009878F2" w:rsidRDefault="009878F2" w:rsidP="009878F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878F2">
        <w:rPr>
          <w:rFonts w:ascii="Times New Roman" w:eastAsia="Times New Roman" w:hAnsi="Times New Roman" w:cs="Times New Roman"/>
          <w:color w:val="333333"/>
          <w:sz w:val="24"/>
          <w:szCs w:val="24"/>
        </w:rPr>
        <w:t>Impact on students to include visas, scholarships, VA loans, etc.</w:t>
      </w:r>
    </w:p>
    <w:p w:rsidR="009878F2" w:rsidRPr="009878F2" w:rsidRDefault="009878F2" w:rsidP="009878F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878F2">
        <w:rPr>
          <w:rFonts w:ascii="Times New Roman" w:eastAsia="Times New Roman" w:hAnsi="Times New Roman" w:cs="Times New Roman"/>
          <w:color w:val="333333"/>
          <w:sz w:val="24"/>
          <w:szCs w:val="24"/>
        </w:rPr>
        <w:t>Concerns of UCA faculty.</w:t>
      </w:r>
    </w:p>
    <w:p w:rsidR="009878F2" w:rsidRPr="009878F2" w:rsidRDefault="009878F2" w:rsidP="009878F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878F2">
        <w:rPr>
          <w:rFonts w:ascii="Times New Roman" w:eastAsia="Times New Roman" w:hAnsi="Times New Roman" w:cs="Times New Roman"/>
          <w:color w:val="333333"/>
          <w:sz w:val="24"/>
          <w:szCs w:val="24"/>
        </w:rPr>
        <w:t>Impact on the registrar, admissions and any other UCA staff.</w:t>
      </w:r>
    </w:p>
    <w:p w:rsidR="009878F2" w:rsidRPr="009878F2" w:rsidRDefault="009878F2" w:rsidP="009878F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878F2">
        <w:rPr>
          <w:rFonts w:ascii="Times New Roman" w:eastAsia="Times New Roman" w:hAnsi="Times New Roman" w:cs="Times New Roman"/>
          <w:color w:val="333333"/>
          <w:sz w:val="24"/>
          <w:szCs w:val="24"/>
        </w:rPr>
        <w:t>Policies at our peer and aspirant institutions and 4 year colleges in Arkansas.</w:t>
      </w:r>
    </w:p>
    <w:p w:rsidR="009878F2" w:rsidRPr="009878F2" w:rsidRDefault="009878F2" w:rsidP="009878F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878F2">
        <w:rPr>
          <w:rFonts w:ascii="Times New Roman" w:eastAsia="Times New Roman" w:hAnsi="Times New Roman" w:cs="Times New Roman"/>
          <w:color w:val="333333"/>
          <w:sz w:val="24"/>
          <w:szCs w:val="24"/>
        </w:rPr>
        <w:t>Other as you deem appropriate.</w:t>
      </w:r>
    </w:p>
    <w:p w:rsidR="009878F2" w:rsidRPr="009878F2" w:rsidRDefault="00965785" w:rsidP="009878F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Committee met with or spoke to the Registrar, the Assistant Registrar, Veteran Services, and many </w:t>
      </w:r>
      <w:proofErr w:type="gramStart"/>
      <w:r>
        <w:rPr>
          <w:rFonts w:ascii="Times New Roman" w:eastAsia="Times New Roman" w:hAnsi="Times New Roman" w:cs="Times New Roman"/>
          <w:color w:val="000000"/>
          <w:sz w:val="24"/>
          <w:szCs w:val="24"/>
        </w:rPr>
        <w:t>faculty</w:t>
      </w:r>
      <w:proofErr w:type="gramEnd"/>
      <w:r>
        <w:rPr>
          <w:rFonts w:ascii="Times New Roman" w:eastAsia="Times New Roman" w:hAnsi="Times New Roman" w:cs="Times New Roman"/>
          <w:color w:val="000000"/>
          <w:sz w:val="24"/>
          <w:szCs w:val="24"/>
        </w:rPr>
        <w:t>.</w:t>
      </w:r>
      <w:r w:rsidR="005305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After several months of discussion, we propose a new policy.</w:t>
      </w:r>
    </w:p>
    <w:p w:rsidR="009878F2" w:rsidRDefault="009878F2" w:rsidP="009878F2">
      <w:pPr>
        <w:spacing w:after="0" w:line="240" w:lineRule="auto"/>
        <w:rPr>
          <w:rFonts w:ascii="Times New Roman" w:eastAsia="Times New Roman" w:hAnsi="Times New Roman" w:cs="Times New Roman"/>
          <w:b/>
          <w:color w:val="000000"/>
          <w:sz w:val="24"/>
          <w:szCs w:val="24"/>
        </w:rPr>
      </w:pPr>
    </w:p>
    <w:p w:rsidR="009878F2" w:rsidRDefault="009878F2" w:rsidP="009878F2">
      <w:pPr>
        <w:spacing w:after="0" w:line="240" w:lineRule="auto"/>
        <w:rPr>
          <w:rFonts w:ascii="Times New Roman" w:eastAsia="Times New Roman" w:hAnsi="Times New Roman" w:cs="Times New Roman"/>
          <w:b/>
          <w:color w:val="000000"/>
          <w:sz w:val="24"/>
          <w:szCs w:val="24"/>
        </w:rPr>
      </w:pPr>
    </w:p>
    <w:p w:rsidR="009878F2" w:rsidRPr="009878F2" w:rsidRDefault="009878F2" w:rsidP="009878F2">
      <w:pPr>
        <w:spacing w:after="0" w:line="240" w:lineRule="auto"/>
        <w:rPr>
          <w:rFonts w:ascii="Times New Roman" w:eastAsia="Times New Roman" w:hAnsi="Times New Roman" w:cs="Times New Roman"/>
          <w:b/>
          <w:color w:val="000000"/>
          <w:sz w:val="24"/>
          <w:szCs w:val="24"/>
        </w:rPr>
      </w:pPr>
      <w:r w:rsidRPr="009878F2">
        <w:rPr>
          <w:rFonts w:ascii="Times New Roman" w:eastAsia="Times New Roman" w:hAnsi="Times New Roman" w:cs="Times New Roman"/>
          <w:b/>
          <w:color w:val="000000"/>
          <w:sz w:val="24"/>
          <w:szCs w:val="24"/>
        </w:rPr>
        <w:t>Current Policy</w:t>
      </w:r>
    </w:p>
    <w:p w:rsidR="009878F2" w:rsidRPr="009878F2" w:rsidRDefault="009878F2" w:rsidP="009878F2">
      <w:pPr>
        <w:pStyle w:val="NoSpacing"/>
        <w:rPr>
          <w:rFonts w:ascii="Times New Roman" w:hAnsi="Times New Roman" w:cs="Times New Roman"/>
          <w:sz w:val="24"/>
          <w:szCs w:val="24"/>
        </w:rPr>
      </w:pPr>
      <w:r w:rsidRPr="009878F2">
        <w:rPr>
          <w:rFonts w:ascii="Times New Roman" w:hAnsi="Times New Roman" w:cs="Times New Roman"/>
          <w:sz w:val="24"/>
          <w:szCs w:val="24"/>
        </w:rPr>
        <w:t>A student may officially withdraw from a course or the university so long as the withdrawal is within the dates specified in the academic calendar for the semester. If a student withdraws from a course or the university during the change-of-course period, no grade will be recorded.</w:t>
      </w:r>
    </w:p>
    <w:p w:rsidR="009878F2" w:rsidRDefault="009878F2" w:rsidP="009878F2">
      <w:pPr>
        <w:pStyle w:val="NoSpacing"/>
        <w:rPr>
          <w:rFonts w:ascii="Times New Roman" w:hAnsi="Times New Roman" w:cs="Times New Roman"/>
          <w:sz w:val="24"/>
          <w:szCs w:val="24"/>
        </w:rPr>
      </w:pPr>
    </w:p>
    <w:p w:rsidR="009878F2" w:rsidRDefault="009878F2" w:rsidP="009878F2">
      <w:pPr>
        <w:pStyle w:val="NoSpacing"/>
        <w:rPr>
          <w:rFonts w:ascii="Times New Roman" w:hAnsi="Times New Roman" w:cs="Times New Roman"/>
          <w:sz w:val="24"/>
          <w:szCs w:val="24"/>
        </w:rPr>
      </w:pPr>
      <w:r w:rsidRPr="009878F2">
        <w:rPr>
          <w:rFonts w:ascii="Times New Roman" w:hAnsi="Times New Roman" w:cs="Times New Roman"/>
          <w:sz w:val="24"/>
          <w:szCs w:val="24"/>
        </w:rPr>
        <w:t>After the change-of-course period, a withdrawal grade (W – Withdrawn, WP – Withdrawn Passing, or WF – Withdrawn Failing) will be recorded according to the deadlines specified in the academic calendar for the semester and, when applicable, at the discretion of the course instructor, so long as the course instructor has not already dropped the student for non-attendance.</w:t>
      </w:r>
    </w:p>
    <w:p w:rsidR="009878F2" w:rsidRPr="009878F2" w:rsidRDefault="009878F2" w:rsidP="009878F2">
      <w:pPr>
        <w:pStyle w:val="NoSpacing"/>
        <w:rPr>
          <w:rFonts w:ascii="Times New Roman" w:hAnsi="Times New Roman" w:cs="Times New Roman"/>
          <w:sz w:val="24"/>
          <w:szCs w:val="24"/>
        </w:rPr>
      </w:pPr>
    </w:p>
    <w:p w:rsidR="009878F2" w:rsidRPr="009878F2" w:rsidRDefault="009878F2" w:rsidP="009878F2">
      <w:pPr>
        <w:pStyle w:val="NoSpacing"/>
        <w:rPr>
          <w:rFonts w:ascii="Times New Roman" w:hAnsi="Times New Roman" w:cs="Times New Roman"/>
          <w:sz w:val="24"/>
          <w:szCs w:val="24"/>
        </w:rPr>
      </w:pPr>
      <w:r w:rsidRPr="009878F2">
        <w:rPr>
          <w:rFonts w:ascii="Times New Roman" w:hAnsi="Times New Roman" w:cs="Times New Roman"/>
          <w:sz w:val="24"/>
          <w:szCs w:val="24"/>
        </w:rPr>
        <w:t>If a student discontinues attendance without officially withdrawing, an instructor may drop the student for non-attendance and report a withdrawal grade of WF, but must do so by the deadline date for a student to officially withdraw with a WP or WF specified in the academic calendar for the semester.</w:t>
      </w:r>
    </w:p>
    <w:p w:rsidR="009878F2" w:rsidRDefault="009878F2" w:rsidP="009878F2">
      <w:pPr>
        <w:spacing w:after="0" w:line="240" w:lineRule="auto"/>
        <w:rPr>
          <w:rFonts w:ascii="Times New Roman" w:eastAsia="Times New Roman" w:hAnsi="Times New Roman" w:cs="Times New Roman"/>
          <w:color w:val="000000"/>
          <w:sz w:val="24"/>
          <w:szCs w:val="24"/>
        </w:rPr>
      </w:pPr>
    </w:p>
    <w:p w:rsidR="00965785" w:rsidRDefault="00965785" w:rsidP="00965785">
      <w:pPr>
        <w:pStyle w:val="ListParagraph"/>
        <w:numPr>
          <w:ilvl w:val="0"/>
          <w:numId w:val="2"/>
        </w:numPr>
        <w:spacing w:after="0" w:line="240" w:lineRule="auto"/>
        <w:rPr>
          <w:rFonts w:ascii="Times New Roman" w:eastAsia="Times New Roman" w:hAnsi="Times New Roman" w:cs="Times New Roman"/>
          <w:color w:val="000000"/>
          <w:sz w:val="24"/>
          <w:szCs w:val="24"/>
        </w:rPr>
      </w:pPr>
      <w:r w:rsidRPr="009878F2">
        <w:rPr>
          <w:rFonts w:ascii="Times New Roman" w:eastAsia="Times New Roman" w:hAnsi="Times New Roman" w:cs="Times New Roman"/>
          <w:color w:val="000000"/>
          <w:sz w:val="24"/>
          <w:szCs w:val="24"/>
        </w:rPr>
        <w:t>UCA policy allows students to withdraw from a sixteen-week course with a grade of “W” during the eleventh week of classes (with correlating deadlines for e</w:t>
      </w:r>
      <w:r>
        <w:rPr>
          <w:rFonts w:ascii="Times New Roman" w:eastAsia="Times New Roman" w:hAnsi="Times New Roman" w:cs="Times New Roman"/>
          <w:color w:val="000000"/>
          <w:sz w:val="24"/>
          <w:szCs w:val="24"/>
        </w:rPr>
        <w:t>ight-week and summer terms)</w:t>
      </w:r>
    </w:p>
    <w:p w:rsidR="00965785" w:rsidRDefault="00965785" w:rsidP="00965785">
      <w:pPr>
        <w:pStyle w:val="ListParagraph"/>
        <w:numPr>
          <w:ilvl w:val="0"/>
          <w:numId w:val="2"/>
        </w:numPr>
        <w:spacing w:after="0" w:line="240" w:lineRule="auto"/>
        <w:rPr>
          <w:rFonts w:ascii="Times New Roman" w:eastAsia="Times New Roman" w:hAnsi="Times New Roman" w:cs="Times New Roman"/>
          <w:color w:val="000000"/>
          <w:sz w:val="24"/>
          <w:szCs w:val="24"/>
        </w:rPr>
      </w:pPr>
      <w:r w:rsidRPr="009878F2">
        <w:rPr>
          <w:rFonts w:ascii="Times New Roman" w:eastAsia="Times New Roman" w:hAnsi="Times New Roman" w:cs="Times New Roman"/>
          <w:color w:val="000000"/>
          <w:sz w:val="24"/>
          <w:szCs w:val="24"/>
        </w:rPr>
        <w:t>UCA policy allows students to withdraw from a sixteen-week course with a grade of “WP” (Withdraw Passing) or “WF” (Withdraw Failing) during the fifteenth week of classes (with correlating deadlines for t</w:t>
      </w:r>
      <w:r>
        <w:rPr>
          <w:rFonts w:ascii="Times New Roman" w:eastAsia="Times New Roman" w:hAnsi="Times New Roman" w:cs="Times New Roman"/>
          <w:color w:val="000000"/>
          <w:sz w:val="24"/>
          <w:szCs w:val="24"/>
        </w:rPr>
        <w:t>he eight-week and summer terms)</w:t>
      </w:r>
    </w:p>
    <w:p w:rsidR="00965785" w:rsidRDefault="00965785" w:rsidP="00616B2C">
      <w:pPr>
        <w:spacing w:after="0" w:line="240" w:lineRule="auto"/>
        <w:rPr>
          <w:rFonts w:ascii="Times New Roman" w:eastAsia="Times New Roman" w:hAnsi="Times New Roman" w:cs="Times New Roman"/>
          <w:color w:val="000000"/>
          <w:sz w:val="24"/>
          <w:szCs w:val="24"/>
        </w:rPr>
      </w:pPr>
    </w:p>
    <w:p w:rsidR="00616B2C" w:rsidRPr="00616B2C" w:rsidRDefault="00616B2C" w:rsidP="00616B2C">
      <w:pPr>
        <w:spacing w:after="0" w:line="240" w:lineRule="auto"/>
        <w:rPr>
          <w:rFonts w:ascii="Times New Roman" w:eastAsia="Times New Roman" w:hAnsi="Times New Roman" w:cs="Times New Roman"/>
          <w:b/>
          <w:color w:val="000000"/>
          <w:sz w:val="24"/>
          <w:szCs w:val="24"/>
        </w:rPr>
      </w:pPr>
      <w:r w:rsidRPr="00616B2C">
        <w:rPr>
          <w:rFonts w:ascii="Times New Roman" w:eastAsia="Times New Roman" w:hAnsi="Times New Roman" w:cs="Times New Roman"/>
          <w:b/>
          <w:color w:val="000000"/>
          <w:sz w:val="24"/>
          <w:szCs w:val="24"/>
        </w:rPr>
        <w:t xml:space="preserve">Findings </w:t>
      </w:r>
    </w:p>
    <w:p w:rsidR="00616B2C" w:rsidRDefault="00616B2C" w:rsidP="00616B2C">
      <w:pPr>
        <w:pStyle w:val="ListParagraph"/>
        <w:spacing w:after="0" w:line="240" w:lineRule="auto"/>
        <w:ind w:left="0"/>
        <w:rPr>
          <w:rFonts w:ascii="Times New Roman" w:eastAsia="Times New Roman" w:hAnsi="Times New Roman" w:cs="Times New Roman"/>
          <w:color w:val="000000"/>
          <w:sz w:val="24"/>
          <w:szCs w:val="24"/>
        </w:rPr>
      </w:pPr>
    </w:p>
    <w:p w:rsidR="009878F2" w:rsidRPr="00616B2C" w:rsidRDefault="00965785" w:rsidP="00616B2C">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committee found that </w:t>
      </w:r>
      <w:r w:rsidRPr="009878F2">
        <w:rPr>
          <w:rFonts w:ascii="Times New Roman" w:eastAsia="Times New Roman" w:hAnsi="Times New Roman" w:cs="Times New Roman"/>
          <w:color w:val="000000"/>
          <w:sz w:val="24"/>
          <w:szCs w:val="24"/>
        </w:rPr>
        <w:t xml:space="preserve">the use of WP and WF grades have been used inconsistently across campus with </w:t>
      </w:r>
      <w:r>
        <w:rPr>
          <w:rFonts w:ascii="Times New Roman" w:eastAsia="Times New Roman" w:hAnsi="Times New Roman" w:cs="Times New Roman"/>
          <w:color w:val="000000"/>
          <w:sz w:val="24"/>
          <w:szCs w:val="24"/>
        </w:rPr>
        <w:t>few</w:t>
      </w:r>
      <w:r w:rsidRPr="009878F2">
        <w:rPr>
          <w:rFonts w:ascii="Times New Roman" w:eastAsia="Times New Roman" w:hAnsi="Times New Roman" w:cs="Times New Roman"/>
          <w:color w:val="000000"/>
          <w:sz w:val="24"/>
          <w:szCs w:val="24"/>
        </w:rPr>
        <w:t xml:space="preserve"> faculty members assigning a WF under the belief that it is unfairly punitive</w:t>
      </w:r>
      <w:r>
        <w:rPr>
          <w:rFonts w:ascii="Times New Roman" w:eastAsia="Times New Roman" w:hAnsi="Times New Roman" w:cs="Times New Roman"/>
          <w:color w:val="000000"/>
          <w:sz w:val="24"/>
          <w:szCs w:val="24"/>
        </w:rPr>
        <w:t>.</w:t>
      </w:r>
      <w:r w:rsidR="005305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w:t>
      </w:r>
      <w:r w:rsidR="009878F2" w:rsidRPr="009878F2">
        <w:rPr>
          <w:rFonts w:ascii="Times New Roman" w:eastAsia="Times New Roman" w:hAnsi="Times New Roman" w:cs="Times New Roman"/>
          <w:color w:val="000000"/>
          <w:sz w:val="24"/>
          <w:szCs w:val="24"/>
        </w:rPr>
        <w:t xml:space="preserve">espite the </w:t>
      </w:r>
      <w:r w:rsidR="00616B2C">
        <w:rPr>
          <w:rFonts w:ascii="Times New Roman" w:eastAsia="Times New Roman" w:hAnsi="Times New Roman" w:cs="Times New Roman"/>
          <w:color w:val="000000"/>
          <w:sz w:val="24"/>
          <w:szCs w:val="24"/>
        </w:rPr>
        <w:t>value</w:t>
      </w:r>
      <w:r w:rsidR="009878F2" w:rsidRPr="009878F2">
        <w:rPr>
          <w:rFonts w:ascii="Times New Roman" w:eastAsia="Times New Roman" w:hAnsi="Times New Roman" w:cs="Times New Roman"/>
          <w:color w:val="000000"/>
          <w:sz w:val="24"/>
          <w:szCs w:val="24"/>
        </w:rPr>
        <w:t xml:space="preserve"> of the WP and WF grades </w:t>
      </w:r>
      <w:hyperlink r:id="rId5" w:history="1">
        <w:r w:rsidR="009878F2" w:rsidRPr="009878F2">
          <w:rPr>
            <w:rFonts w:ascii="Times New Roman" w:eastAsia="Times New Roman" w:hAnsi="Times New Roman" w:cs="Times New Roman"/>
            <w:color w:val="1155CC"/>
            <w:sz w:val="24"/>
            <w:szCs w:val="24"/>
            <w:u w:val="single"/>
          </w:rPr>
          <w:t>being clearly posted</w:t>
        </w:r>
      </w:hyperlink>
      <w:r w:rsidR="009878F2" w:rsidRPr="009878F2">
        <w:rPr>
          <w:rFonts w:ascii="Times New Roman" w:eastAsia="Times New Roman" w:hAnsi="Times New Roman" w:cs="Times New Roman"/>
          <w:color w:val="000000"/>
          <w:sz w:val="24"/>
          <w:szCs w:val="24"/>
        </w:rPr>
        <w:t xml:space="preserve">, there </w:t>
      </w:r>
      <w:r w:rsidR="009878F2" w:rsidRPr="009878F2">
        <w:rPr>
          <w:rFonts w:ascii="Times New Roman" w:eastAsia="Times New Roman" w:hAnsi="Times New Roman" w:cs="Times New Roman"/>
          <w:color w:val="000000"/>
          <w:sz w:val="24"/>
          <w:szCs w:val="24"/>
        </w:rPr>
        <w:lastRenderedPageBreak/>
        <w:t>still remains confusion as to the differen</w:t>
      </w:r>
      <w:r w:rsidR="00616B2C">
        <w:rPr>
          <w:rFonts w:ascii="Times New Roman" w:eastAsia="Times New Roman" w:hAnsi="Times New Roman" w:cs="Times New Roman"/>
          <w:color w:val="000000"/>
          <w:sz w:val="24"/>
          <w:szCs w:val="24"/>
        </w:rPr>
        <w:t>ce between a W, a WP, and a WF.</w:t>
      </w:r>
      <w:r w:rsidR="005305BA">
        <w:rPr>
          <w:rFonts w:ascii="Times New Roman" w:eastAsia="Times New Roman" w:hAnsi="Times New Roman" w:cs="Times New Roman"/>
          <w:color w:val="000000"/>
          <w:sz w:val="24"/>
          <w:szCs w:val="24"/>
        </w:rPr>
        <w:t xml:space="preserve"> </w:t>
      </w:r>
      <w:r w:rsidR="00616B2C">
        <w:rPr>
          <w:rFonts w:ascii="Times New Roman" w:eastAsia="Times New Roman" w:hAnsi="Times New Roman" w:cs="Times New Roman"/>
          <w:color w:val="000000"/>
          <w:sz w:val="24"/>
          <w:szCs w:val="24"/>
        </w:rPr>
        <w:t>A WF is a value of 0 on a 4.0 scale; the other designations are not applicable to the scale.</w:t>
      </w:r>
    </w:p>
    <w:p w:rsidR="00616B2C" w:rsidRPr="00616B2C" w:rsidRDefault="00616B2C" w:rsidP="00616B2C">
      <w:pPr>
        <w:pStyle w:val="ListParagraph"/>
        <w:spacing w:after="0" w:line="240" w:lineRule="auto"/>
        <w:rPr>
          <w:rFonts w:ascii="Times New Roman" w:eastAsia="Times New Roman" w:hAnsi="Times New Roman" w:cs="Times New Roman"/>
          <w:sz w:val="24"/>
          <w:szCs w:val="24"/>
        </w:rPr>
      </w:pPr>
    </w:p>
    <w:p w:rsidR="009878F2" w:rsidRPr="00616B2C" w:rsidRDefault="00616B2C" w:rsidP="009878F2">
      <w:pPr>
        <w:pStyle w:val="ListParagraph"/>
        <w:numPr>
          <w:ilvl w:val="0"/>
          <w:numId w:val="3"/>
        </w:numPr>
        <w:spacing w:after="0" w:line="240" w:lineRule="auto"/>
        <w:rPr>
          <w:rFonts w:ascii="Times New Roman" w:eastAsia="Times New Roman" w:hAnsi="Times New Roman" w:cs="Times New Roman"/>
          <w:sz w:val="24"/>
          <w:szCs w:val="24"/>
        </w:rPr>
      </w:pPr>
      <w:r w:rsidRPr="00616B2C">
        <w:rPr>
          <w:rFonts w:ascii="Times New Roman" w:eastAsia="Times New Roman" w:hAnsi="Times New Roman" w:cs="Times New Roman"/>
          <w:color w:val="000000"/>
          <w:sz w:val="24"/>
          <w:szCs w:val="24"/>
        </w:rPr>
        <w:t>T</w:t>
      </w:r>
      <w:r w:rsidR="009878F2" w:rsidRPr="00616B2C">
        <w:rPr>
          <w:rFonts w:ascii="Times New Roman" w:eastAsia="Times New Roman" w:hAnsi="Times New Roman" w:cs="Times New Roman"/>
          <w:color w:val="000000"/>
          <w:sz w:val="24"/>
          <w:szCs w:val="24"/>
        </w:rPr>
        <w:t xml:space="preserve">he Committee reviewed the withdrawal policies of UCA’s </w:t>
      </w:r>
      <w:hyperlink r:id="rId6" w:history="1">
        <w:r w:rsidR="009878F2" w:rsidRPr="00616B2C">
          <w:rPr>
            <w:rFonts w:ascii="Times New Roman" w:eastAsia="Times New Roman" w:hAnsi="Times New Roman" w:cs="Times New Roman"/>
            <w:color w:val="1155CC"/>
            <w:sz w:val="24"/>
            <w:szCs w:val="24"/>
            <w:u w:val="single"/>
          </w:rPr>
          <w:t>peer</w:t>
        </w:r>
      </w:hyperlink>
      <w:r w:rsidR="009878F2" w:rsidRPr="00616B2C">
        <w:rPr>
          <w:rFonts w:ascii="Times New Roman" w:eastAsia="Times New Roman" w:hAnsi="Times New Roman" w:cs="Times New Roman"/>
          <w:color w:val="000000"/>
          <w:sz w:val="24"/>
          <w:szCs w:val="24"/>
        </w:rPr>
        <w:t xml:space="preserve"> and </w:t>
      </w:r>
      <w:hyperlink r:id="rId7" w:history="1">
        <w:r w:rsidR="009878F2" w:rsidRPr="00616B2C">
          <w:rPr>
            <w:rFonts w:ascii="Times New Roman" w:eastAsia="Times New Roman" w:hAnsi="Times New Roman" w:cs="Times New Roman"/>
            <w:color w:val="1155CC"/>
            <w:sz w:val="24"/>
            <w:szCs w:val="24"/>
            <w:u w:val="single"/>
          </w:rPr>
          <w:t>aspirant</w:t>
        </w:r>
      </w:hyperlink>
      <w:r w:rsidR="009878F2" w:rsidRPr="00616B2C">
        <w:rPr>
          <w:rFonts w:ascii="Times New Roman" w:eastAsia="Times New Roman" w:hAnsi="Times New Roman" w:cs="Times New Roman"/>
          <w:color w:val="000000"/>
          <w:sz w:val="24"/>
          <w:szCs w:val="24"/>
        </w:rPr>
        <w:t xml:space="preserve"> universities, Arkansas’s four-year colleges and universities, and </w:t>
      </w:r>
      <w:hyperlink r:id="rId8" w:history="1">
        <w:r w:rsidR="009878F2" w:rsidRPr="00616B2C">
          <w:rPr>
            <w:rFonts w:ascii="Times New Roman" w:eastAsia="Times New Roman" w:hAnsi="Times New Roman" w:cs="Times New Roman"/>
            <w:color w:val="1155CC"/>
            <w:sz w:val="24"/>
            <w:szCs w:val="24"/>
            <w:u w:val="single"/>
          </w:rPr>
          <w:t>Southern Conference peers</w:t>
        </w:r>
      </w:hyperlink>
      <w:r w:rsidR="009878F2" w:rsidRPr="00616B2C">
        <w:rPr>
          <w:rFonts w:ascii="Times New Roman" w:eastAsia="Times New Roman" w:hAnsi="Times New Roman" w:cs="Times New Roman"/>
          <w:color w:val="000000"/>
          <w:sz w:val="24"/>
          <w:szCs w:val="24"/>
        </w:rPr>
        <w:t>; only eight of the fifty-eight colleges and universities review</w:t>
      </w:r>
      <w:r>
        <w:rPr>
          <w:rFonts w:ascii="Times New Roman" w:eastAsia="Times New Roman" w:hAnsi="Times New Roman" w:cs="Times New Roman"/>
          <w:color w:val="000000"/>
          <w:sz w:val="24"/>
          <w:szCs w:val="24"/>
        </w:rPr>
        <w:t>ed use “WP” and “WF” grades, indicating to us that the distinction may not be useful.</w:t>
      </w:r>
    </w:p>
    <w:p w:rsidR="00616B2C" w:rsidRPr="00616B2C" w:rsidRDefault="00616B2C" w:rsidP="00616B2C">
      <w:pPr>
        <w:pStyle w:val="ListParagraph"/>
        <w:rPr>
          <w:rFonts w:ascii="Times New Roman" w:eastAsia="Times New Roman" w:hAnsi="Times New Roman" w:cs="Times New Roman"/>
          <w:sz w:val="24"/>
          <w:szCs w:val="24"/>
        </w:rPr>
      </w:pPr>
    </w:p>
    <w:p w:rsidR="009878F2" w:rsidRPr="00616B2C" w:rsidRDefault="00616B2C" w:rsidP="009878F2">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w:t>
      </w:r>
      <w:r w:rsidR="009878F2" w:rsidRPr="00616B2C">
        <w:rPr>
          <w:rFonts w:ascii="Times New Roman" w:eastAsia="Times New Roman" w:hAnsi="Times New Roman" w:cs="Times New Roman"/>
          <w:color w:val="000000"/>
          <w:sz w:val="24"/>
          <w:szCs w:val="24"/>
        </w:rPr>
        <w:t xml:space="preserve">hile there are varying opinions as to when students should be able to withdraw from a course, </w:t>
      </w:r>
      <w:r>
        <w:rPr>
          <w:rFonts w:ascii="Times New Roman" w:eastAsia="Times New Roman" w:hAnsi="Times New Roman" w:cs="Times New Roman"/>
          <w:color w:val="000000"/>
          <w:sz w:val="24"/>
          <w:szCs w:val="24"/>
        </w:rPr>
        <w:t xml:space="preserve">the committee believes </w:t>
      </w:r>
      <w:r w:rsidR="009878F2" w:rsidRPr="00616B2C">
        <w:rPr>
          <w:rFonts w:ascii="Times New Roman" w:eastAsia="Times New Roman" w:hAnsi="Times New Roman" w:cs="Times New Roman"/>
          <w:color w:val="000000"/>
          <w:sz w:val="24"/>
          <w:szCs w:val="24"/>
        </w:rPr>
        <w:t>having the deadline less than a week from the last day of classes is too generous to students. Specifically, such a policy allows a student to absolutely fail a course w</w:t>
      </w:r>
      <w:r>
        <w:rPr>
          <w:rFonts w:ascii="Times New Roman" w:eastAsia="Times New Roman" w:hAnsi="Times New Roman" w:cs="Times New Roman"/>
          <w:color w:val="000000"/>
          <w:sz w:val="24"/>
          <w:szCs w:val="24"/>
        </w:rPr>
        <w:t>ith no academic consequence.</w:t>
      </w:r>
    </w:p>
    <w:p w:rsidR="00616B2C" w:rsidRPr="00616B2C" w:rsidRDefault="00616B2C" w:rsidP="00616B2C">
      <w:pPr>
        <w:pStyle w:val="ListParagraph"/>
        <w:rPr>
          <w:rFonts w:ascii="Times New Roman" w:eastAsia="Times New Roman" w:hAnsi="Times New Roman" w:cs="Times New Roman"/>
          <w:sz w:val="24"/>
          <w:szCs w:val="24"/>
        </w:rPr>
      </w:pPr>
    </w:p>
    <w:p w:rsidR="009878F2" w:rsidRPr="00616B2C" w:rsidRDefault="00616B2C" w:rsidP="00BB4D89">
      <w:pPr>
        <w:pStyle w:val="ListParagraph"/>
        <w:numPr>
          <w:ilvl w:val="0"/>
          <w:numId w:val="3"/>
        </w:numPr>
        <w:spacing w:after="0" w:line="240" w:lineRule="auto"/>
        <w:rPr>
          <w:rFonts w:ascii="Times New Roman" w:eastAsia="Times New Roman" w:hAnsi="Times New Roman" w:cs="Times New Roman"/>
          <w:sz w:val="24"/>
          <w:szCs w:val="24"/>
        </w:rPr>
      </w:pPr>
      <w:r w:rsidRPr="00616B2C">
        <w:rPr>
          <w:rFonts w:ascii="Times New Roman" w:eastAsia="Times New Roman" w:hAnsi="Times New Roman" w:cs="Times New Roman"/>
          <w:color w:val="000000"/>
          <w:sz w:val="24"/>
          <w:szCs w:val="24"/>
        </w:rPr>
        <w:t>T</w:t>
      </w:r>
      <w:r w:rsidR="009878F2" w:rsidRPr="00616B2C">
        <w:rPr>
          <w:rFonts w:ascii="Times New Roman" w:eastAsia="Times New Roman" w:hAnsi="Times New Roman" w:cs="Times New Roman"/>
          <w:color w:val="000000"/>
          <w:sz w:val="24"/>
          <w:szCs w:val="24"/>
        </w:rPr>
        <w:t>he aforementioned review of colleges and universities reveal that students at other institutions are allowed to withdraw from a course an average of sixty-eight days from the first day of classes during the fall 2016 semester; twenty-six of those universities had “W” deadlines within sixty to seventy-seven days after the first day of classes; eleven had “W” deadlines earlier than the sixtieth day of classes, and thirteen had “W” deadlines later than the sev</w:t>
      </w:r>
      <w:r w:rsidRPr="00616B2C">
        <w:rPr>
          <w:rFonts w:ascii="Times New Roman" w:eastAsia="Times New Roman" w:hAnsi="Times New Roman" w:cs="Times New Roman"/>
          <w:color w:val="000000"/>
          <w:sz w:val="24"/>
          <w:szCs w:val="24"/>
        </w:rPr>
        <w:t xml:space="preserve">enty-seventh day of classes. Our </w:t>
      </w:r>
      <w:r w:rsidR="009878F2" w:rsidRPr="009878F2">
        <w:rPr>
          <w:rFonts w:ascii="Times New Roman" w:eastAsia="Times New Roman" w:hAnsi="Times New Roman" w:cs="Times New Roman"/>
          <w:color w:val="000000"/>
          <w:sz w:val="24"/>
          <w:szCs w:val="24"/>
        </w:rPr>
        <w:t>current “W” deadline (which in fall 2016 was seventy-one days after the start of classes) is in line with many of our peers, but an adjustment may need to be made to allow for the timely grading of assignments and s</w:t>
      </w:r>
      <w:r>
        <w:rPr>
          <w:rFonts w:ascii="Times New Roman" w:eastAsia="Times New Roman" w:hAnsi="Times New Roman" w:cs="Times New Roman"/>
          <w:color w:val="000000"/>
          <w:sz w:val="24"/>
          <w:szCs w:val="24"/>
        </w:rPr>
        <w:t xml:space="preserve">ubmission of midterm grades. </w:t>
      </w:r>
    </w:p>
    <w:p w:rsidR="00616B2C" w:rsidRPr="00616B2C" w:rsidRDefault="00616B2C" w:rsidP="00616B2C">
      <w:pPr>
        <w:pStyle w:val="ListParagraph"/>
        <w:rPr>
          <w:rFonts w:ascii="Times New Roman" w:eastAsia="Times New Roman" w:hAnsi="Times New Roman" w:cs="Times New Roman"/>
          <w:sz w:val="24"/>
          <w:szCs w:val="24"/>
        </w:rPr>
      </w:pPr>
    </w:p>
    <w:p w:rsidR="009878F2" w:rsidRPr="00616B2C" w:rsidRDefault="009878F2" w:rsidP="009878F2">
      <w:pPr>
        <w:pStyle w:val="ListParagraph"/>
        <w:numPr>
          <w:ilvl w:val="0"/>
          <w:numId w:val="3"/>
        </w:numPr>
        <w:spacing w:after="0" w:line="240" w:lineRule="auto"/>
        <w:rPr>
          <w:rFonts w:ascii="Times New Roman" w:eastAsia="Times New Roman" w:hAnsi="Times New Roman" w:cs="Times New Roman"/>
          <w:sz w:val="24"/>
          <w:szCs w:val="24"/>
        </w:rPr>
      </w:pPr>
      <w:r w:rsidRPr="00616B2C">
        <w:rPr>
          <w:rFonts w:ascii="Times New Roman" w:eastAsia="Times New Roman" w:hAnsi="Times New Roman" w:cs="Times New Roman"/>
          <w:color w:val="000000"/>
          <w:sz w:val="24"/>
          <w:szCs w:val="24"/>
        </w:rPr>
        <w:t xml:space="preserve">UCA has an administrative withdrawal procedure to address students who experience </w:t>
      </w:r>
      <w:hyperlink r:id="rId9" w:history="1">
        <w:r w:rsidRPr="00616B2C">
          <w:rPr>
            <w:rFonts w:ascii="Times New Roman" w:eastAsia="Times New Roman" w:hAnsi="Times New Roman" w:cs="Times New Roman"/>
            <w:color w:val="1155CC"/>
            <w:sz w:val="24"/>
            <w:szCs w:val="24"/>
            <w:u w:val="single"/>
          </w:rPr>
          <w:t>a serious medical issue, mental health issue, or death of a family member</w:t>
        </w:r>
      </w:hyperlink>
      <w:r w:rsidRPr="00616B2C">
        <w:rPr>
          <w:rFonts w:ascii="Times New Roman" w:eastAsia="Times New Roman" w:hAnsi="Times New Roman" w:cs="Times New Roman"/>
          <w:color w:val="000000"/>
          <w:sz w:val="24"/>
          <w:szCs w:val="24"/>
        </w:rPr>
        <w:t xml:space="preserve">, thus allowing students who have a major issue to obtain help without adversely affecting </w:t>
      </w:r>
      <w:r w:rsidR="00616B2C">
        <w:rPr>
          <w:rFonts w:ascii="Times New Roman" w:eastAsia="Times New Roman" w:hAnsi="Times New Roman" w:cs="Times New Roman"/>
          <w:color w:val="000000"/>
          <w:sz w:val="24"/>
          <w:szCs w:val="24"/>
        </w:rPr>
        <w:t>their academic standing.</w:t>
      </w:r>
      <w:r w:rsidR="005305BA">
        <w:rPr>
          <w:rFonts w:ascii="Times New Roman" w:eastAsia="Times New Roman" w:hAnsi="Times New Roman" w:cs="Times New Roman"/>
          <w:color w:val="000000"/>
          <w:sz w:val="24"/>
          <w:szCs w:val="24"/>
        </w:rPr>
        <w:t xml:space="preserve"> </w:t>
      </w:r>
      <w:r w:rsidR="00616B2C">
        <w:rPr>
          <w:rFonts w:ascii="Times New Roman" w:eastAsia="Times New Roman" w:hAnsi="Times New Roman" w:cs="Times New Roman"/>
          <w:color w:val="000000"/>
          <w:sz w:val="24"/>
          <w:szCs w:val="24"/>
        </w:rPr>
        <w:t>The committee makes no recommendation to change this policy.</w:t>
      </w:r>
    </w:p>
    <w:p w:rsidR="006E77FB" w:rsidRDefault="006E77FB" w:rsidP="006E77FB">
      <w:pPr>
        <w:spacing w:after="0" w:line="240" w:lineRule="auto"/>
        <w:rPr>
          <w:rFonts w:ascii="Times New Roman" w:eastAsia="Times New Roman" w:hAnsi="Times New Roman" w:cs="Times New Roman"/>
          <w:sz w:val="24"/>
          <w:szCs w:val="24"/>
        </w:rPr>
      </w:pPr>
    </w:p>
    <w:p w:rsidR="006E77FB" w:rsidRPr="006E77FB" w:rsidRDefault="006E77FB" w:rsidP="006E77FB">
      <w:pPr>
        <w:spacing w:after="0" w:line="240" w:lineRule="auto"/>
        <w:rPr>
          <w:rFonts w:ascii="Times New Roman" w:eastAsia="Times New Roman" w:hAnsi="Times New Roman" w:cs="Times New Roman"/>
          <w:b/>
          <w:sz w:val="24"/>
          <w:szCs w:val="24"/>
        </w:rPr>
      </w:pPr>
      <w:r w:rsidRPr="006E77FB">
        <w:rPr>
          <w:rFonts w:ascii="Times New Roman" w:eastAsia="Times New Roman" w:hAnsi="Times New Roman" w:cs="Times New Roman"/>
          <w:b/>
          <w:sz w:val="24"/>
          <w:szCs w:val="24"/>
        </w:rPr>
        <w:t>Recommendations</w:t>
      </w:r>
    </w:p>
    <w:p w:rsidR="006E77FB" w:rsidRDefault="006E77FB" w:rsidP="006E77FB">
      <w:pPr>
        <w:spacing w:after="0" w:line="240" w:lineRule="auto"/>
        <w:rPr>
          <w:rFonts w:ascii="Times New Roman" w:eastAsia="Times New Roman" w:hAnsi="Times New Roman" w:cs="Times New Roman"/>
          <w:sz w:val="24"/>
          <w:szCs w:val="24"/>
        </w:rPr>
      </w:pPr>
    </w:p>
    <w:p w:rsidR="006E77FB" w:rsidRPr="006E77FB" w:rsidRDefault="006E77FB" w:rsidP="006E77FB">
      <w:pPr>
        <w:pStyle w:val="ListParagraph"/>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Grade Options</w:t>
      </w:r>
    </w:p>
    <w:p w:rsidR="006E77FB" w:rsidRPr="006E77FB" w:rsidRDefault="006E77FB" w:rsidP="006E77FB">
      <w:pPr>
        <w:pStyle w:val="ListParagraph"/>
        <w:spacing w:after="0" w:line="240" w:lineRule="auto"/>
        <w:rPr>
          <w:rFonts w:ascii="Times New Roman" w:eastAsia="Times New Roman" w:hAnsi="Times New Roman" w:cs="Times New Roman"/>
          <w:color w:val="000000"/>
          <w:sz w:val="24"/>
          <w:szCs w:val="24"/>
        </w:rPr>
      </w:pPr>
      <w:r w:rsidRPr="006E77FB">
        <w:rPr>
          <w:rFonts w:ascii="Times New Roman" w:eastAsia="Times New Roman" w:hAnsi="Times New Roman" w:cs="Times New Roman"/>
          <w:sz w:val="24"/>
          <w:szCs w:val="24"/>
        </w:rPr>
        <w:t>The Committee recommends eliminating the “WP/WF” distinction and apply only a “W”, which will not be applicable to the grade scale.</w:t>
      </w:r>
      <w:r w:rsidR="005305BA">
        <w:rPr>
          <w:rFonts w:ascii="Times New Roman" w:eastAsia="Times New Roman" w:hAnsi="Times New Roman" w:cs="Times New Roman"/>
          <w:sz w:val="24"/>
          <w:szCs w:val="24"/>
        </w:rPr>
        <w:t xml:space="preserve"> </w:t>
      </w:r>
      <w:r w:rsidRPr="006E77FB">
        <w:rPr>
          <w:rFonts w:ascii="Times New Roman" w:eastAsia="Times New Roman" w:hAnsi="Times New Roman" w:cs="Times New Roman"/>
          <w:sz w:val="24"/>
          <w:szCs w:val="24"/>
        </w:rPr>
        <w:t>However, t</w:t>
      </w:r>
      <w:r w:rsidR="00616B2C" w:rsidRPr="006E77FB">
        <w:rPr>
          <w:rFonts w:ascii="Times New Roman" w:eastAsia="Times New Roman" w:hAnsi="Times New Roman" w:cs="Times New Roman"/>
          <w:sz w:val="24"/>
          <w:szCs w:val="24"/>
        </w:rPr>
        <w:t xml:space="preserve">here are constituencies on campus, </w:t>
      </w:r>
      <w:r w:rsidR="00616B2C" w:rsidRPr="006E77FB">
        <w:rPr>
          <w:rFonts w:ascii="Times New Roman" w:eastAsia="Times New Roman" w:hAnsi="Times New Roman" w:cs="Times New Roman"/>
          <w:color w:val="000000"/>
          <w:sz w:val="24"/>
          <w:szCs w:val="24"/>
        </w:rPr>
        <w:t>(specifically veteran’s affairs and international engagement) that need to know if a withdrawal was initiated by the student or by the instructor or an administrator (withdrawal for non-attendance).</w:t>
      </w:r>
      <w:r w:rsidR="005305BA">
        <w:rPr>
          <w:rFonts w:ascii="Times New Roman" w:eastAsia="Times New Roman" w:hAnsi="Times New Roman" w:cs="Times New Roman"/>
          <w:color w:val="000000"/>
          <w:sz w:val="24"/>
          <w:szCs w:val="24"/>
        </w:rPr>
        <w:t xml:space="preserve"> </w:t>
      </w:r>
      <w:r w:rsidR="00616B2C" w:rsidRPr="006E77FB">
        <w:rPr>
          <w:rFonts w:ascii="Times New Roman" w:eastAsia="Times New Roman" w:hAnsi="Times New Roman" w:cs="Times New Roman"/>
          <w:color w:val="000000"/>
          <w:sz w:val="24"/>
          <w:szCs w:val="24"/>
        </w:rPr>
        <w:t>To accommodate this, the committee is proposing a grade of “WA” meaning “</w:t>
      </w:r>
      <w:r w:rsidR="005305BA">
        <w:rPr>
          <w:rFonts w:ascii="Times New Roman" w:eastAsia="Times New Roman" w:hAnsi="Times New Roman" w:cs="Times New Roman"/>
          <w:color w:val="000000"/>
          <w:sz w:val="24"/>
          <w:szCs w:val="24"/>
        </w:rPr>
        <w:t>administrative withdrawal</w:t>
      </w:r>
      <w:r w:rsidR="00616B2C" w:rsidRPr="006E77FB">
        <w:rPr>
          <w:rFonts w:ascii="Times New Roman" w:eastAsia="Times New Roman" w:hAnsi="Times New Roman" w:cs="Times New Roman"/>
          <w:color w:val="000000"/>
          <w:sz w:val="24"/>
          <w:szCs w:val="24"/>
        </w:rPr>
        <w:t>” which will not be applicable to the grading scale.</w:t>
      </w:r>
      <w:r w:rsidR="005305BA">
        <w:rPr>
          <w:rFonts w:ascii="Times New Roman" w:eastAsia="Times New Roman" w:hAnsi="Times New Roman" w:cs="Times New Roman"/>
          <w:color w:val="000000"/>
          <w:sz w:val="24"/>
          <w:szCs w:val="24"/>
        </w:rPr>
        <w:t xml:space="preserve"> </w:t>
      </w:r>
      <w:r w:rsidR="00616B2C" w:rsidRPr="006E77FB">
        <w:rPr>
          <w:rFonts w:ascii="Times New Roman" w:eastAsia="Times New Roman" w:hAnsi="Times New Roman" w:cs="Times New Roman"/>
          <w:color w:val="000000"/>
          <w:sz w:val="24"/>
          <w:szCs w:val="24"/>
        </w:rPr>
        <w:t>That is, the option to assign the “WF” and a value of 0, same as an “F”, will be eliminated and students will not have a “WA” count in their GPA.</w:t>
      </w:r>
      <w:r w:rsidR="005305BA">
        <w:rPr>
          <w:rFonts w:ascii="Times New Roman" w:eastAsia="Times New Roman" w:hAnsi="Times New Roman" w:cs="Times New Roman"/>
          <w:color w:val="000000"/>
          <w:sz w:val="24"/>
          <w:szCs w:val="24"/>
        </w:rPr>
        <w:t xml:space="preserve"> </w:t>
      </w:r>
    </w:p>
    <w:p w:rsidR="006E77FB" w:rsidRDefault="006E77FB" w:rsidP="006E77F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616B2C" w:rsidRDefault="006E77FB" w:rsidP="006E77FB">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Options left to the student will only be “W”.</w:t>
      </w:r>
    </w:p>
    <w:p w:rsidR="006E77FB" w:rsidRDefault="006E77FB" w:rsidP="006E77FB">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Options left to the instructor will only be “WA”.</w:t>
      </w:r>
    </w:p>
    <w:p w:rsidR="000E5CEE" w:rsidRDefault="000E5CEE" w:rsidP="006E77FB">
      <w:pPr>
        <w:spacing w:after="0" w:line="240" w:lineRule="auto"/>
        <w:ind w:firstLine="720"/>
        <w:rPr>
          <w:rFonts w:ascii="Times New Roman" w:eastAsia="Times New Roman" w:hAnsi="Times New Roman" w:cs="Times New Roman"/>
          <w:color w:val="000000"/>
          <w:sz w:val="24"/>
          <w:szCs w:val="24"/>
        </w:rPr>
      </w:pPr>
    </w:p>
    <w:p w:rsidR="000E5CEE" w:rsidRDefault="000E5CEE" w:rsidP="006E77FB">
      <w:pPr>
        <w:spacing w:after="0" w:line="240" w:lineRule="auto"/>
        <w:ind w:firstLine="720"/>
        <w:rPr>
          <w:rFonts w:ascii="Times New Roman" w:eastAsia="Times New Roman" w:hAnsi="Times New Roman" w:cs="Times New Roman"/>
          <w:color w:val="000000"/>
          <w:sz w:val="24"/>
          <w:szCs w:val="24"/>
        </w:rPr>
      </w:pPr>
    </w:p>
    <w:p w:rsidR="000E5CEE" w:rsidRDefault="000E5CEE" w:rsidP="006E77FB">
      <w:pPr>
        <w:spacing w:after="0" w:line="240" w:lineRule="auto"/>
        <w:ind w:firstLine="720"/>
        <w:rPr>
          <w:rFonts w:ascii="Times New Roman" w:eastAsia="Times New Roman" w:hAnsi="Times New Roman" w:cs="Times New Roman"/>
          <w:color w:val="000000"/>
          <w:sz w:val="24"/>
          <w:szCs w:val="24"/>
        </w:rPr>
      </w:pPr>
    </w:p>
    <w:p w:rsidR="006E77FB" w:rsidRDefault="006E77FB" w:rsidP="006E77FB">
      <w:pPr>
        <w:spacing w:after="0" w:line="240" w:lineRule="auto"/>
        <w:ind w:firstLine="720"/>
        <w:rPr>
          <w:rFonts w:ascii="Times New Roman" w:eastAsia="Times New Roman" w:hAnsi="Times New Roman" w:cs="Times New Roman"/>
          <w:color w:val="000000"/>
          <w:sz w:val="24"/>
          <w:szCs w:val="24"/>
        </w:rPr>
      </w:pPr>
    </w:p>
    <w:p w:rsidR="006E77FB" w:rsidRDefault="006E77FB" w:rsidP="006E77FB">
      <w:pPr>
        <w:pStyle w:val="ListParagraph"/>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Deadlines</w:t>
      </w:r>
    </w:p>
    <w:p w:rsidR="006E77FB" w:rsidRDefault="00B65EF5" w:rsidP="006E77FB">
      <w:pPr>
        <w:pStyle w:val="ListParagraph"/>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Committee recommends the last day for a student to drop a class in </w:t>
      </w:r>
      <w:r w:rsidR="000E5CEE">
        <w:rPr>
          <w:rFonts w:ascii="Times New Roman" w:eastAsia="Times New Roman" w:hAnsi="Times New Roman" w:cs="Times New Roman"/>
          <w:color w:val="000000"/>
          <w:sz w:val="24"/>
          <w:szCs w:val="24"/>
        </w:rPr>
        <w:t xml:space="preserve">a fall or spring semester be the </w:t>
      </w:r>
      <w:proofErr w:type="spellStart"/>
      <w:r w:rsidR="00743E91">
        <w:rPr>
          <w:rFonts w:ascii="Times New Roman" w:eastAsia="Times New Roman" w:hAnsi="Times New Roman" w:cs="Times New Roman"/>
          <w:color w:val="000000"/>
          <w:sz w:val="24"/>
          <w:szCs w:val="24"/>
        </w:rPr>
        <w:t>the</w:t>
      </w:r>
      <w:proofErr w:type="spellEnd"/>
      <w:r w:rsidR="00743E91">
        <w:rPr>
          <w:rFonts w:ascii="Times New Roman" w:eastAsia="Times New Roman" w:hAnsi="Times New Roman" w:cs="Times New Roman"/>
          <w:color w:val="000000"/>
          <w:sz w:val="24"/>
          <w:szCs w:val="24"/>
        </w:rPr>
        <w:t xml:space="preserve"> Friday of the twelfth week of classes</w:t>
      </w:r>
      <w:r w:rsidR="000E5CEE">
        <w:rPr>
          <w:rFonts w:ascii="Times New Roman" w:eastAsia="Times New Roman" w:hAnsi="Times New Roman" w:cs="Times New Roman"/>
          <w:color w:val="000000"/>
          <w:sz w:val="24"/>
          <w:szCs w:val="24"/>
        </w:rPr>
        <w:t>.</w:t>
      </w:r>
      <w:r w:rsidR="005305BA">
        <w:rPr>
          <w:rFonts w:ascii="Times New Roman" w:eastAsia="Times New Roman" w:hAnsi="Times New Roman" w:cs="Times New Roman"/>
          <w:color w:val="000000"/>
          <w:sz w:val="24"/>
          <w:szCs w:val="24"/>
        </w:rPr>
        <w:t xml:space="preserve"> </w:t>
      </w:r>
      <w:r w:rsidR="00743E91">
        <w:rPr>
          <w:rFonts w:ascii="Times New Roman" w:eastAsia="Times New Roman" w:hAnsi="Times New Roman" w:cs="Times New Roman"/>
          <w:color w:val="000000"/>
          <w:sz w:val="24"/>
          <w:szCs w:val="24"/>
        </w:rPr>
        <w:t>Though this is earlier than the current WP/WF deadline, students should still have adequate time to assess their progress and affirm their commitment to the course.</w:t>
      </w:r>
    </w:p>
    <w:p w:rsidR="005305BA" w:rsidRDefault="005305BA" w:rsidP="006E77FB">
      <w:pPr>
        <w:pStyle w:val="ListParagraph"/>
        <w:spacing w:after="0" w:line="240" w:lineRule="auto"/>
        <w:rPr>
          <w:rFonts w:ascii="Times New Roman" w:eastAsia="Times New Roman" w:hAnsi="Times New Roman" w:cs="Times New Roman"/>
          <w:color w:val="000000"/>
          <w:sz w:val="24"/>
          <w:szCs w:val="24"/>
        </w:rPr>
      </w:pPr>
    </w:p>
    <w:p w:rsidR="00B65EF5" w:rsidRDefault="00B65EF5" w:rsidP="006E77FB">
      <w:pPr>
        <w:pStyle w:val="ListParagraph"/>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Committee further recommends that instructors can assign a “WA” at any point in the semester except as a final grade.</w:t>
      </w:r>
      <w:r w:rsidR="005305BA">
        <w:rPr>
          <w:rFonts w:ascii="Times New Roman" w:eastAsia="Times New Roman" w:hAnsi="Times New Roman" w:cs="Times New Roman"/>
          <w:color w:val="000000"/>
          <w:sz w:val="24"/>
          <w:szCs w:val="24"/>
        </w:rPr>
        <w:t xml:space="preserve"> </w:t>
      </w:r>
      <w:r w:rsidR="000E5CEE">
        <w:rPr>
          <w:rFonts w:ascii="Times New Roman" w:eastAsia="Times New Roman" w:hAnsi="Times New Roman" w:cs="Times New Roman"/>
          <w:color w:val="000000"/>
          <w:sz w:val="24"/>
          <w:szCs w:val="24"/>
        </w:rPr>
        <w:t>An instructor’s attendance policy can then extend to the final day of instruction, but forces a grade point value be given as a final grade.</w:t>
      </w:r>
      <w:r w:rsidR="005305BA">
        <w:rPr>
          <w:rFonts w:ascii="Times New Roman" w:eastAsia="Times New Roman" w:hAnsi="Times New Roman" w:cs="Times New Roman"/>
          <w:color w:val="000000"/>
          <w:sz w:val="24"/>
          <w:szCs w:val="24"/>
        </w:rPr>
        <w:t xml:space="preserve"> </w:t>
      </w:r>
    </w:p>
    <w:p w:rsidR="000E5CEE" w:rsidRPr="006E77FB" w:rsidRDefault="000E5CEE" w:rsidP="006E77FB">
      <w:pPr>
        <w:pStyle w:val="ListParagraph"/>
        <w:spacing w:after="0" w:line="240" w:lineRule="auto"/>
        <w:rPr>
          <w:rFonts w:ascii="Times New Roman" w:eastAsia="Times New Roman" w:hAnsi="Times New Roman" w:cs="Times New Roman"/>
          <w:color w:val="000000"/>
          <w:sz w:val="24"/>
          <w:szCs w:val="24"/>
        </w:rPr>
      </w:pPr>
      <w:r w:rsidRPr="000E5CEE">
        <w:rPr>
          <w:rFonts w:ascii="Times New Roman" w:eastAsia="Times New Roman" w:hAnsi="Times New Roman" w:cs="Times New Roman"/>
          <w:b/>
          <w:color w:val="000000"/>
          <w:sz w:val="24"/>
          <w:szCs w:val="24"/>
        </w:rPr>
        <w:t>NOTE</w:t>
      </w:r>
      <w:r>
        <w:rPr>
          <w:rFonts w:ascii="Times New Roman" w:eastAsia="Times New Roman" w:hAnsi="Times New Roman" w:cs="Times New Roman"/>
          <w:color w:val="000000"/>
          <w:sz w:val="24"/>
          <w:szCs w:val="24"/>
        </w:rPr>
        <w:t>: If a student reaches the limit of maximum allowable days missed after final grades can be posted, as long as the instructor has stated in the syllabus that a grade of “F” may be assigned in this case, then the instructor can assign an “F” even if the grading system stated by the instructor in the syllabus indicates a passing grade.</w:t>
      </w:r>
    </w:p>
    <w:p w:rsidR="006E77FB" w:rsidRDefault="006E77FB" w:rsidP="006E77FB">
      <w:pPr>
        <w:spacing w:after="0" w:line="240" w:lineRule="auto"/>
        <w:rPr>
          <w:rFonts w:ascii="Times New Roman" w:eastAsia="Times New Roman" w:hAnsi="Times New Roman" w:cs="Times New Roman"/>
          <w:color w:val="000000"/>
          <w:sz w:val="24"/>
          <w:szCs w:val="24"/>
        </w:rPr>
      </w:pPr>
    </w:p>
    <w:p w:rsidR="006E77FB" w:rsidRDefault="006E77FB" w:rsidP="006E77FB">
      <w:pPr>
        <w:spacing w:after="0" w:line="240" w:lineRule="auto"/>
        <w:rPr>
          <w:rFonts w:ascii="Times New Roman" w:eastAsia="Times New Roman" w:hAnsi="Times New Roman" w:cs="Times New Roman"/>
          <w:color w:val="000000"/>
          <w:sz w:val="24"/>
          <w:szCs w:val="24"/>
        </w:rPr>
      </w:pPr>
    </w:p>
    <w:p w:rsidR="006E77FB" w:rsidRDefault="006D4973" w:rsidP="006E7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submitted,</w:t>
      </w:r>
    </w:p>
    <w:p w:rsidR="006D4973" w:rsidRDefault="006D4973" w:rsidP="006E77FB">
      <w:pPr>
        <w:spacing w:after="0" w:line="240" w:lineRule="auto"/>
        <w:rPr>
          <w:rFonts w:ascii="Times New Roman" w:eastAsia="Times New Roman" w:hAnsi="Times New Roman" w:cs="Times New Roman"/>
          <w:sz w:val="24"/>
          <w:szCs w:val="24"/>
        </w:rPr>
      </w:pPr>
    </w:p>
    <w:p w:rsidR="006D4973" w:rsidRDefault="006D4973" w:rsidP="006D497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Anthony McMullen, Chair</w:t>
      </w:r>
      <w:r w:rsidR="001C4D45">
        <w:rPr>
          <w:rFonts w:ascii="Times New Roman" w:eastAsia="Times New Roman" w:hAnsi="Times New Roman" w:cs="Times New Roman"/>
          <w:sz w:val="24"/>
          <w:szCs w:val="24"/>
        </w:rPr>
        <w:t>, COB</w:t>
      </w:r>
    </w:p>
    <w:p w:rsidR="006D4973" w:rsidRPr="006D4973" w:rsidRDefault="006D4973" w:rsidP="006D4973">
      <w:pPr>
        <w:pStyle w:val="NoSpacing"/>
        <w:spacing w:line="276" w:lineRule="auto"/>
        <w:rPr>
          <w:rFonts w:ascii="Times New Roman" w:hAnsi="Times New Roman" w:cs="Times New Roman"/>
          <w:sz w:val="24"/>
          <w:szCs w:val="24"/>
        </w:rPr>
      </w:pPr>
      <w:r w:rsidRPr="006D4973">
        <w:rPr>
          <w:rFonts w:ascii="Times New Roman" w:hAnsi="Times New Roman" w:cs="Times New Roman"/>
          <w:sz w:val="24"/>
          <w:szCs w:val="24"/>
        </w:rPr>
        <w:t>Becky Bogoslavsky, At Large</w:t>
      </w:r>
      <w:r w:rsidR="001C4D45">
        <w:rPr>
          <w:rFonts w:ascii="Times New Roman" w:hAnsi="Times New Roman" w:cs="Times New Roman"/>
          <w:sz w:val="24"/>
          <w:szCs w:val="24"/>
        </w:rPr>
        <w:t>,</w:t>
      </w:r>
      <w:r w:rsidRPr="006D4973">
        <w:rPr>
          <w:rFonts w:ascii="Times New Roman" w:hAnsi="Times New Roman" w:cs="Times New Roman"/>
          <w:sz w:val="24"/>
          <w:szCs w:val="24"/>
        </w:rPr>
        <w:t xml:space="preserve"> UC</w:t>
      </w:r>
    </w:p>
    <w:p w:rsidR="006D4973" w:rsidRPr="006D4973" w:rsidRDefault="006D4973" w:rsidP="006D4973">
      <w:pPr>
        <w:pStyle w:val="NoSpacing"/>
        <w:spacing w:line="276" w:lineRule="auto"/>
        <w:rPr>
          <w:rFonts w:ascii="Times New Roman" w:hAnsi="Times New Roman" w:cs="Times New Roman"/>
          <w:sz w:val="24"/>
          <w:szCs w:val="24"/>
        </w:rPr>
      </w:pPr>
      <w:r w:rsidRPr="006D4973">
        <w:rPr>
          <w:rFonts w:ascii="Times New Roman" w:hAnsi="Times New Roman" w:cs="Times New Roman"/>
          <w:sz w:val="24"/>
          <w:szCs w:val="24"/>
        </w:rPr>
        <w:t>Lynn Burley, CLA</w:t>
      </w:r>
    </w:p>
    <w:p w:rsidR="006D4973" w:rsidRPr="006D4973" w:rsidRDefault="006D4973" w:rsidP="006D4973">
      <w:pPr>
        <w:pStyle w:val="NoSpacing"/>
        <w:spacing w:line="276" w:lineRule="auto"/>
        <w:rPr>
          <w:rFonts w:ascii="Times New Roman" w:hAnsi="Times New Roman" w:cs="Times New Roman"/>
          <w:sz w:val="24"/>
          <w:szCs w:val="24"/>
        </w:rPr>
      </w:pPr>
      <w:r w:rsidRPr="006D4973">
        <w:rPr>
          <w:rFonts w:ascii="Times New Roman" w:hAnsi="Times New Roman" w:cs="Times New Roman"/>
          <w:sz w:val="24"/>
          <w:szCs w:val="24"/>
        </w:rPr>
        <w:t>Larry Dilday, CFAC</w:t>
      </w:r>
    </w:p>
    <w:p w:rsidR="006D4973" w:rsidRPr="006D4973" w:rsidRDefault="006D4973" w:rsidP="006D4973">
      <w:pPr>
        <w:pStyle w:val="NoSpacing"/>
        <w:spacing w:line="276" w:lineRule="auto"/>
        <w:rPr>
          <w:rFonts w:ascii="Times New Roman" w:hAnsi="Times New Roman" w:cs="Times New Roman"/>
          <w:sz w:val="24"/>
          <w:szCs w:val="24"/>
        </w:rPr>
      </w:pPr>
      <w:r w:rsidRPr="006D4973">
        <w:rPr>
          <w:rFonts w:ascii="Times New Roman" w:hAnsi="Times New Roman" w:cs="Times New Roman"/>
          <w:sz w:val="24"/>
          <w:szCs w:val="24"/>
        </w:rPr>
        <w:t>Rahul Mehta, CNSM</w:t>
      </w:r>
    </w:p>
    <w:p w:rsidR="006D4973" w:rsidRPr="006D4973" w:rsidRDefault="006D4973" w:rsidP="006D4973">
      <w:pPr>
        <w:pStyle w:val="NoSpacing"/>
        <w:spacing w:line="276" w:lineRule="auto"/>
        <w:rPr>
          <w:rFonts w:ascii="Times New Roman" w:hAnsi="Times New Roman" w:cs="Times New Roman"/>
          <w:sz w:val="24"/>
          <w:szCs w:val="24"/>
        </w:rPr>
      </w:pPr>
      <w:proofErr w:type="spellStart"/>
      <w:r w:rsidRPr="006D4973">
        <w:rPr>
          <w:rFonts w:ascii="Times New Roman" w:hAnsi="Times New Roman" w:cs="Times New Roman"/>
          <w:sz w:val="24"/>
          <w:szCs w:val="24"/>
        </w:rPr>
        <w:t>Lisy</w:t>
      </w:r>
      <w:proofErr w:type="spellEnd"/>
      <w:r w:rsidRPr="006D4973">
        <w:rPr>
          <w:rFonts w:ascii="Times New Roman" w:hAnsi="Times New Roman" w:cs="Times New Roman"/>
          <w:sz w:val="24"/>
          <w:szCs w:val="24"/>
        </w:rPr>
        <w:t xml:space="preserve"> Ray, At Large</w:t>
      </w:r>
      <w:r w:rsidR="001C4D45">
        <w:rPr>
          <w:rFonts w:ascii="Times New Roman" w:hAnsi="Times New Roman" w:cs="Times New Roman"/>
          <w:sz w:val="24"/>
          <w:szCs w:val="24"/>
        </w:rPr>
        <w:t>,</w:t>
      </w:r>
      <w:r w:rsidRPr="006D4973">
        <w:rPr>
          <w:rFonts w:ascii="Times New Roman" w:hAnsi="Times New Roman" w:cs="Times New Roman"/>
          <w:sz w:val="24"/>
          <w:szCs w:val="24"/>
        </w:rPr>
        <w:t xml:space="preserve"> CHBS</w:t>
      </w:r>
    </w:p>
    <w:p w:rsidR="006D4973" w:rsidRPr="006D4973" w:rsidRDefault="006D4973" w:rsidP="006D4973">
      <w:pPr>
        <w:pStyle w:val="NoSpacing"/>
        <w:spacing w:line="276" w:lineRule="auto"/>
        <w:rPr>
          <w:rFonts w:ascii="Times New Roman" w:hAnsi="Times New Roman" w:cs="Times New Roman"/>
          <w:sz w:val="24"/>
          <w:szCs w:val="24"/>
        </w:rPr>
      </w:pPr>
      <w:r w:rsidRPr="006D4973">
        <w:rPr>
          <w:rFonts w:ascii="Times New Roman" w:hAnsi="Times New Roman" w:cs="Times New Roman"/>
          <w:sz w:val="24"/>
          <w:szCs w:val="24"/>
        </w:rPr>
        <w:t>Wendy Rickman, COE</w:t>
      </w:r>
    </w:p>
    <w:p w:rsidR="006D4973" w:rsidRPr="006E77FB" w:rsidRDefault="006D4973" w:rsidP="006E77FB">
      <w:pPr>
        <w:spacing w:after="0" w:line="240" w:lineRule="auto"/>
        <w:rPr>
          <w:rFonts w:ascii="Times New Roman" w:eastAsia="Times New Roman" w:hAnsi="Times New Roman" w:cs="Times New Roman"/>
          <w:sz w:val="24"/>
          <w:szCs w:val="24"/>
        </w:rPr>
      </w:pPr>
    </w:p>
    <w:p w:rsidR="006E77FB" w:rsidRPr="006E77FB" w:rsidRDefault="006E77FB" w:rsidP="006E77FB">
      <w:pPr>
        <w:pStyle w:val="ListParagraph"/>
        <w:rPr>
          <w:rFonts w:ascii="Times New Roman" w:eastAsia="Times New Roman" w:hAnsi="Times New Roman" w:cs="Times New Roman"/>
          <w:sz w:val="24"/>
          <w:szCs w:val="24"/>
        </w:rPr>
      </w:pPr>
    </w:p>
    <w:p w:rsidR="006E77FB" w:rsidRPr="00616B2C" w:rsidRDefault="006E77FB" w:rsidP="006E77FB">
      <w:pPr>
        <w:pStyle w:val="ListParagraph"/>
        <w:spacing w:after="0" w:line="240" w:lineRule="auto"/>
        <w:rPr>
          <w:rFonts w:ascii="Times New Roman" w:eastAsia="Times New Roman" w:hAnsi="Times New Roman" w:cs="Times New Roman"/>
          <w:sz w:val="24"/>
          <w:szCs w:val="24"/>
        </w:rPr>
      </w:pPr>
    </w:p>
    <w:p w:rsidR="009878F2" w:rsidRPr="009878F2" w:rsidRDefault="009878F2" w:rsidP="009878F2">
      <w:pPr>
        <w:spacing w:after="0" w:line="240" w:lineRule="auto"/>
        <w:rPr>
          <w:rFonts w:ascii="Times New Roman" w:eastAsia="Times New Roman" w:hAnsi="Times New Roman" w:cs="Times New Roman"/>
          <w:sz w:val="24"/>
          <w:szCs w:val="24"/>
        </w:rPr>
      </w:pPr>
    </w:p>
    <w:p w:rsidR="009878F2" w:rsidRPr="009878F2" w:rsidRDefault="009878F2" w:rsidP="009878F2">
      <w:pPr>
        <w:spacing w:after="0" w:line="240" w:lineRule="auto"/>
        <w:rPr>
          <w:rFonts w:ascii="Times New Roman" w:eastAsia="Times New Roman" w:hAnsi="Times New Roman" w:cs="Times New Roman"/>
          <w:sz w:val="24"/>
          <w:szCs w:val="24"/>
        </w:rPr>
      </w:pPr>
    </w:p>
    <w:sectPr w:rsidR="009878F2" w:rsidRPr="00987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E45D3"/>
    <w:multiLevelType w:val="hybridMultilevel"/>
    <w:tmpl w:val="CD70BBA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7C7B27"/>
    <w:multiLevelType w:val="multilevel"/>
    <w:tmpl w:val="D0DE9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FA6292"/>
    <w:multiLevelType w:val="hybridMultilevel"/>
    <w:tmpl w:val="83A0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C854DE"/>
    <w:multiLevelType w:val="multilevel"/>
    <w:tmpl w:val="45761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642753"/>
    <w:multiLevelType w:val="hybridMultilevel"/>
    <w:tmpl w:val="55D41250"/>
    <w:lvl w:ilvl="0" w:tplc="35C4F8C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8F2"/>
    <w:rsid w:val="000E5CEE"/>
    <w:rsid w:val="001C4D45"/>
    <w:rsid w:val="001E78E7"/>
    <w:rsid w:val="005305BA"/>
    <w:rsid w:val="00616B2C"/>
    <w:rsid w:val="006D4973"/>
    <w:rsid w:val="006E77FB"/>
    <w:rsid w:val="00743E91"/>
    <w:rsid w:val="007F3FB5"/>
    <w:rsid w:val="008A1A47"/>
    <w:rsid w:val="00965785"/>
    <w:rsid w:val="009878F2"/>
    <w:rsid w:val="00B65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8CDDC-1A38-4842-A869-5CC54F679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78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878F2"/>
    <w:rPr>
      <w:color w:val="0000FF"/>
      <w:u w:val="single"/>
    </w:rPr>
  </w:style>
  <w:style w:type="paragraph" w:styleId="NoSpacing">
    <w:name w:val="No Spacing"/>
    <w:uiPriority w:val="1"/>
    <w:qFormat/>
    <w:rsid w:val="009878F2"/>
    <w:pPr>
      <w:spacing w:after="0" w:line="240" w:lineRule="auto"/>
    </w:pPr>
  </w:style>
  <w:style w:type="paragraph" w:styleId="ListParagraph">
    <w:name w:val="List Paragraph"/>
    <w:basedOn w:val="Normal"/>
    <w:uiPriority w:val="34"/>
    <w:qFormat/>
    <w:rsid w:val="00965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843829">
      <w:bodyDiv w:val="1"/>
      <w:marLeft w:val="0"/>
      <w:marRight w:val="0"/>
      <w:marTop w:val="0"/>
      <w:marBottom w:val="0"/>
      <w:divBdr>
        <w:top w:val="none" w:sz="0" w:space="0" w:color="auto"/>
        <w:left w:val="none" w:sz="0" w:space="0" w:color="auto"/>
        <w:bottom w:val="none" w:sz="0" w:space="0" w:color="auto"/>
        <w:right w:val="none" w:sz="0" w:space="0" w:color="auto"/>
      </w:divBdr>
    </w:div>
    <w:div w:id="700666527">
      <w:bodyDiv w:val="1"/>
      <w:marLeft w:val="0"/>
      <w:marRight w:val="0"/>
      <w:marTop w:val="0"/>
      <w:marBottom w:val="0"/>
      <w:divBdr>
        <w:top w:val="none" w:sz="0" w:space="0" w:color="auto"/>
        <w:left w:val="none" w:sz="0" w:space="0" w:color="auto"/>
        <w:bottom w:val="none" w:sz="0" w:space="0" w:color="auto"/>
        <w:right w:val="none" w:sz="0" w:space="0" w:color="auto"/>
      </w:divBdr>
    </w:div>
    <w:div w:id="1017778754">
      <w:bodyDiv w:val="1"/>
      <w:marLeft w:val="0"/>
      <w:marRight w:val="0"/>
      <w:marTop w:val="0"/>
      <w:marBottom w:val="0"/>
      <w:divBdr>
        <w:top w:val="none" w:sz="0" w:space="0" w:color="auto"/>
        <w:left w:val="none" w:sz="0" w:space="0" w:color="auto"/>
        <w:bottom w:val="none" w:sz="0" w:space="0" w:color="auto"/>
        <w:right w:val="none" w:sz="0" w:space="0" w:color="auto"/>
      </w:divBdr>
    </w:div>
    <w:div w:id="125234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ca.edu/ir/peer-institutions-lists/southland-conference-peer-institutions/" TargetMode="External"/><Relationship Id="rId3" Type="http://schemas.openxmlformats.org/officeDocument/2006/relationships/settings" Target="settings.xml"/><Relationship Id="rId7" Type="http://schemas.openxmlformats.org/officeDocument/2006/relationships/hyperlink" Target="http://uca.edu/ir/peer-institutions-lists/uca-aspirant-institu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ca.edu/ir/peer-institutions-lists/uca-peer-institutions/" TargetMode="External"/><Relationship Id="rId11" Type="http://schemas.openxmlformats.org/officeDocument/2006/relationships/theme" Target="theme/theme1.xml"/><Relationship Id="rId5" Type="http://schemas.openxmlformats.org/officeDocument/2006/relationships/hyperlink" Target="http://uca.edu/ubulletin/general-policies-information/academic-record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ca.edu/student/administrative-withdraw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Burley</dc:creator>
  <cp:keywords/>
  <dc:description/>
  <cp:lastModifiedBy>Anthony McMullen</cp:lastModifiedBy>
  <cp:revision>5</cp:revision>
  <dcterms:created xsi:type="dcterms:W3CDTF">2017-01-01T22:43:00Z</dcterms:created>
  <dcterms:modified xsi:type="dcterms:W3CDTF">2017-01-05T17:07:00Z</dcterms:modified>
</cp:coreProperties>
</file>