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22945" w14:textId="6776135B" w:rsidR="00FD75A3" w:rsidRPr="00FD75A3" w:rsidRDefault="00FD75A3" w:rsidP="00FD75A3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Tenure, Promotion, or Advancement for Dual or Joint Appointments</w:t>
      </w:r>
    </w:p>
    <w:p w14:paraId="2EB5AE05" w14:textId="77777777" w:rsidR="001143A5" w:rsidRDefault="001143A5" w:rsidP="009A69D9">
      <w:pPr>
        <w:rPr>
          <w:rFonts w:asciiTheme="minorHAnsi" w:hAnsiTheme="minorHAnsi"/>
          <w:color w:val="000000" w:themeColor="text1"/>
          <w:sz w:val="22"/>
        </w:rPr>
      </w:pPr>
      <w:r w:rsidRPr="003D0A17">
        <w:rPr>
          <w:rFonts w:asciiTheme="minorHAnsi" w:hAnsiTheme="minorHAnsi"/>
          <w:b/>
          <w:i/>
          <w:color w:val="000000" w:themeColor="text1"/>
          <w:sz w:val="22"/>
        </w:rPr>
        <w:t xml:space="preserve">Whereas, </w:t>
      </w:r>
      <w:r>
        <w:rPr>
          <w:rFonts w:asciiTheme="minorHAnsi" w:hAnsiTheme="minorHAnsi"/>
          <w:color w:val="000000" w:themeColor="text1"/>
          <w:sz w:val="22"/>
        </w:rPr>
        <w:t>several faculty members have been hired into “dual” or “joint” appointments at the University of Central Arkansas; and</w:t>
      </w:r>
    </w:p>
    <w:p w14:paraId="0AE1CB63" w14:textId="37D17B5A" w:rsidR="001143A5" w:rsidRDefault="001143A5" w:rsidP="009A69D9">
      <w:pPr>
        <w:rPr>
          <w:rFonts w:asciiTheme="minorHAnsi" w:hAnsiTheme="minorHAnsi"/>
          <w:color w:val="000000" w:themeColor="text1"/>
          <w:sz w:val="22"/>
        </w:rPr>
      </w:pPr>
      <w:r w:rsidRPr="003D0A17">
        <w:rPr>
          <w:rFonts w:asciiTheme="minorHAnsi" w:hAnsiTheme="minorHAnsi"/>
          <w:b/>
          <w:i/>
          <w:color w:val="000000" w:themeColor="text1"/>
          <w:sz w:val="22"/>
        </w:rPr>
        <w:t>Whereas</w:t>
      </w:r>
      <w:r>
        <w:rPr>
          <w:rFonts w:asciiTheme="minorHAnsi" w:hAnsiTheme="minorHAnsi"/>
          <w:color w:val="000000" w:themeColor="text1"/>
          <w:sz w:val="22"/>
        </w:rPr>
        <w:t>, there is no language in the faculty handbook to clarify conflicts in the criteria for tenure, promotion, or advancement</w:t>
      </w:r>
      <w:r w:rsidR="00783BEF">
        <w:rPr>
          <w:rFonts w:asciiTheme="minorHAnsi" w:hAnsiTheme="minorHAnsi"/>
          <w:color w:val="000000" w:themeColor="text1"/>
          <w:sz w:val="22"/>
        </w:rPr>
        <w:t xml:space="preserve"> in this dual </w:t>
      </w:r>
      <w:r w:rsidR="00FD75A3">
        <w:rPr>
          <w:rFonts w:asciiTheme="minorHAnsi" w:hAnsiTheme="minorHAnsi"/>
          <w:color w:val="000000" w:themeColor="text1"/>
          <w:sz w:val="22"/>
        </w:rPr>
        <w:t xml:space="preserve">or joint </w:t>
      </w:r>
      <w:r w:rsidR="00783BEF">
        <w:rPr>
          <w:rFonts w:asciiTheme="minorHAnsi" w:hAnsiTheme="minorHAnsi"/>
          <w:color w:val="000000" w:themeColor="text1"/>
          <w:sz w:val="22"/>
        </w:rPr>
        <w:t>appointment role; and</w:t>
      </w:r>
    </w:p>
    <w:p w14:paraId="13445914" w14:textId="7A75F7BF" w:rsidR="00783BEF" w:rsidRDefault="00783BEF" w:rsidP="009A69D9">
      <w:pPr>
        <w:rPr>
          <w:rFonts w:asciiTheme="minorHAnsi" w:hAnsiTheme="minorHAnsi"/>
          <w:color w:val="000000" w:themeColor="text1"/>
          <w:sz w:val="22"/>
        </w:rPr>
      </w:pPr>
      <w:r w:rsidRPr="003D0A17">
        <w:rPr>
          <w:rFonts w:asciiTheme="minorHAnsi" w:hAnsiTheme="minorHAnsi"/>
          <w:b/>
          <w:i/>
          <w:color w:val="000000" w:themeColor="text1"/>
          <w:sz w:val="22"/>
        </w:rPr>
        <w:t>Whereas</w:t>
      </w:r>
      <w:r>
        <w:rPr>
          <w:rFonts w:asciiTheme="minorHAnsi" w:hAnsiTheme="minorHAnsi"/>
          <w:color w:val="000000" w:themeColor="text1"/>
          <w:sz w:val="22"/>
        </w:rPr>
        <w:t>, possibility exists that faculty in dual</w:t>
      </w:r>
      <w:r w:rsidR="00FD75A3">
        <w:rPr>
          <w:rFonts w:asciiTheme="minorHAnsi" w:hAnsiTheme="minorHAnsi"/>
          <w:color w:val="000000" w:themeColor="text1"/>
          <w:sz w:val="22"/>
        </w:rPr>
        <w:t xml:space="preserve"> or joint</w:t>
      </w:r>
      <w:r>
        <w:rPr>
          <w:rFonts w:asciiTheme="minorHAnsi" w:hAnsiTheme="minorHAnsi"/>
          <w:color w:val="000000" w:themeColor="text1"/>
          <w:sz w:val="22"/>
        </w:rPr>
        <w:t xml:space="preserve"> appointments may need to meet two separate and unequal criteria for tenure, promotion, and advancement; and</w:t>
      </w:r>
    </w:p>
    <w:p w14:paraId="401A0C03" w14:textId="77777777" w:rsidR="00783BEF" w:rsidRDefault="00783BEF" w:rsidP="009A69D9">
      <w:pPr>
        <w:rPr>
          <w:rFonts w:asciiTheme="minorHAnsi" w:hAnsiTheme="minorHAnsi"/>
          <w:color w:val="000000" w:themeColor="text1"/>
          <w:sz w:val="22"/>
        </w:rPr>
      </w:pPr>
      <w:r w:rsidRPr="003D0A17">
        <w:rPr>
          <w:rFonts w:asciiTheme="minorHAnsi" w:hAnsiTheme="minorHAnsi"/>
          <w:b/>
          <w:i/>
          <w:color w:val="000000" w:themeColor="text1"/>
          <w:sz w:val="22"/>
        </w:rPr>
        <w:t>Whereas</w:t>
      </w:r>
      <w:r>
        <w:rPr>
          <w:rFonts w:asciiTheme="minorHAnsi" w:hAnsiTheme="minorHAnsi"/>
          <w:color w:val="000000" w:themeColor="text1"/>
          <w:sz w:val="22"/>
        </w:rPr>
        <w:t xml:space="preserve">, no other faculty hired </w:t>
      </w:r>
      <w:r w:rsidR="003D0A17">
        <w:rPr>
          <w:rFonts w:asciiTheme="minorHAnsi" w:hAnsiTheme="minorHAnsi"/>
          <w:color w:val="000000" w:themeColor="text1"/>
          <w:sz w:val="22"/>
        </w:rPr>
        <w:t>need to meet two sets of criteria to achieve tenure, promotion, or advancement; therefore</w:t>
      </w:r>
    </w:p>
    <w:p w14:paraId="424BAE53" w14:textId="77777777" w:rsidR="001143A5" w:rsidRDefault="001143A5" w:rsidP="009A69D9">
      <w:pPr>
        <w:rPr>
          <w:rFonts w:asciiTheme="minorHAnsi" w:hAnsiTheme="minorHAnsi"/>
          <w:color w:val="000000" w:themeColor="text1"/>
          <w:sz w:val="22"/>
        </w:rPr>
      </w:pPr>
      <w:r w:rsidRPr="003D0A17">
        <w:rPr>
          <w:rFonts w:asciiTheme="minorHAnsi" w:hAnsiTheme="minorHAnsi"/>
          <w:b/>
          <w:i/>
          <w:color w:val="000000" w:themeColor="text1"/>
          <w:sz w:val="22"/>
        </w:rPr>
        <w:t>Be it Resolved That</w:t>
      </w:r>
      <w:r>
        <w:rPr>
          <w:rFonts w:asciiTheme="minorHAnsi" w:hAnsiTheme="minorHAnsi"/>
          <w:color w:val="000000" w:themeColor="text1"/>
          <w:sz w:val="22"/>
        </w:rPr>
        <w:t>:</w:t>
      </w:r>
    </w:p>
    <w:p w14:paraId="6C6B7AD2" w14:textId="71E63A74" w:rsidR="0085001D" w:rsidRDefault="001143A5" w:rsidP="009A69D9">
      <w:pPr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The Faculty Handbook Committee will work on language to a</w:t>
      </w:r>
      <w:r w:rsidR="003A3BBB">
        <w:rPr>
          <w:rFonts w:asciiTheme="minorHAnsi" w:hAnsiTheme="minorHAnsi"/>
          <w:color w:val="000000" w:themeColor="text1"/>
          <w:sz w:val="22"/>
        </w:rPr>
        <w:t>men</w:t>
      </w:r>
      <w:r w:rsidR="00024EE2">
        <w:rPr>
          <w:rFonts w:asciiTheme="minorHAnsi" w:hAnsiTheme="minorHAnsi"/>
          <w:color w:val="000000" w:themeColor="text1"/>
          <w:sz w:val="22"/>
        </w:rPr>
        <w:t>d Section III b</w:t>
      </w:r>
      <w:r w:rsidR="003D0A17">
        <w:rPr>
          <w:rFonts w:asciiTheme="minorHAnsi" w:hAnsiTheme="minorHAnsi"/>
          <w:color w:val="000000" w:themeColor="text1"/>
          <w:sz w:val="22"/>
        </w:rPr>
        <w:t>y adding a section on</w:t>
      </w:r>
      <w:r w:rsidR="009C3379">
        <w:rPr>
          <w:rFonts w:asciiTheme="minorHAnsi" w:hAnsiTheme="minorHAnsi"/>
          <w:color w:val="000000" w:themeColor="text1"/>
          <w:sz w:val="22"/>
        </w:rPr>
        <w:t xml:space="preserve"> </w:t>
      </w:r>
      <w:r w:rsidR="003D0A17">
        <w:rPr>
          <w:rFonts w:asciiTheme="minorHAnsi" w:hAnsiTheme="minorHAnsi"/>
          <w:color w:val="000000" w:themeColor="text1"/>
          <w:sz w:val="22"/>
        </w:rPr>
        <w:t>“</w:t>
      </w:r>
      <w:r w:rsidR="003A3BBB">
        <w:rPr>
          <w:rFonts w:asciiTheme="minorHAnsi" w:hAnsiTheme="minorHAnsi"/>
          <w:color w:val="000000" w:themeColor="text1"/>
          <w:sz w:val="22"/>
        </w:rPr>
        <w:t>Te</w:t>
      </w:r>
      <w:r w:rsidR="00FD75A3">
        <w:rPr>
          <w:rFonts w:asciiTheme="minorHAnsi" w:hAnsiTheme="minorHAnsi"/>
          <w:color w:val="000000" w:themeColor="text1"/>
          <w:sz w:val="22"/>
        </w:rPr>
        <w:t>nure or Advancement Process for</w:t>
      </w:r>
      <w:r w:rsidR="0085001D">
        <w:rPr>
          <w:rFonts w:asciiTheme="minorHAnsi" w:hAnsiTheme="minorHAnsi"/>
          <w:color w:val="000000" w:themeColor="text1"/>
          <w:sz w:val="22"/>
        </w:rPr>
        <w:t xml:space="preserve"> Dual</w:t>
      </w:r>
      <w:r w:rsidR="00FD75A3">
        <w:rPr>
          <w:rFonts w:asciiTheme="minorHAnsi" w:hAnsiTheme="minorHAnsi"/>
          <w:color w:val="000000" w:themeColor="text1"/>
          <w:sz w:val="22"/>
        </w:rPr>
        <w:t xml:space="preserve"> or Joint</w:t>
      </w:r>
      <w:r w:rsidR="0085001D">
        <w:rPr>
          <w:rFonts w:asciiTheme="minorHAnsi" w:hAnsiTheme="minorHAnsi"/>
          <w:color w:val="000000" w:themeColor="text1"/>
          <w:sz w:val="22"/>
        </w:rPr>
        <w:t xml:space="preserve"> </w:t>
      </w:r>
      <w:r w:rsidR="009C3379">
        <w:rPr>
          <w:rFonts w:asciiTheme="minorHAnsi" w:hAnsiTheme="minorHAnsi"/>
          <w:color w:val="000000" w:themeColor="text1"/>
          <w:sz w:val="22"/>
        </w:rPr>
        <w:t>Appointments</w:t>
      </w:r>
      <w:r w:rsidR="003D0A17">
        <w:rPr>
          <w:rFonts w:asciiTheme="minorHAnsi" w:hAnsiTheme="minorHAnsi"/>
          <w:color w:val="000000" w:themeColor="text1"/>
          <w:sz w:val="22"/>
        </w:rPr>
        <w:t>”</w:t>
      </w:r>
      <w:r>
        <w:rPr>
          <w:rFonts w:asciiTheme="minorHAnsi" w:hAnsiTheme="minorHAnsi"/>
          <w:color w:val="000000" w:themeColor="text1"/>
          <w:sz w:val="22"/>
        </w:rPr>
        <w:t xml:space="preserve"> with language consistent with the following</w:t>
      </w:r>
      <w:r w:rsidR="0085001D">
        <w:rPr>
          <w:rFonts w:asciiTheme="minorHAnsi" w:hAnsiTheme="minorHAnsi"/>
          <w:color w:val="000000" w:themeColor="text1"/>
          <w:sz w:val="22"/>
        </w:rPr>
        <w:t>:</w:t>
      </w:r>
    </w:p>
    <w:p w14:paraId="7253ADDE" w14:textId="7DF80CF6" w:rsidR="009A69D9" w:rsidRPr="009A69D9" w:rsidRDefault="001143A5" w:rsidP="009A69D9">
      <w:pPr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Faculty hired into a</w:t>
      </w:r>
      <w:r w:rsidR="009A69D9" w:rsidRPr="009A69D9">
        <w:rPr>
          <w:rFonts w:asciiTheme="minorHAnsi" w:hAnsiTheme="minorHAnsi"/>
          <w:color w:val="000000" w:themeColor="text1"/>
          <w:sz w:val="22"/>
        </w:rPr>
        <w:t xml:space="preserve"> </w:t>
      </w:r>
      <w:bookmarkStart w:id="0" w:name="_GoBack"/>
      <w:bookmarkEnd w:id="0"/>
      <w:r>
        <w:rPr>
          <w:rFonts w:asciiTheme="minorHAnsi" w:hAnsiTheme="minorHAnsi"/>
          <w:color w:val="000000" w:themeColor="text1"/>
          <w:sz w:val="22"/>
        </w:rPr>
        <w:t xml:space="preserve">dual </w:t>
      </w:r>
      <w:r w:rsidR="00FD75A3">
        <w:rPr>
          <w:rFonts w:asciiTheme="minorHAnsi" w:hAnsiTheme="minorHAnsi"/>
          <w:color w:val="000000" w:themeColor="text1"/>
          <w:sz w:val="22"/>
        </w:rPr>
        <w:t xml:space="preserve">or joint </w:t>
      </w:r>
      <w:r>
        <w:rPr>
          <w:rFonts w:asciiTheme="minorHAnsi" w:hAnsiTheme="minorHAnsi"/>
          <w:color w:val="000000" w:themeColor="text1"/>
          <w:sz w:val="22"/>
        </w:rPr>
        <w:t xml:space="preserve">appointment hire </w:t>
      </w:r>
      <w:r w:rsidR="00B94870">
        <w:rPr>
          <w:rFonts w:asciiTheme="minorHAnsi" w:hAnsiTheme="minorHAnsi"/>
          <w:color w:val="000000" w:themeColor="text1"/>
          <w:sz w:val="22"/>
        </w:rPr>
        <w:t>anywhere in the University</w:t>
      </w:r>
      <w:r w:rsidR="009A69D9" w:rsidRPr="009A69D9">
        <w:rPr>
          <w:rFonts w:asciiTheme="minorHAnsi" w:hAnsiTheme="minorHAnsi"/>
          <w:color w:val="000000" w:themeColor="text1"/>
          <w:sz w:val="22"/>
        </w:rPr>
        <w:t xml:space="preserve">, the faculty member will undergo tenure review, promotion, or advancement under one “home” criteria and this will be </w:t>
      </w:r>
      <w:r w:rsidR="00D41AB1">
        <w:rPr>
          <w:rFonts w:asciiTheme="minorHAnsi" w:hAnsiTheme="minorHAnsi"/>
          <w:color w:val="000000" w:themeColor="text1"/>
          <w:sz w:val="22"/>
        </w:rPr>
        <w:t xml:space="preserve">determined and </w:t>
      </w:r>
      <w:r w:rsidR="009A69D9" w:rsidRPr="009A69D9">
        <w:rPr>
          <w:rFonts w:asciiTheme="minorHAnsi" w:hAnsiTheme="minorHAnsi"/>
          <w:color w:val="000000" w:themeColor="text1"/>
          <w:sz w:val="22"/>
        </w:rPr>
        <w:t>designated at the time of</w:t>
      </w:r>
      <w:r w:rsidR="00B94870">
        <w:rPr>
          <w:rFonts w:asciiTheme="minorHAnsi" w:hAnsiTheme="minorHAnsi"/>
          <w:color w:val="000000" w:themeColor="text1"/>
          <w:sz w:val="22"/>
        </w:rPr>
        <w:t xml:space="preserve"> hire by the Dean</w:t>
      </w:r>
      <w:r w:rsidR="00D41AB1">
        <w:rPr>
          <w:rFonts w:asciiTheme="minorHAnsi" w:hAnsiTheme="minorHAnsi"/>
          <w:color w:val="000000" w:themeColor="text1"/>
          <w:sz w:val="22"/>
        </w:rPr>
        <w:t>s</w:t>
      </w:r>
      <w:r w:rsidR="00B94870">
        <w:rPr>
          <w:rFonts w:asciiTheme="minorHAnsi" w:hAnsiTheme="minorHAnsi"/>
          <w:color w:val="000000" w:themeColor="text1"/>
          <w:sz w:val="22"/>
        </w:rPr>
        <w:t xml:space="preserve"> of the </w:t>
      </w:r>
      <w:r w:rsidR="009A69D9" w:rsidRPr="009A69D9">
        <w:rPr>
          <w:rFonts w:asciiTheme="minorHAnsi" w:hAnsiTheme="minorHAnsi"/>
          <w:color w:val="000000" w:themeColor="text1"/>
          <w:sz w:val="22"/>
        </w:rPr>
        <w:t>College</w:t>
      </w:r>
      <w:r w:rsidR="00B94870">
        <w:rPr>
          <w:rFonts w:asciiTheme="minorHAnsi" w:hAnsiTheme="minorHAnsi"/>
          <w:color w:val="000000" w:themeColor="text1"/>
          <w:sz w:val="22"/>
        </w:rPr>
        <w:t>s</w:t>
      </w:r>
      <w:r w:rsidR="009A69D9" w:rsidRPr="009A69D9">
        <w:rPr>
          <w:rFonts w:asciiTheme="minorHAnsi" w:hAnsiTheme="minorHAnsi"/>
          <w:color w:val="000000" w:themeColor="text1"/>
          <w:sz w:val="22"/>
        </w:rPr>
        <w:t xml:space="preserve"> or the Chair</w:t>
      </w:r>
      <w:r w:rsidR="00D41AB1">
        <w:rPr>
          <w:rFonts w:asciiTheme="minorHAnsi" w:hAnsiTheme="minorHAnsi"/>
          <w:color w:val="000000" w:themeColor="text1"/>
          <w:sz w:val="22"/>
        </w:rPr>
        <w:t>s</w:t>
      </w:r>
      <w:r w:rsidR="009A69D9" w:rsidRPr="009A69D9">
        <w:rPr>
          <w:rFonts w:asciiTheme="minorHAnsi" w:hAnsiTheme="minorHAnsi"/>
          <w:color w:val="000000" w:themeColor="text1"/>
          <w:sz w:val="22"/>
        </w:rPr>
        <w:t xml:space="preserve"> of the appropriate Department</w:t>
      </w:r>
      <w:r w:rsidR="00B94870">
        <w:rPr>
          <w:rFonts w:asciiTheme="minorHAnsi" w:hAnsiTheme="minorHAnsi"/>
          <w:color w:val="000000" w:themeColor="text1"/>
          <w:sz w:val="22"/>
        </w:rPr>
        <w:t xml:space="preserve">s in which the faculty member was hired.  </w:t>
      </w:r>
      <w:r w:rsidR="00005A3F" w:rsidRPr="009A69D9">
        <w:rPr>
          <w:rFonts w:asciiTheme="minorHAnsi" w:hAnsiTheme="minorHAnsi"/>
          <w:color w:val="000000" w:themeColor="text1"/>
          <w:sz w:val="22"/>
        </w:rPr>
        <w:t>Responsibilities for teaching, service, and scholarship will be</w:t>
      </w:r>
      <w:r w:rsidR="00005A3F">
        <w:rPr>
          <w:rFonts w:asciiTheme="minorHAnsi" w:hAnsiTheme="minorHAnsi"/>
          <w:color w:val="000000" w:themeColor="text1"/>
          <w:sz w:val="22"/>
        </w:rPr>
        <w:t xml:space="preserve"> designated at the time of hire and w</w:t>
      </w:r>
      <w:r>
        <w:rPr>
          <w:rFonts w:asciiTheme="minorHAnsi" w:hAnsiTheme="minorHAnsi"/>
          <w:color w:val="000000" w:themeColor="text1"/>
          <w:sz w:val="22"/>
        </w:rPr>
        <w:t>ill be under the criteria of one</w:t>
      </w:r>
      <w:r w:rsidR="00005A3F">
        <w:rPr>
          <w:rFonts w:asciiTheme="minorHAnsi" w:hAnsiTheme="minorHAnsi"/>
          <w:color w:val="000000" w:themeColor="text1"/>
          <w:sz w:val="22"/>
        </w:rPr>
        <w:t xml:space="preserve"> department and college </w:t>
      </w:r>
      <w:r w:rsidR="009A69D9" w:rsidRPr="009A69D9">
        <w:rPr>
          <w:rFonts w:asciiTheme="minorHAnsi" w:hAnsiTheme="minorHAnsi"/>
          <w:color w:val="000000" w:themeColor="text1"/>
          <w:sz w:val="22"/>
        </w:rPr>
        <w:t xml:space="preserve">and will go through subsequent reviews, the same as any other faculty member from that department.  </w:t>
      </w:r>
    </w:p>
    <w:p w14:paraId="0F4206ED" w14:textId="77777777" w:rsidR="00267B0E" w:rsidRDefault="00FD75A3"/>
    <w:sectPr w:rsidR="00267B0E" w:rsidSect="00C66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9"/>
    <w:rsid w:val="00005A3F"/>
    <w:rsid w:val="00024EE2"/>
    <w:rsid w:val="00094167"/>
    <w:rsid w:val="001143A5"/>
    <w:rsid w:val="001C210C"/>
    <w:rsid w:val="003A3BBB"/>
    <w:rsid w:val="003D0A17"/>
    <w:rsid w:val="00783BEF"/>
    <w:rsid w:val="008352A2"/>
    <w:rsid w:val="0085001D"/>
    <w:rsid w:val="009A69D9"/>
    <w:rsid w:val="009C3379"/>
    <w:rsid w:val="00A161CB"/>
    <w:rsid w:val="00B46302"/>
    <w:rsid w:val="00B60851"/>
    <w:rsid w:val="00B94870"/>
    <w:rsid w:val="00C04E65"/>
    <w:rsid w:val="00C669E5"/>
    <w:rsid w:val="00D41AB1"/>
    <w:rsid w:val="00F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A0D4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69D9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222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Forbush</dc:creator>
  <cp:keywords/>
  <dc:description/>
  <cp:lastModifiedBy>Steven Forbush</cp:lastModifiedBy>
  <cp:revision>2</cp:revision>
  <dcterms:created xsi:type="dcterms:W3CDTF">2016-11-28T01:04:00Z</dcterms:created>
  <dcterms:modified xsi:type="dcterms:W3CDTF">2016-11-28T01:45:00Z</dcterms:modified>
</cp:coreProperties>
</file>