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45" w:rsidRPr="00E2601D" w:rsidRDefault="00982945" w:rsidP="00DC0ABA">
      <w:pPr>
        <w:ind w:left="1440" w:right="720"/>
        <w:rPr>
          <w:rFonts w:asciiTheme="majorHAnsi" w:hAnsiTheme="majorHAnsi" w:cs="Times New Roman"/>
          <w:szCs w:val="24"/>
        </w:rPr>
      </w:pPr>
      <w:r w:rsidRPr="00DC0ABA">
        <w:rPr>
          <w:rFonts w:asciiTheme="majorHAnsi" w:hAnsiTheme="majorHAnsi" w:cs="Times New Roman"/>
          <w:b/>
          <w:szCs w:val="24"/>
        </w:rPr>
        <w:t>Academic Assessment Committee:</w:t>
      </w:r>
      <w:r w:rsidRPr="00DC0ABA">
        <w:rPr>
          <w:rFonts w:asciiTheme="majorHAnsi" w:hAnsiTheme="majorHAnsi" w:cs="Times New Roman"/>
          <w:szCs w:val="24"/>
        </w:rPr>
        <w:t xml:space="preserve"> One faculty member from each college, Honors College, and University College.  Appointments are made by the respective dean or director and approved by </w:t>
      </w:r>
      <w:r w:rsidRPr="00E2601D">
        <w:rPr>
          <w:rFonts w:asciiTheme="majorHAnsi" w:hAnsiTheme="majorHAnsi" w:cs="Times New Roman"/>
          <w:szCs w:val="24"/>
        </w:rPr>
        <w:t xml:space="preserve">the Faculty Senate.  Members serve staggered three-year terms. </w:t>
      </w:r>
      <w:r w:rsidRPr="00E2601D">
        <w:rPr>
          <w:rFonts w:asciiTheme="majorHAnsi" w:hAnsiTheme="majorHAnsi" w:cs="Times New Roman"/>
          <w:b/>
          <w:szCs w:val="24"/>
        </w:rPr>
        <w:t>(</w:t>
      </w:r>
      <w:r w:rsidR="00E2601D">
        <w:rPr>
          <w:rFonts w:asciiTheme="majorHAnsi" w:hAnsiTheme="majorHAnsi" w:cs="Times New Roman"/>
          <w:b/>
          <w:szCs w:val="24"/>
        </w:rPr>
        <w:t>Have</w:t>
      </w:r>
      <w:r w:rsidRPr="00E2601D">
        <w:rPr>
          <w:rFonts w:asciiTheme="majorHAnsi" w:hAnsiTheme="majorHAnsi" w:cs="Times New Roman"/>
          <w:b/>
          <w:szCs w:val="24"/>
        </w:rPr>
        <w:t xml:space="preserve"> Dean’s concurrence.)</w:t>
      </w:r>
    </w:p>
    <w:p w:rsidR="00982945" w:rsidRPr="00E2601D" w:rsidRDefault="00982945" w:rsidP="00DC0ABA">
      <w:pPr>
        <w:pStyle w:val="ListParagraph"/>
        <w:numPr>
          <w:ilvl w:val="0"/>
          <w:numId w:val="1"/>
        </w:numPr>
        <w:ind w:left="1440" w:right="720" w:firstLine="0"/>
        <w:rPr>
          <w:rFonts w:asciiTheme="majorHAnsi" w:hAnsiTheme="majorHAnsi" w:cs="Times New Roman"/>
          <w:b/>
          <w:szCs w:val="24"/>
        </w:rPr>
      </w:pPr>
      <w:r w:rsidRPr="00E2601D">
        <w:rPr>
          <w:rFonts w:asciiTheme="majorHAnsi" w:hAnsiTheme="majorHAnsi" w:cs="Times New Roman"/>
          <w:b/>
          <w:szCs w:val="24"/>
        </w:rPr>
        <w:t>CNSM:</w:t>
      </w:r>
      <w:r w:rsidR="00E76CC7" w:rsidRPr="00E2601D">
        <w:rPr>
          <w:rFonts w:asciiTheme="majorHAnsi" w:hAnsiTheme="majorHAnsi" w:cs="Times New Roman"/>
          <w:b/>
          <w:szCs w:val="24"/>
        </w:rPr>
        <w:t xml:space="preserve"> Charles Watson</w:t>
      </w:r>
    </w:p>
    <w:p w:rsidR="00081063" w:rsidRPr="00081063" w:rsidRDefault="00081063" w:rsidP="00081063">
      <w:pPr>
        <w:ind w:left="1440" w:right="720"/>
        <w:rPr>
          <w:rFonts w:asciiTheme="majorHAnsi" w:hAnsiTheme="majorHAnsi" w:cs="Times New Roman"/>
          <w:b/>
          <w:szCs w:val="24"/>
        </w:rPr>
      </w:pPr>
      <w:r w:rsidRPr="00081063">
        <w:rPr>
          <w:rFonts w:asciiTheme="majorHAnsi" w:hAnsiTheme="majorHAnsi" w:cs="Times New Roman"/>
          <w:b/>
          <w:szCs w:val="24"/>
        </w:rPr>
        <w:t xml:space="preserve">Diversity Advisory Committee: </w:t>
      </w:r>
      <w:r w:rsidRPr="00081063">
        <w:rPr>
          <w:rFonts w:asciiTheme="majorHAnsi" w:hAnsiTheme="majorHAnsi" w:cs="Times New Roman"/>
          <w:szCs w:val="24"/>
        </w:rPr>
        <w:t>One faculty member from each College appointed by the Faculty Senate from nominations submitted by the Dean of each College and one At-Large faculty member selected by the Faculty Senate from the non-affiliated faculty.</w:t>
      </w:r>
    </w:p>
    <w:p w:rsidR="00E2601D" w:rsidRDefault="00081063" w:rsidP="00081063">
      <w:pPr>
        <w:ind w:left="1440" w:right="720"/>
        <w:rPr>
          <w:rFonts w:asciiTheme="majorHAnsi" w:hAnsiTheme="majorHAnsi" w:cs="Times New Roman"/>
          <w:b/>
          <w:szCs w:val="24"/>
        </w:rPr>
      </w:pPr>
      <w:r w:rsidRPr="00081063">
        <w:rPr>
          <w:rFonts w:asciiTheme="majorHAnsi" w:hAnsiTheme="majorHAnsi" w:cs="Times New Roman"/>
          <w:b/>
          <w:szCs w:val="24"/>
        </w:rPr>
        <w:t>-</w:t>
      </w:r>
      <w:r w:rsidRPr="00081063">
        <w:rPr>
          <w:rFonts w:asciiTheme="majorHAnsi" w:hAnsiTheme="majorHAnsi" w:cs="Times New Roman"/>
          <w:b/>
          <w:szCs w:val="24"/>
        </w:rPr>
        <w:tab/>
        <w:t>CNSM:</w:t>
      </w:r>
      <w:r>
        <w:rPr>
          <w:rFonts w:asciiTheme="majorHAnsi" w:hAnsiTheme="majorHAnsi" w:cs="Times New Roman"/>
          <w:b/>
          <w:szCs w:val="24"/>
        </w:rPr>
        <w:t xml:space="preserve"> Lei Yang</w:t>
      </w:r>
    </w:p>
    <w:p w:rsidR="00C934A8" w:rsidRDefault="00C934A8" w:rsidP="00C934A8">
      <w:pPr>
        <w:ind w:left="1440" w:right="720"/>
        <w:rPr>
          <w:rFonts w:asciiTheme="majorHAnsi" w:hAnsiTheme="majorHAnsi" w:cs="Times New Roman"/>
          <w:szCs w:val="24"/>
        </w:rPr>
      </w:pPr>
      <w:r w:rsidRPr="00C934A8">
        <w:rPr>
          <w:rFonts w:asciiTheme="majorHAnsi" w:hAnsiTheme="majorHAnsi" w:cs="Times New Roman"/>
          <w:b/>
          <w:szCs w:val="24"/>
        </w:rPr>
        <w:t>Institutional Review Board</w:t>
      </w:r>
      <w:r>
        <w:rPr>
          <w:rFonts w:asciiTheme="majorHAnsi" w:hAnsiTheme="majorHAnsi" w:cs="Times New Roman"/>
          <w:b/>
          <w:szCs w:val="24"/>
        </w:rPr>
        <w:t xml:space="preserve">: </w:t>
      </w:r>
      <w:r w:rsidRPr="00C934A8">
        <w:rPr>
          <w:rFonts w:asciiTheme="majorHAnsi" w:hAnsiTheme="majorHAnsi" w:cs="Times New Roman"/>
          <w:szCs w:val="24"/>
        </w:rPr>
        <w:t xml:space="preserve">One member each from the College of Business Administration, the College of Education, the College of Fine Arts and Communication, and the </w:t>
      </w:r>
      <w:r w:rsidRPr="00C934A8">
        <w:rPr>
          <w:rFonts w:asciiTheme="majorHAnsi" w:hAnsiTheme="majorHAnsi" w:cs="Times New Roman"/>
          <w:b/>
          <w:szCs w:val="24"/>
        </w:rPr>
        <w:t>College of Natural Sciences and Mathematics</w:t>
      </w:r>
      <w:r>
        <w:rPr>
          <w:rFonts w:asciiTheme="majorHAnsi" w:hAnsiTheme="majorHAnsi" w:cs="Times New Roman"/>
          <w:b/>
          <w:szCs w:val="24"/>
        </w:rPr>
        <w:t>. T</w:t>
      </w:r>
      <w:r w:rsidRPr="00C934A8">
        <w:rPr>
          <w:rFonts w:asciiTheme="majorHAnsi" w:hAnsiTheme="majorHAnsi" w:cs="Times New Roman"/>
          <w:szCs w:val="24"/>
        </w:rPr>
        <w:t>o fill a vacancy in any of the eight college positions, the faculty senate will select one faculty member from a list of two nominees named by the dean of the college.</w:t>
      </w:r>
    </w:p>
    <w:p w:rsidR="00C934A8" w:rsidRDefault="001D5191" w:rsidP="00C934A8">
      <w:pPr>
        <w:pBdr>
          <w:bottom w:val="single" w:sz="6" w:space="1" w:color="auto"/>
        </w:pBdr>
        <w:ind w:left="1440" w:right="720"/>
        <w:rPr>
          <w:rFonts w:asciiTheme="majorHAnsi" w:hAnsiTheme="majorHAnsi" w:cs="Times New Roman"/>
          <w:b/>
          <w:szCs w:val="24"/>
        </w:rPr>
      </w:pPr>
      <w:r>
        <w:rPr>
          <w:rFonts w:asciiTheme="majorHAnsi" w:hAnsiTheme="majorHAnsi" w:cs="Times New Roman"/>
          <w:b/>
          <w:szCs w:val="24"/>
        </w:rPr>
        <w:t xml:space="preserve">- </w:t>
      </w:r>
      <w:r>
        <w:rPr>
          <w:rFonts w:asciiTheme="majorHAnsi" w:hAnsiTheme="majorHAnsi" w:cs="Times New Roman"/>
          <w:b/>
          <w:szCs w:val="24"/>
        </w:rPr>
        <w:tab/>
      </w:r>
      <w:r w:rsidR="00C934A8">
        <w:rPr>
          <w:rFonts w:asciiTheme="majorHAnsi" w:hAnsiTheme="majorHAnsi" w:cs="Times New Roman"/>
          <w:b/>
          <w:szCs w:val="24"/>
        </w:rPr>
        <w:t>CNSM:</w:t>
      </w:r>
      <w:r w:rsidR="00C934A8" w:rsidRPr="00C934A8">
        <w:rPr>
          <w:rFonts w:asciiTheme="majorHAnsi" w:hAnsiTheme="majorHAnsi" w:cs="Times New Roman"/>
          <w:b/>
          <w:szCs w:val="24"/>
        </w:rPr>
        <w:t xml:space="preserve"> James </w:t>
      </w:r>
      <w:proofErr w:type="spellStart"/>
      <w:r w:rsidR="00C934A8" w:rsidRPr="00C934A8">
        <w:rPr>
          <w:rFonts w:asciiTheme="majorHAnsi" w:hAnsiTheme="majorHAnsi" w:cs="Times New Roman"/>
          <w:b/>
          <w:szCs w:val="24"/>
        </w:rPr>
        <w:t>Fetterly</w:t>
      </w:r>
      <w:proofErr w:type="spellEnd"/>
    </w:p>
    <w:p w:rsidR="00C934A8" w:rsidRDefault="00C934A8" w:rsidP="00C934A8">
      <w:pPr>
        <w:pBdr>
          <w:bottom w:val="single" w:sz="6" w:space="1" w:color="auto"/>
        </w:pBdr>
        <w:ind w:left="1440" w:right="720"/>
        <w:rPr>
          <w:rFonts w:asciiTheme="majorHAnsi" w:hAnsiTheme="majorHAnsi" w:cs="Times New Roman"/>
          <w:b/>
          <w:szCs w:val="24"/>
        </w:rPr>
      </w:pPr>
    </w:p>
    <w:p w:rsidR="00982945" w:rsidRPr="00DC0ABA" w:rsidRDefault="00982945" w:rsidP="00DC0ABA">
      <w:pPr>
        <w:ind w:left="1440" w:right="720"/>
        <w:rPr>
          <w:rFonts w:asciiTheme="majorHAnsi" w:hAnsiTheme="majorHAnsi" w:cs="Times New Roman"/>
          <w:szCs w:val="24"/>
        </w:rPr>
      </w:pPr>
      <w:r w:rsidRPr="00DC0ABA">
        <w:rPr>
          <w:rFonts w:asciiTheme="majorHAnsi" w:hAnsiTheme="majorHAnsi" w:cs="Times New Roman"/>
          <w:b/>
          <w:szCs w:val="24"/>
        </w:rPr>
        <w:t xml:space="preserve">Employee Benefits Advisory Committee: </w:t>
      </w:r>
      <w:r w:rsidRPr="00DC0ABA">
        <w:rPr>
          <w:rFonts w:asciiTheme="majorHAnsi" w:hAnsiTheme="majorHAnsi" w:cs="Times New Roman"/>
          <w:szCs w:val="24"/>
        </w:rPr>
        <w:t>Four full-time faculty serving rotating four-year terms. Faculty members are selected by the Faculty Senate.</w:t>
      </w:r>
      <w:r w:rsidR="00603DFA">
        <w:rPr>
          <w:rFonts w:asciiTheme="majorHAnsi" w:hAnsiTheme="majorHAnsi" w:cs="Times New Roman"/>
          <w:szCs w:val="24"/>
        </w:rPr>
        <w:t xml:space="preserve"> </w:t>
      </w:r>
      <w:r w:rsidR="00603DFA" w:rsidRPr="00603DFA">
        <w:rPr>
          <w:rFonts w:asciiTheme="majorHAnsi" w:hAnsiTheme="majorHAnsi" w:cs="Times New Roman"/>
          <w:szCs w:val="24"/>
        </w:rPr>
        <w:t xml:space="preserve">Also consists of one </w:t>
      </w:r>
      <w:r w:rsidR="00603DFA" w:rsidRPr="00603DFA">
        <w:rPr>
          <w:rFonts w:asciiTheme="majorHAnsi" w:hAnsiTheme="majorHAnsi" w:cs="Times New Roman"/>
          <w:b/>
          <w:szCs w:val="24"/>
        </w:rPr>
        <w:t>part-time</w:t>
      </w:r>
      <w:r w:rsidR="00603DFA" w:rsidRPr="00603DFA">
        <w:rPr>
          <w:rFonts w:asciiTheme="majorHAnsi" w:hAnsiTheme="majorHAnsi" w:cs="Times New Roman"/>
          <w:szCs w:val="24"/>
        </w:rPr>
        <w:t xml:space="preserve"> faculty serving a one-year term.  The </w:t>
      </w:r>
      <w:r w:rsidR="00603DFA" w:rsidRPr="00603DFA">
        <w:rPr>
          <w:rFonts w:asciiTheme="majorHAnsi" w:hAnsiTheme="majorHAnsi" w:cs="Times New Roman"/>
          <w:b/>
          <w:szCs w:val="24"/>
        </w:rPr>
        <w:t>part-time</w:t>
      </w:r>
      <w:r w:rsidR="00603DFA" w:rsidRPr="00603DFA">
        <w:rPr>
          <w:rFonts w:asciiTheme="majorHAnsi" w:hAnsiTheme="majorHAnsi" w:cs="Times New Roman"/>
          <w:szCs w:val="24"/>
        </w:rPr>
        <w:t xml:space="preserve"> faculty position shall be a non-voting member except on issues that directly affect the </w:t>
      </w:r>
      <w:r w:rsidR="00603DFA" w:rsidRPr="00603DFA">
        <w:rPr>
          <w:rFonts w:asciiTheme="majorHAnsi" w:hAnsiTheme="majorHAnsi" w:cs="Times New Roman"/>
          <w:b/>
          <w:szCs w:val="24"/>
        </w:rPr>
        <w:t xml:space="preserve">part-time </w:t>
      </w:r>
      <w:r w:rsidR="00603DFA" w:rsidRPr="00603DFA">
        <w:rPr>
          <w:rFonts w:asciiTheme="majorHAnsi" w:hAnsiTheme="majorHAnsi" w:cs="Times New Roman"/>
          <w:szCs w:val="24"/>
        </w:rPr>
        <w:t>faculty of the university as determined by the chair of the committee.</w:t>
      </w:r>
    </w:p>
    <w:p w:rsidR="009D5DCD" w:rsidRDefault="009D5DCD" w:rsidP="00DC0ABA">
      <w:pPr>
        <w:pStyle w:val="ListParagraph"/>
        <w:numPr>
          <w:ilvl w:val="0"/>
          <w:numId w:val="3"/>
        </w:numPr>
        <w:ind w:left="1440" w:right="720" w:firstLine="0"/>
        <w:rPr>
          <w:rFonts w:asciiTheme="majorHAnsi" w:hAnsiTheme="majorHAnsi" w:cs="Times New Roman"/>
          <w:b/>
          <w:szCs w:val="24"/>
        </w:rPr>
      </w:pPr>
      <w:r>
        <w:rPr>
          <w:rFonts w:asciiTheme="majorHAnsi" w:hAnsiTheme="majorHAnsi" w:cs="Times New Roman"/>
          <w:b/>
          <w:szCs w:val="24"/>
        </w:rPr>
        <w:t xml:space="preserve">Lee Sanders, </w:t>
      </w:r>
      <w:r w:rsidR="00A24175">
        <w:rPr>
          <w:rFonts w:asciiTheme="majorHAnsi" w:hAnsiTheme="majorHAnsi" w:cs="Times New Roman"/>
          <w:b/>
          <w:szCs w:val="24"/>
        </w:rPr>
        <w:t>COB</w:t>
      </w:r>
      <w:bookmarkStart w:id="0" w:name="_GoBack"/>
      <w:bookmarkEnd w:id="0"/>
    </w:p>
    <w:sectPr w:rsidR="009D5DCD" w:rsidSect="00650FB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83" w:rsidRDefault="000E0F83" w:rsidP="00982945">
      <w:pPr>
        <w:spacing w:after="0" w:line="240" w:lineRule="auto"/>
      </w:pPr>
      <w:r>
        <w:separator/>
      </w:r>
    </w:p>
  </w:endnote>
  <w:endnote w:type="continuationSeparator" w:id="0">
    <w:p w:rsidR="000E0F83" w:rsidRDefault="000E0F83" w:rsidP="0098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83" w:rsidRDefault="000E0F83" w:rsidP="00982945">
      <w:pPr>
        <w:spacing w:after="0" w:line="240" w:lineRule="auto"/>
      </w:pPr>
      <w:r>
        <w:separator/>
      </w:r>
    </w:p>
  </w:footnote>
  <w:footnote w:type="continuationSeparator" w:id="0">
    <w:p w:rsidR="000E0F83" w:rsidRDefault="000E0F83" w:rsidP="0098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45" w:rsidRDefault="00DC0ABA" w:rsidP="00982945">
    <w:pPr>
      <w:pStyle w:val="Header"/>
      <w:jc w:val="center"/>
      <w:rPr>
        <w:b/>
        <w:sz w:val="28"/>
      </w:rPr>
    </w:pPr>
    <w:r>
      <w:rPr>
        <w:b/>
        <w:sz w:val="28"/>
      </w:rPr>
      <w:t xml:space="preserve">Faculty Senate </w:t>
    </w:r>
    <w:r w:rsidR="00982945" w:rsidRPr="00982945">
      <w:rPr>
        <w:b/>
        <w:sz w:val="28"/>
      </w:rPr>
      <w:t>Positions still to fill 2015-2016</w:t>
    </w:r>
  </w:p>
  <w:p w:rsidR="00DC0ABA" w:rsidRPr="00982945" w:rsidRDefault="00DC0ABA" w:rsidP="00982945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8C9"/>
    <w:multiLevelType w:val="hybridMultilevel"/>
    <w:tmpl w:val="8C48205A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B4"/>
    <w:multiLevelType w:val="hybridMultilevel"/>
    <w:tmpl w:val="B44C5816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4A2E"/>
    <w:multiLevelType w:val="hybridMultilevel"/>
    <w:tmpl w:val="FDEE4394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C62DB"/>
    <w:multiLevelType w:val="hybridMultilevel"/>
    <w:tmpl w:val="1ECE3110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7453F"/>
    <w:multiLevelType w:val="hybridMultilevel"/>
    <w:tmpl w:val="A1D60794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456FD"/>
    <w:multiLevelType w:val="hybridMultilevel"/>
    <w:tmpl w:val="04E07008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90C72"/>
    <w:multiLevelType w:val="hybridMultilevel"/>
    <w:tmpl w:val="8902A3EA"/>
    <w:lvl w:ilvl="0" w:tplc="474A5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55D47"/>
    <w:multiLevelType w:val="hybridMultilevel"/>
    <w:tmpl w:val="6E9A616A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10C66"/>
    <w:multiLevelType w:val="hybridMultilevel"/>
    <w:tmpl w:val="895C1CE6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4633C"/>
    <w:multiLevelType w:val="hybridMultilevel"/>
    <w:tmpl w:val="6046F5B4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65DD4"/>
    <w:multiLevelType w:val="hybridMultilevel"/>
    <w:tmpl w:val="B6820ABC"/>
    <w:lvl w:ilvl="0" w:tplc="2CE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45"/>
    <w:rsid w:val="00081063"/>
    <w:rsid w:val="00081DA0"/>
    <w:rsid w:val="000E0F83"/>
    <w:rsid w:val="000E72A0"/>
    <w:rsid w:val="00145A0F"/>
    <w:rsid w:val="0019249C"/>
    <w:rsid w:val="001D5191"/>
    <w:rsid w:val="0024659B"/>
    <w:rsid w:val="00251BBB"/>
    <w:rsid w:val="00286C50"/>
    <w:rsid w:val="002E28A2"/>
    <w:rsid w:val="0036219A"/>
    <w:rsid w:val="00394F23"/>
    <w:rsid w:val="003C715D"/>
    <w:rsid w:val="0052464E"/>
    <w:rsid w:val="00543A4B"/>
    <w:rsid w:val="005535CA"/>
    <w:rsid w:val="005639BB"/>
    <w:rsid w:val="00571907"/>
    <w:rsid w:val="00603DFA"/>
    <w:rsid w:val="00650FB9"/>
    <w:rsid w:val="00664C99"/>
    <w:rsid w:val="00690C53"/>
    <w:rsid w:val="0069310F"/>
    <w:rsid w:val="006C68DB"/>
    <w:rsid w:val="006E7A5F"/>
    <w:rsid w:val="007006EE"/>
    <w:rsid w:val="00724715"/>
    <w:rsid w:val="00796FD8"/>
    <w:rsid w:val="007A6B62"/>
    <w:rsid w:val="0084794A"/>
    <w:rsid w:val="008B1707"/>
    <w:rsid w:val="008C5DDC"/>
    <w:rsid w:val="00917CB5"/>
    <w:rsid w:val="009412AB"/>
    <w:rsid w:val="00964BF8"/>
    <w:rsid w:val="00982945"/>
    <w:rsid w:val="009D0794"/>
    <w:rsid w:val="009D4373"/>
    <w:rsid w:val="009D5DCD"/>
    <w:rsid w:val="00A24175"/>
    <w:rsid w:val="00A74DDA"/>
    <w:rsid w:val="00AE0E7D"/>
    <w:rsid w:val="00B30EA9"/>
    <w:rsid w:val="00B32C12"/>
    <w:rsid w:val="00BA3709"/>
    <w:rsid w:val="00C26B98"/>
    <w:rsid w:val="00C44673"/>
    <w:rsid w:val="00C934A8"/>
    <w:rsid w:val="00CF63E2"/>
    <w:rsid w:val="00DC0ABA"/>
    <w:rsid w:val="00DD28B2"/>
    <w:rsid w:val="00E2601D"/>
    <w:rsid w:val="00E46A26"/>
    <w:rsid w:val="00E76CC7"/>
    <w:rsid w:val="00F11CAE"/>
    <w:rsid w:val="00FB2D3E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D3105-F078-4A49-9BE9-D8C8E9FA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9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945"/>
  </w:style>
  <w:style w:type="paragraph" w:styleId="Footer">
    <w:name w:val="footer"/>
    <w:basedOn w:val="Normal"/>
    <w:link w:val="FooterChar"/>
    <w:uiPriority w:val="99"/>
    <w:unhideWhenUsed/>
    <w:rsid w:val="00982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McKinzie</dc:creator>
  <cp:keywords/>
  <dc:description/>
  <cp:lastModifiedBy>UCA</cp:lastModifiedBy>
  <cp:revision>2</cp:revision>
  <dcterms:created xsi:type="dcterms:W3CDTF">2015-12-09T13:57:00Z</dcterms:created>
  <dcterms:modified xsi:type="dcterms:W3CDTF">2015-12-09T13:57:00Z</dcterms:modified>
</cp:coreProperties>
</file>