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9A" w:rsidRDefault="00D24614" w:rsidP="00D24614">
      <w:pPr>
        <w:spacing w:after="0"/>
        <w:rPr>
          <w:b/>
        </w:rPr>
      </w:pPr>
      <w:r>
        <w:rPr>
          <w:b/>
        </w:rPr>
        <w:t>Faculty Affairs II Committee Report</w:t>
      </w:r>
    </w:p>
    <w:p w:rsidR="00D24614" w:rsidRDefault="00D24614" w:rsidP="00D24614">
      <w:pPr>
        <w:spacing w:after="0"/>
        <w:rPr>
          <w:b/>
        </w:rPr>
      </w:pPr>
      <w:r>
        <w:rPr>
          <w:b/>
        </w:rPr>
        <w:t>September 27, 2017</w:t>
      </w:r>
    </w:p>
    <w:p w:rsidR="00794586" w:rsidRDefault="00794586" w:rsidP="00D24614">
      <w:pPr>
        <w:spacing w:after="0"/>
        <w:rPr>
          <w:b/>
        </w:rPr>
      </w:pPr>
      <w:r>
        <w:rPr>
          <w:b/>
        </w:rPr>
        <w:t>301 Irby Hall – 1:00 to 2:00</w:t>
      </w:r>
    </w:p>
    <w:p w:rsidR="00D24614" w:rsidRDefault="00D24614" w:rsidP="00D24614">
      <w:pPr>
        <w:spacing w:after="0"/>
      </w:pPr>
      <w:r>
        <w:rPr>
          <w:b/>
        </w:rPr>
        <w:t xml:space="preserve">Members:  </w:t>
      </w:r>
      <w:r w:rsidRPr="00D24614">
        <w:t xml:space="preserve">Phillip Spivey (Chair), Denise Demers, Kim </w:t>
      </w:r>
      <w:proofErr w:type="spellStart"/>
      <w:r w:rsidRPr="00D24614">
        <w:t>Eskola</w:t>
      </w:r>
      <w:proofErr w:type="spellEnd"/>
      <w:r w:rsidRPr="00D24614">
        <w:t xml:space="preserve">, Jeffrey </w:t>
      </w:r>
      <w:proofErr w:type="spellStart"/>
      <w:r w:rsidRPr="00D24614">
        <w:t>Padberg</w:t>
      </w:r>
      <w:proofErr w:type="spellEnd"/>
      <w:r w:rsidRPr="00D24614">
        <w:t xml:space="preserve">, Jen Talbot, and </w:t>
      </w:r>
      <w:proofErr w:type="spellStart"/>
      <w:r w:rsidRPr="00D24614">
        <w:t>Shoudong</w:t>
      </w:r>
      <w:proofErr w:type="spellEnd"/>
      <w:r w:rsidRPr="00D24614">
        <w:t xml:space="preserve"> Feng (a), </w:t>
      </w:r>
      <w:r w:rsidR="00431960">
        <w:t xml:space="preserve">Katherine Willis, </w:t>
      </w:r>
      <w:bookmarkStart w:id="0" w:name="_GoBack"/>
      <w:bookmarkEnd w:id="0"/>
      <w:r w:rsidRPr="00D24614">
        <w:t>and Anthony McMullen</w:t>
      </w:r>
    </w:p>
    <w:p w:rsidR="00D24614" w:rsidRDefault="00D24614" w:rsidP="00D24614">
      <w:pPr>
        <w:spacing w:after="0"/>
      </w:pPr>
    </w:p>
    <w:p w:rsidR="00D24614" w:rsidRDefault="00D24614" w:rsidP="00D24614">
      <w:pPr>
        <w:spacing w:after="0"/>
      </w:pPr>
      <w:r>
        <w:rPr>
          <w:b/>
        </w:rPr>
        <w:t xml:space="preserve">Charge:  </w:t>
      </w:r>
      <w:r>
        <w:t>Discuss and make recommendations concerning the following issues related to Non-Tenure-Track Faculty:</w:t>
      </w:r>
    </w:p>
    <w:p w:rsidR="00D24614" w:rsidRDefault="00D24614" w:rsidP="00D24614">
      <w:pPr>
        <w:spacing w:after="0"/>
      </w:pPr>
    </w:p>
    <w:p w:rsidR="00D24614" w:rsidRDefault="00D24614" w:rsidP="00D24614">
      <w:pPr>
        <w:pStyle w:val="ListParagraph"/>
        <w:numPr>
          <w:ilvl w:val="0"/>
          <w:numId w:val="1"/>
        </w:numPr>
        <w:spacing w:after="0"/>
      </w:pPr>
      <w:r>
        <w:t>Clarify the definition of full-time benefits and eligibility for Non-TT faculty across campus</w:t>
      </w:r>
    </w:p>
    <w:p w:rsidR="00D24614" w:rsidRDefault="00D24614" w:rsidP="00D24614">
      <w:pPr>
        <w:pStyle w:val="ListParagraph"/>
        <w:numPr>
          <w:ilvl w:val="0"/>
          <w:numId w:val="1"/>
        </w:numPr>
        <w:spacing w:after="0"/>
      </w:pPr>
      <w:r>
        <w:t xml:space="preserve">Examine how phased retirement is implemented </w:t>
      </w:r>
      <w:r w:rsidR="008A399A">
        <w:t xml:space="preserve">across campus, and discuss the possibility of </w:t>
      </w:r>
    </w:p>
    <w:p w:rsidR="008A399A" w:rsidRDefault="008A399A" w:rsidP="008A399A">
      <w:pPr>
        <w:pStyle w:val="ListParagraph"/>
        <w:spacing w:after="0"/>
        <w:ind w:firstLine="720"/>
      </w:pPr>
      <w:proofErr w:type="gramStart"/>
      <w:r>
        <w:t>phased</w:t>
      </w:r>
      <w:proofErr w:type="gramEnd"/>
      <w:r>
        <w:t xml:space="preserve"> retirement option</w:t>
      </w:r>
      <w:r w:rsidR="003941C5">
        <w:t>s</w:t>
      </w:r>
      <w:r>
        <w:t xml:space="preserve"> for Senior Lecturers</w:t>
      </w:r>
    </w:p>
    <w:p w:rsidR="008A399A" w:rsidRDefault="008A399A" w:rsidP="008A399A">
      <w:pPr>
        <w:pStyle w:val="ListParagraph"/>
        <w:numPr>
          <w:ilvl w:val="0"/>
          <w:numId w:val="1"/>
        </w:numPr>
        <w:spacing w:after="0"/>
      </w:pPr>
      <w:r>
        <w:t>Review opportunities for Non-TT faculty service sabbaticals</w:t>
      </w:r>
    </w:p>
    <w:p w:rsidR="008A399A" w:rsidRDefault="008A399A" w:rsidP="008A399A">
      <w:pPr>
        <w:pStyle w:val="ListParagraph"/>
        <w:numPr>
          <w:ilvl w:val="0"/>
          <w:numId w:val="1"/>
        </w:numPr>
        <w:spacing w:after="0"/>
      </w:pPr>
      <w:r>
        <w:t>Inquire about the possibility of tenure for Senior Lecturers</w:t>
      </w:r>
    </w:p>
    <w:p w:rsidR="008A399A" w:rsidRDefault="008A399A" w:rsidP="008A399A">
      <w:pPr>
        <w:pStyle w:val="ListParagraph"/>
        <w:numPr>
          <w:ilvl w:val="0"/>
          <w:numId w:val="1"/>
        </w:numPr>
        <w:spacing w:after="0"/>
      </w:pPr>
      <w:r>
        <w:t>Evaluate the Three-Year Rule for Visiting Assistant Professors and Visiting Lecturers</w:t>
      </w:r>
    </w:p>
    <w:p w:rsidR="003941C5" w:rsidRDefault="003941C5" w:rsidP="008A399A">
      <w:pPr>
        <w:pStyle w:val="ListParagraph"/>
        <w:numPr>
          <w:ilvl w:val="0"/>
          <w:numId w:val="1"/>
        </w:numPr>
        <w:spacing w:after="0"/>
      </w:pPr>
      <w:r>
        <w:t>Inquire into salary inequity related to Non-TT and Contingent faculty</w:t>
      </w:r>
    </w:p>
    <w:p w:rsidR="008A399A" w:rsidRDefault="008A399A" w:rsidP="008A399A">
      <w:pPr>
        <w:spacing w:after="0"/>
      </w:pPr>
    </w:p>
    <w:p w:rsidR="008A399A" w:rsidRDefault="00794586" w:rsidP="008A399A">
      <w:pPr>
        <w:spacing w:after="0"/>
      </w:pPr>
      <w:r>
        <w:rPr>
          <w:b/>
        </w:rPr>
        <w:t>Minutes:</w:t>
      </w:r>
    </w:p>
    <w:p w:rsidR="00794586" w:rsidRDefault="00794586" w:rsidP="008A399A">
      <w:pPr>
        <w:spacing w:after="0"/>
      </w:pPr>
    </w:p>
    <w:p w:rsidR="00794586" w:rsidRDefault="00794586" w:rsidP="008A399A">
      <w:pPr>
        <w:spacing w:after="0"/>
      </w:pPr>
      <w:r>
        <w:t xml:space="preserve">Faculty Affairs II Committee discussed how to proceed concerning the issues related to the charge.  Committee members agreed to suspend discussion on Issue E until a new Provost has been hired.  Kim </w:t>
      </w:r>
      <w:proofErr w:type="spellStart"/>
      <w:r>
        <w:t>Eskola</w:t>
      </w:r>
      <w:proofErr w:type="spellEnd"/>
      <w:r>
        <w:t xml:space="preserve"> agreed to collect information concerning Issue A via consultation with UCA Associate Vice President of Human Resources and Risk Management Graham Gillis.  Jeffrey </w:t>
      </w:r>
      <w:proofErr w:type="spellStart"/>
      <w:r>
        <w:t>Padberg</w:t>
      </w:r>
      <w:proofErr w:type="spellEnd"/>
      <w:r>
        <w:t xml:space="preserve"> will research how phased retirement is understood and implemented across campus (Issue B).  Denise Demers and Jen Talbot </w:t>
      </w:r>
      <w:r w:rsidR="003941C5">
        <w:t>agreed to develop a survey of college deans concerning tenure status for Senior Lecturers (Issue D).  Issues C and F will be addressed at a later date.  Faculty Affairs II Committee will meet again during the week of October 23-27.</w:t>
      </w:r>
    </w:p>
    <w:p w:rsidR="00794586" w:rsidRPr="00794586" w:rsidRDefault="00794586" w:rsidP="008A399A">
      <w:pPr>
        <w:spacing w:after="0"/>
      </w:pPr>
    </w:p>
    <w:sectPr w:rsidR="00794586" w:rsidRPr="0079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4E7E"/>
    <w:multiLevelType w:val="hybridMultilevel"/>
    <w:tmpl w:val="CC9C3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4"/>
    <w:rsid w:val="003941C5"/>
    <w:rsid w:val="00431960"/>
    <w:rsid w:val="0075220F"/>
    <w:rsid w:val="00794586"/>
    <w:rsid w:val="008A399A"/>
    <w:rsid w:val="00D24614"/>
    <w:rsid w:val="00D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5665"/>
  <w15:chartTrackingRefBased/>
  <w15:docId w15:val="{889A3B4A-062D-4293-A575-931923A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Spivey</dc:creator>
  <cp:keywords/>
  <dc:description/>
  <cp:lastModifiedBy>Phillip Spivey</cp:lastModifiedBy>
  <cp:revision>2</cp:revision>
  <dcterms:created xsi:type="dcterms:W3CDTF">2017-09-27T19:22:00Z</dcterms:created>
  <dcterms:modified xsi:type="dcterms:W3CDTF">2017-09-27T20:02:00Z</dcterms:modified>
</cp:coreProperties>
</file>