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FCD5B" w14:textId="77777777" w:rsidR="009C5C82" w:rsidRDefault="00985C08">
      <w:r>
        <w:t>Faculty Affairs I Committee:</w:t>
      </w:r>
    </w:p>
    <w:p w14:paraId="5445DDB2" w14:textId="77777777" w:rsidR="00985C08" w:rsidRDefault="00985C08"/>
    <w:p w14:paraId="1756D400" w14:textId="77777777" w:rsidR="00985C08" w:rsidRDefault="00985C08">
      <w:r>
        <w:t>Chair: K. C. Poole</w:t>
      </w:r>
    </w:p>
    <w:p w14:paraId="790FD1C6" w14:textId="77777777" w:rsidR="00985C08" w:rsidRDefault="00985C08"/>
    <w:p w14:paraId="6EEF8799" w14:textId="77777777" w:rsidR="00985C08" w:rsidRDefault="00985C08">
      <w:r>
        <w:t>Members:</w:t>
      </w:r>
    </w:p>
    <w:p w14:paraId="7631DD5C" w14:textId="77777777" w:rsidR="00985C08" w:rsidRDefault="00985C08" w:rsidP="00985C08">
      <w:pPr>
        <w:pStyle w:val="ListParagraph"/>
        <w:numPr>
          <w:ilvl w:val="0"/>
          <w:numId w:val="1"/>
        </w:numPr>
      </w:pPr>
      <w:proofErr w:type="spellStart"/>
      <w:r>
        <w:t>Lanette</w:t>
      </w:r>
      <w:proofErr w:type="spellEnd"/>
      <w:r>
        <w:t xml:space="preserve"> Grate</w:t>
      </w:r>
    </w:p>
    <w:p w14:paraId="7205F819" w14:textId="77777777" w:rsidR="00985C08" w:rsidRDefault="00985C08" w:rsidP="00985C08">
      <w:pPr>
        <w:pStyle w:val="ListParagraph"/>
        <w:numPr>
          <w:ilvl w:val="0"/>
          <w:numId w:val="1"/>
        </w:numPr>
      </w:pPr>
      <w:r>
        <w:t>Rahul Mehta</w:t>
      </w:r>
    </w:p>
    <w:p w14:paraId="6A0BC3A7" w14:textId="77777777" w:rsidR="00985C08" w:rsidRDefault="00985C08" w:rsidP="00985C08">
      <w:pPr>
        <w:pStyle w:val="ListParagraph"/>
        <w:numPr>
          <w:ilvl w:val="0"/>
          <w:numId w:val="1"/>
        </w:numPr>
      </w:pPr>
      <w:r>
        <w:t xml:space="preserve">Kim </w:t>
      </w:r>
      <w:proofErr w:type="spellStart"/>
      <w:r>
        <w:t>Eskola</w:t>
      </w:r>
      <w:proofErr w:type="spellEnd"/>
    </w:p>
    <w:p w14:paraId="605DBF26" w14:textId="77777777" w:rsidR="00985C08" w:rsidRDefault="00985C08" w:rsidP="00985C08">
      <w:pPr>
        <w:pStyle w:val="ListParagraph"/>
        <w:numPr>
          <w:ilvl w:val="0"/>
          <w:numId w:val="1"/>
        </w:numPr>
      </w:pPr>
      <w:r>
        <w:t>Clayton Crockett</w:t>
      </w:r>
    </w:p>
    <w:p w14:paraId="077AFAB6" w14:textId="77777777" w:rsidR="00985C08" w:rsidRDefault="00985C08" w:rsidP="00985C08">
      <w:pPr>
        <w:pStyle w:val="ListParagraph"/>
        <w:numPr>
          <w:ilvl w:val="0"/>
          <w:numId w:val="1"/>
        </w:numPr>
      </w:pPr>
      <w:proofErr w:type="spellStart"/>
      <w:r>
        <w:t>Shoudong</w:t>
      </w:r>
      <w:proofErr w:type="spellEnd"/>
      <w:r>
        <w:t xml:space="preserve"> </w:t>
      </w:r>
      <w:proofErr w:type="spellStart"/>
      <w:r>
        <w:t>Feng</w:t>
      </w:r>
      <w:proofErr w:type="spellEnd"/>
      <w:r>
        <w:t xml:space="preserve"> </w:t>
      </w:r>
    </w:p>
    <w:p w14:paraId="778AF3C5" w14:textId="28B6C534" w:rsidR="006D4270" w:rsidRDefault="006D4270" w:rsidP="00985C08">
      <w:pPr>
        <w:pStyle w:val="ListParagraph"/>
        <w:numPr>
          <w:ilvl w:val="0"/>
          <w:numId w:val="1"/>
        </w:numPr>
      </w:pPr>
      <w:r>
        <w:t>Part Time Elected Rep</w:t>
      </w:r>
    </w:p>
    <w:p w14:paraId="13F0CCCB" w14:textId="77777777" w:rsidR="00985C08" w:rsidRDefault="00985C08"/>
    <w:p w14:paraId="17ED55D3" w14:textId="77777777" w:rsidR="00985C08" w:rsidRDefault="00985C08">
      <w:r>
        <w:t>Charge:</w:t>
      </w:r>
    </w:p>
    <w:p w14:paraId="07023D79" w14:textId="77777777" w:rsidR="00985C08" w:rsidRDefault="00985C08"/>
    <w:p w14:paraId="7BFCF8CF" w14:textId="77777777" w:rsidR="00985C08" w:rsidRDefault="00985C08">
      <w:r>
        <w:t>Investiga</w:t>
      </w:r>
      <w:r w:rsidR="00136C21">
        <w:t xml:space="preserve">te the policies and practices </w:t>
      </w:r>
      <w:r w:rsidR="004D31AC">
        <w:t xml:space="preserve">related to </w:t>
      </w:r>
      <w:r w:rsidR="00136C21">
        <w:t>part-time faculty</w:t>
      </w:r>
      <w:r>
        <w:t xml:space="preserve"> </w:t>
      </w:r>
      <w:r w:rsidR="00136C21">
        <w:t xml:space="preserve">employment </w:t>
      </w:r>
      <w:r>
        <w:t>to teach academic classes at UCA.  The investigati</w:t>
      </w:r>
      <w:r w:rsidR="004D31AC">
        <w:t>on should address</w:t>
      </w:r>
      <w:r>
        <w:t xml:space="preserve"> the following questions:</w:t>
      </w:r>
    </w:p>
    <w:p w14:paraId="32E223B2" w14:textId="77777777" w:rsidR="00985C08" w:rsidRDefault="00985C08" w:rsidP="00985C08">
      <w:pPr>
        <w:pStyle w:val="ListParagraph"/>
        <w:numPr>
          <w:ilvl w:val="0"/>
          <w:numId w:val="2"/>
        </w:numPr>
      </w:pPr>
      <w:r>
        <w:t xml:space="preserve">Are policies </w:t>
      </w:r>
      <w:r w:rsidR="004D31AC">
        <w:t xml:space="preserve">and implementation </w:t>
      </w:r>
      <w:r>
        <w:t>consistent across colleges and departments?</w:t>
      </w:r>
    </w:p>
    <w:p w14:paraId="28803F4E" w14:textId="77777777" w:rsidR="00136C21" w:rsidRDefault="00985C08" w:rsidP="00985C08">
      <w:pPr>
        <w:pStyle w:val="ListParagraph"/>
        <w:numPr>
          <w:ilvl w:val="0"/>
          <w:numId w:val="2"/>
        </w:numPr>
      </w:pPr>
      <w:r>
        <w:t>Is compensation consistent with ado</w:t>
      </w:r>
      <w:r w:rsidR="00136C21">
        <w:t>pted policies?  To what extent is compensation competitive with other similar institutions within the state and region?</w:t>
      </w:r>
    </w:p>
    <w:p w14:paraId="5B094C6E" w14:textId="77777777" w:rsidR="00985C08" w:rsidRDefault="004D31AC" w:rsidP="00985C08">
      <w:pPr>
        <w:pStyle w:val="ListParagraph"/>
        <w:numPr>
          <w:ilvl w:val="0"/>
          <w:numId w:val="2"/>
        </w:numPr>
      </w:pPr>
      <w:r>
        <w:t>Identify options for UCA benefits such as insurance, retirement, etc.</w:t>
      </w:r>
    </w:p>
    <w:p w14:paraId="0EC6018A" w14:textId="77777777" w:rsidR="004D31AC" w:rsidRDefault="004D31AC" w:rsidP="00985C08">
      <w:pPr>
        <w:pStyle w:val="ListParagraph"/>
        <w:numPr>
          <w:ilvl w:val="0"/>
          <w:numId w:val="2"/>
        </w:numPr>
      </w:pPr>
      <w:r>
        <w:t>Make recommendations consistent with findings.</w:t>
      </w:r>
    </w:p>
    <w:p w14:paraId="5D35BBFC" w14:textId="77777777" w:rsidR="004D31AC" w:rsidRDefault="004D31AC" w:rsidP="004D31AC"/>
    <w:p w14:paraId="71799CDE" w14:textId="77777777" w:rsidR="004D31AC" w:rsidRDefault="004D31AC" w:rsidP="004D31AC">
      <w:r>
        <w:br w:type="column"/>
      </w:r>
      <w:r>
        <w:lastRenderedPageBreak/>
        <w:t>Faculty Affairs II Committee</w:t>
      </w:r>
    </w:p>
    <w:p w14:paraId="6183E72F" w14:textId="77777777" w:rsidR="004D31AC" w:rsidRDefault="004D31AC" w:rsidP="004D31AC"/>
    <w:p w14:paraId="1C48DDB4" w14:textId="45900B47" w:rsidR="004D31AC" w:rsidRDefault="004D31AC" w:rsidP="004D31AC">
      <w:r>
        <w:t>Chair:</w:t>
      </w:r>
      <w:r w:rsidR="00D4101E">
        <w:t xml:space="preserve">  Brian Bolter</w:t>
      </w:r>
    </w:p>
    <w:p w14:paraId="326DFDE3" w14:textId="77777777" w:rsidR="004D31AC" w:rsidRDefault="004D31AC" w:rsidP="004D31AC"/>
    <w:p w14:paraId="40B1A97C" w14:textId="77777777" w:rsidR="004D31AC" w:rsidRDefault="004D31AC" w:rsidP="004D31AC">
      <w:r>
        <w:t>Members:</w:t>
      </w:r>
    </w:p>
    <w:p w14:paraId="7ABFC07A" w14:textId="77777777" w:rsidR="004D31AC" w:rsidRDefault="004D31AC" w:rsidP="004D31AC">
      <w:pPr>
        <w:pStyle w:val="ListParagraph"/>
        <w:numPr>
          <w:ilvl w:val="0"/>
          <w:numId w:val="3"/>
        </w:numPr>
      </w:pPr>
      <w:r>
        <w:t xml:space="preserve">Doug </w:t>
      </w:r>
      <w:proofErr w:type="spellStart"/>
      <w:r>
        <w:t>Isanhart</w:t>
      </w:r>
      <w:proofErr w:type="spellEnd"/>
    </w:p>
    <w:p w14:paraId="2947FEA2" w14:textId="77777777" w:rsidR="004D31AC" w:rsidRDefault="004D31AC" w:rsidP="004D31AC">
      <w:pPr>
        <w:pStyle w:val="ListParagraph"/>
        <w:numPr>
          <w:ilvl w:val="0"/>
          <w:numId w:val="3"/>
        </w:numPr>
      </w:pPr>
      <w:r>
        <w:t>Garry Craig Powell</w:t>
      </w:r>
    </w:p>
    <w:p w14:paraId="4A005F7F" w14:textId="77777777" w:rsidR="004D31AC" w:rsidRDefault="004D31AC" w:rsidP="004D31AC">
      <w:pPr>
        <w:pStyle w:val="ListParagraph"/>
        <w:numPr>
          <w:ilvl w:val="0"/>
          <w:numId w:val="3"/>
        </w:numPr>
      </w:pPr>
      <w:r>
        <w:t>Jim Downey</w:t>
      </w:r>
    </w:p>
    <w:p w14:paraId="749D2557" w14:textId="77777777" w:rsidR="004D31AC" w:rsidRDefault="004D31AC" w:rsidP="004D31AC">
      <w:pPr>
        <w:pStyle w:val="ListParagraph"/>
        <w:numPr>
          <w:ilvl w:val="0"/>
          <w:numId w:val="3"/>
        </w:numPr>
      </w:pPr>
      <w:r>
        <w:t>Phillip Spivey</w:t>
      </w:r>
    </w:p>
    <w:p w14:paraId="4BAE7197" w14:textId="77777777" w:rsidR="004D31AC" w:rsidRDefault="004D31AC" w:rsidP="004D31AC">
      <w:pPr>
        <w:pStyle w:val="ListParagraph"/>
        <w:numPr>
          <w:ilvl w:val="0"/>
          <w:numId w:val="3"/>
        </w:numPr>
      </w:pPr>
      <w:r>
        <w:t>Alexandra Marshall</w:t>
      </w:r>
    </w:p>
    <w:p w14:paraId="03D46EB4" w14:textId="07A7A5CB" w:rsidR="00D4101E" w:rsidRDefault="00D4101E" w:rsidP="004D31AC">
      <w:pPr>
        <w:pStyle w:val="ListParagraph"/>
        <w:numPr>
          <w:ilvl w:val="0"/>
          <w:numId w:val="3"/>
        </w:numPr>
      </w:pPr>
      <w:r>
        <w:t>Debbie Bratton</w:t>
      </w:r>
    </w:p>
    <w:p w14:paraId="7E4898C6" w14:textId="77777777" w:rsidR="004D31AC" w:rsidRDefault="004D31AC" w:rsidP="004D31AC"/>
    <w:p w14:paraId="4219EBDA" w14:textId="77777777" w:rsidR="004D31AC" w:rsidRDefault="004D31AC" w:rsidP="004D31AC">
      <w:r>
        <w:t>Charge:</w:t>
      </w:r>
    </w:p>
    <w:p w14:paraId="7779D0DA" w14:textId="77777777" w:rsidR="004D31AC" w:rsidRDefault="004D31AC" w:rsidP="004D31AC"/>
    <w:p w14:paraId="174E200D" w14:textId="6B6D63F3" w:rsidR="004D31AC" w:rsidRDefault="004D31AC" w:rsidP="004D31AC">
      <w:r>
        <w:t xml:space="preserve">Investigate policy and practice related to student retention, admission to the university and graduation rate.  The </w:t>
      </w:r>
      <w:proofErr w:type="gramStart"/>
      <w:r>
        <w:t>extent</w:t>
      </w:r>
      <w:proofErr w:type="gramEnd"/>
      <w:r>
        <w:t xml:space="preserve"> to which these </w:t>
      </w:r>
      <w:r w:rsidR="005555E6">
        <w:t>policies are interdependent and inform the overall student retention rate become a critical driver of the overall health of the university.  The work of this committee will want to interface with other campus groups who are charged with addressing these issues.</w:t>
      </w:r>
      <w:r w:rsidR="0061475F">
        <w:t xml:space="preserve">  The Committee should</w:t>
      </w:r>
      <w:bookmarkStart w:id="0" w:name="_GoBack"/>
      <w:bookmarkEnd w:id="0"/>
      <w:r w:rsidR="0061475F">
        <w:t xml:space="preserve"> bring recommendations to the Senate.</w:t>
      </w:r>
    </w:p>
    <w:p w14:paraId="2B305915" w14:textId="77777777" w:rsidR="004D31AC" w:rsidRDefault="004D31AC" w:rsidP="004D31AC"/>
    <w:p w14:paraId="78D6439B" w14:textId="77777777" w:rsidR="00DD5E22" w:rsidRDefault="00DD5E22" w:rsidP="004D31AC">
      <w:r>
        <w:br w:type="column"/>
        <w:t>Academic Affairs Committee</w:t>
      </w:r>
    </w:p>
    <w:p w14:paraId="4EEC8E5D" w14:textId="77777777" w:rsidR="00DD5E22" w:rsidRDefault="00DD5E22" w:rsidP="004D31AC"/>
    <w:p w14:paraId="641E65C4" w14:textId="77777777" w:rsidR="00DD5E22" w:rsidRDefault="00DD5E22" w:rsidP="004D31AC">
      <w:r>
        <w:t xml:space="preserve">Chair: Chris </w:t>
      </w:r>
      <w:proofErr w:type="spellStart"/>
      <w:r>
        <w:t>Craun</w:t>
      </w:r>
      <w:proofErr w:type="spellEnd"/>
    </w:p>
    <w:p w14:paraId="7D330430" w14:textId="77777777" w:rsidR="00DD5E22" w:rsidRDefault="00DD5E22" w:rsidP="004D31AC"/>
    <w:p w14:paraId="2934AC89" w14:textId="77777777" w:rsidR="00DD5E22" w:rsidRDefault="00DD5E22" w:rsidP="004D31AC">
      <w:r>
        <w:t>Members:</w:t>
      </w:r>
    </w:p>
    <w:p w14:paraId="64CBCA6D" w14:textId="77777777" w:rsidR="00DD5E22" w:rsidRDefault="00DD5E22" w:rsidP="004D31AC"/>
    <w:p w14:paraId="79219C73" w14:textId="77777777" w:rsidR="00DD5E22" w:rsidRDefault="00DD5E22" w:rsidP="00DD5E22">
      <w:pPr>
        <w:pStyle w:val="ListParagraph"/>
        <w:numPr>
          <w:ilvl w:val="0"/>
          <w:numId w:val="4"/>
        </w:numPr>
      </w:pPr>
      <w:r>
        <w:t>Jud Copeland</w:t>
      </w:r>
    </w:p>
    <w:p w14:paraId="197BD45A" w14:textId="77777777" w:rsidR="00DD5E22" w:rsidRDefault="00DD5E22" w:rsidP="00DD5E22">
      <w:pPr>
        <w:pStyle w:val="ListParagraph"/>
        <w:numPr>
          <w:ilvl w:val="0"/>
          <w:numId w:val="4"/>
        </w:numPr>
      </w:pPr>
      <w:r>
        <w:t>Melissa Shock</w:t>
      </w:r>
    </w:p>
    <w:p w14:paraId="3E8E3BD0" w14:textId="77777777" w:rsidR="00DD5E22" w:rsidRDefault="00DD5E22" w:rsidP="00DD5E22">
      <w:pPr>
        <w:pStyle w:val="ListParagraph"/>
        <w:numPr>
          <w:ilvl w:val="0"/>
          <w:numId w:val="4"/>
        </w:numPr>
      </w:pPr>
      <w:r>
        <w:t xml:space="preserve">Kaye </w:t>
      </w:r>
      <w:proofErr w:type="spellStart"/>
      <w:r>
        <w:t>McKinzie</w:t>
      </w:r>
      <w:proofErr w:type="spellEnd"/>
    </w:p>
    <w:p w14:paraId="71998076" w14:textId="77777777" w:rsidR="00DD5E22" w:rsidRDefault="00DD5E22" w:rsidP="00DD5E22">
      <w:pPr>
        <w:pStyle w:val="ListParagraph"/>
        <w:numPr>
          <w:ilvl w:val="0"/>
          <w:numId w:val="4"/>
        </w:numPr>
      </w:pPr>
      <w:r>
        <w:t>Art Lichtenstein</w:t>
      </w:r>
    </w:p>
    <w:p w14:paraId="28E23045" w14:textId="77777777" w:rsidR="00DD5E22" w:rsidRDefault="00DD5E22" w:rsidP="00DD5E22">
      <w:pPr>
        <w:pStyle w:val="ListParagraph"/>
        <w:numPr>
          <w:ilvl w:val="0"/>
          <w:numId w:val="4"/>
        </w:numPr>
      </w:pPr>
      <w:r>
        <w:t xml:space="preserve">Christian </w:t>
      </w:r>
      <w:proofErr w:type="spellStart"/>
      <w:r>
        <w:t>Carichner</w:t>
      </w:r>
      <w:proofErr w:type="spellEnd"/>
    </w:p>
    <w:p w14:paraId="08629538" w14:textId="77777777" w:rsidR="00DD5E22" w:rsidRDefault="00DD5E22" w:rsidP="00DD5E22"/>
    <w:p w14:paraId="49034A21" w14:textId="77777777" w:rsidR="00DD5E22" w:rsidRDefault="00DD5E22" w:rsidP="00DD5E22">
      <w:r>
        <w:t>Charge:</w:t>
      </w:r>
    </w:p>
    <w:p w14:paraId="1E3FA417" w14:textId="77777777" w:rsidR="00DD5E22" w:rsidRDefault="00DD5E22" w:rsidP="00DD5E22"/>
    <w:p w14:paraId="0A86C081" w14:textId="77777777" w:rsidR="00DD5E22" w:rsidRDefault="00DD5E22" w:rsidP="00DD5E22">
      <w:r>
        <w:t>Investigate the practices/policies for offering on-line (distance learning) courses as part of the UCA curriculum.  Attention should be given to use of technology, availability and viability of technology support from the Instructional Technology Division, tuition and fees, faculty concerns such as course load with on-line courses, grading, security of exams and assignments, enrollment minimum or maximum, and disbursement of revenue generated by on-line tuition. The Committee should make recommendations for creation of policies relating to the above.</w:t>
      </w:r>
    </w:p>
    <w:sectPr w:rsidR="00DD5E22" w:rsidSect="002F55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30CA8"/>
    <w:multiLevelType w:val="hybridMultilevel"/>
    <w:tmpl w:val="5464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264898"/>
    <w:multiLevelType w:val="hybridMultilevel"/>
    <w:tmpl w:val="4FD4D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D83403"/>
    <w:multiLevelType w:val="hybridMultilevel"/>
    <w:tmpl w:val="41C45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B64F9F"/>
    <w:multiLevelType w:val="hybridMultilevel"/>
    <w:tmpl w:val="B8CCD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C08"/>
    <w:rsid w:val="00136C21"/>
    <w:rsid w:val="002F5598"/>
    <w:rsid w:val="004D31AC"/>
    <w:rsid w:val="005555E6"/>
    <w:rsid w:val="0061475F"/>
    <w:rsid w:val="006D4270"/>
    <w:rsid w:val="00894637"/>
    <w:rsid w:val="00985C08"/>
    <w:rsid w:val="009C5C82"/>
    <w:rsid w:val="00D4101E"/>
    <w:rsid w:val="00DD5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3486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C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300</Words>
  <Characters>1710</Characters>
  <Application>Microsoft Macintosh Word</Application>
  <DocSecurity>0</DocSecurity>
  <Lines>14</Lines>
  <Paragraphs>4</Paragraphs>
  <ScaleCrop>false</ScaleCrop>
  <Company>University of Central Arkansas</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 UCA</dc:creator>
  <cp:keywords/>
  <dc:description/>
  <cp:lastModifiedBy>UCA UCA</cp:lastModifiedBy>
  <cp:revision>2</cp:revision>
  <dcterms:created xsi:type="dcterms:W3CDTF">2013-10-04T15:49:00Z</dcterms:created>
  <dcterms:modified xsi:type="dcterms:W3CDTF">2013-10-04T15:49:00Z</dcterms:modified>
</cp:coreProperties>
</file>