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60" w:rsidRDefault="00810525" w:rsidP="00810525">
      <w:pPr>
        <w:spacing w:after="0" w:line="240" w:lineRule="auto"/>
        <w:jc w:val="center"/>
      </w:pPr>
      <w:r>
        <w:t>Faculty Time-Use Study</w:t>
      </w:r>
    </w:p>
    <w:p w:rsidR="00810525" w:rsidRDefault="00810525" w:rsidP="00810525">
      <w:pPr>
        <w:pBdr>
          <w:bottom w:val="single" w:sz="4" w:space="1" w:color="auto"/>
        </w:pBdr>
        <w:spacing w:after="0" w:line="240" w:lineRule="auto"/>
        <w:jc w:val="center"/>
      </w:pPr>
      <w:r>
        <w:t>Question and Answers</w:t>
      </w:r>
    </w:p>
    <w:p w:rsidR="00810525" w:rsidRDefault="00810525" w:rsidP="00810525">
      <w:pPr>
        <w:jc w:val="center"/>
      </w:pPr>
    </w:p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 xml:space="preserve">Why </w:t>
      </w:r>
      <w:proofErr w:type="gramStart"/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is the su</w:t>
      </w:r>
      <w:bookmarkStart w:id="0" w:name="_GoBack"/>
      <w:bookmarkEnd w:id="0"/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rvey</w:t>
      </w:r>
      <w:proofErr w:type="gramEnd"/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 xml:space="preserve"> offered only one day? Won't this skew results? Why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</w: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not a snap shot of asking them about workload over the past month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</w: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verses just one day?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 it is time prohibitive and unlikely to be able to get faculty to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reliably fill out a time diary for a month. We tried this before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actually--but were only able to get 111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work with us on the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project. One day time diaries are more accessible and doable for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people and although they provide only a snapshot of how we spend work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time--they can provide insight into new demands on faculty time that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cross sectional surveys do not. We also ask some questions that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provide a context for the one day--ongoing commitments such 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advisees, course loads and campus leadership roles that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provides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bigger picture at the front end of the survey.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method is more accurate than reflecting back on your time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generally over a year or month, because we ask participants the very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next day what they did yesterday and this has been found by time use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scholars to be the most accurate way to understand time use because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recall is so much better.</w:t>
      </w:r>
    </w:p>
    <w:p w:rsidR="00810525" w:rsidRPr="00810525" w:rsidRDefault="00810525" w:rsidP="00810525"/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How long has this study been in existence?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 diary studies have been around for a long time, especially those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exploring how people spend leisure time and balance work and family.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terms of studying faculty work and time there have tended to be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only a few methods: cross sectional surveys that ask folks to estimate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time spent on work activities over the last year, analysis of annual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report data, and some ethnography shadowing individuals and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interviews with small samples. Time diary methods are somewhat newer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as applied to faculty. However, I conducted a prior study with Big 10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using this method just last year (paper under review).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Clemson's ADVANCE program is using this method, there has been some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work internationally, and it is likely to become more popular.</w:t>
      </w:r>
    </w:p>
    <w:p w:rsidR="00810525" w:rsidRDefault="00810525" w:rsidP="00810525">
      <w:pPr>
        <w:pStyle w:val="ListParagraph"/>
      </w:pPr>
    </w:p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How many institutions (and which ones) have or are participating in the study?</w:t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50005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 will not be reporting results with names of institutions--but this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spring we have about a dozen institutions participating.</w:t>
      </w:r>
    </w:p>
    <w:p w:rsidR="00810525" w:rsidRDefault="00810525" w:rsidP="00810525">
      <w:pPr>
        <w:pStyle w:val="ListParagraph"/>
      </w:pPr>
    </w:p>
    <w:p w:rsidR="00810525" w:rsidRDefault="00810525">
      <w:pPr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</w:pPr>
      <w:r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br w:type="page"/>
      </w:r>
    </w:p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lastRenderedPageBreak/>
        <w:t>What have the response rates been like in previous studies? What are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  <w:t>some suggestions you might have to ensure better response rates?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810525" w:rsidRDefault="00810525" w:rsidP="00810525">
      <w:pPr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have found overall it is hard to get faculty to complete any survey;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those institutions that are most successful have administrators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faculty leaders on campus encouraging participation and providing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local reasons the data could be useful. Also, it is crucial faculty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understand data is not being collected to evaluate faculty or to be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used in any critical way but to support them. </w:t>
      </w:r>
      <w:proofErr w:type="gramStart"/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The degree to which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leaders and administrators can communicate these things during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data collection--the better the response rate.</w:t>
      </w:r>
      <w:proofErr w:type="gramEnd"/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When </w:t>
      </w:r>
      <w:proofErr w:type="gramStart"/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faculty have</w:t>
      </w:r>
      <w:proofErr w:type="gramEnd"/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not received that message clearly--there have been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low response rates, in places where the message has bee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stronger--better ones. Most faculty survey response rates are between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30-50% so that would be our goal with local campus support.</w:t>
      </w:r>
    </w:p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How will the data be presented back to us? Will there be ways to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</w:r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stratify data based on things like gender, college, departments</w:t>
      </w:r>
      <w:proofErr w:type="gramStart"/>
      <w:r w:rsidRPr="00810525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,</w:t>
      </w:r>
      <w:proofErr w:type="gramEnd"/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  <w:t>faculty status...</w:t>
      </w:r>
      <w:r w:rsidR="00EA7C63"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t>etc.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t xml:space="preserve">? </w:t>
      </w:r>
    </w:p>
    <w:p w:rsidR="00810525" w:rsidRDefault="00810525" w:rsidP="00810525">
      <w:pPr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We will provide a report of findings, reported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by gender, discipline/college and faculty status to the degree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confidentiality allows (e.g. we will not report by race if there are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not a significant number of responses such that confidentiality is at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risk--the greater the response the more we can stratify.</w:t>
      </w:r>
    </w:p>
    <w:p w:rsidR="00810525" w:rsidRPr="00810525" w:rsidRDefault="00810525" w:rsidP="00810525">
      <w:pPr>
        <w:pStyle w:val="ListParagraph"/>
        <w:numPr>
          <w:ilvl w:val="0"/>
          <w:numId w:val="1"/>
        </w:numPr>
      </w:pP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t>Have there been issues</w:t>
      </w:r>
      <w:r w:rsidRPr="00810525">
        <w:rPr>
          <w:rFonts w:ascii="Arial" w:hAnsi="Arial" w:cs="Arial"/>
          <w:b/>
          <w:i/>
          <w:sz w:val="19"/>
          <w:szCs w:val="19"/>
          <w:shd w:val="clear" w:color="auto" w:fill="FFFFFF"/>
        </w:rPr>
        <w:t xml:space="preserve"> related to non-response bias?</w:t>
      </w:r>
      <w:r w:rsidRPr="00810525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:rsidR="00810525" w:rsidRDefault="00810525" w:rsidP="00810525">
      <w:pPr>
        <w:ind w:left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Yes, there is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always a risk of this with surveys and we ask for the sample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statistics so we understand whether the sample is representative as</w:t>
      </w:r>
      <w:r w:rsidRPr="00810525">
        <w:rPr>
          <w:rFonts w:ascii="Arial" w:hAnsi="Arial" w:cs="Arial"/>
          <w:color w:val="222222"/>
          <w:sz w:val="19"/>
          <w:szCs w:val="19"/>
        </w:rPr>
        <w:br/>
      </w:r>
      <w:r w:rsidRPr="00810525">
        <w:rPr>
          <w:rFonts w:ascii="Arial" w:hAnsi="Arial" w:cs="Arial"/>
          <w:color w:val="222222"/>
          <w:sz w:val="19"/>
          <w:szCs w:val="19"/>
          <w:shd w:val="clear" w:color="auto" w:fill="FFFFFF"/>
        </w:rPr>
        <w:t>well.</w:t>
      </w:r>
    </w:p>
    <w:p w:rsidR="00EA7C63" w:rsidRPr="00EA7C63" w:rsidRDefault="00EA7C63" w:rsidP="00810525">
      <w:pPr>
        <w:pStyle w:val="ListParagraph"/>
        <w:numPr>
          <w:ilvl w:val="0"/>
          <w:numId w:val="1"/>
        </w:numPr>
      </w:pPr>
      <w:r w:rsidRPr="00EA7C63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 xml:space="preserve">How have universities/colleges </w:t>
      </w:r>
      <w:r w:rsidRPr="00EA7C63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that</w:t>
      </w:r>
      <w:r w:rsidRPr="00EA7C63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 xml:space="preserve"> have been part of previous studies</w:t>
      </w:r>
      <w:r w:rsidRPr="00EA7C63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</w:r>
      <w:r w:rsidRPr="00EA7C63">
        <w:rPr>
          <w:rStyle w:val="im"/>
          <w:rFonts w:ascii="Arial" w:hAnsi="Arial" w:cs="Arial"/>
          <w:b/>
          <w:i/>
          <w:sz w:val="19"/>
          <w:szCs w:val="19"/>
          <w:shd w:val="clear" w:color="auto" w:fill="FFFFFF"/>
        </w:rPr>
        <w:t>used their findings to address workload at their respective</w:t>
      </w:r>
      <w:r w:rsidRPr="00EA7C63">
        <w:rPr>
          <w:rFonts w:ascii="Arial" w:hAnsi="Arial" w:cs="Arial"/>
          <w:b/>
          <w:i/>
          <w:sz w:val="19"/>
          <w:szCs w:val="19"/>
          <w:shd w:val="clear" w:color="auto" w:fill="FFFFFF"/>
        </w:rPr>
        <w:br/>
        <w:t>institutions?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810525" w:rsidRPr="00810525" w:rsidRDefault="00EA7C63" w:rsidP="00EA7C63">
      <w:pPr>
        <w:ind w:left="720"/>
      </w:pP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We have not been involved in reform at campuses based on</w:t>
      </w:r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results to date; though I have been involved in such efforts as</w:t>
      </w:r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Director of ADVANCE at UMCP--using different kinds of data to inform</w:t>
      </w:r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workload reform. Such information can inform efforts to train mentors</w:t>
      </w:r>
      <w:proofErr w:type="gramStart"/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proofErr w:type="gramEnd"/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think about work climate, and think about whether some groups (e.g.</w:t>
      </w:r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associate professors or women) are facing differential demands on</w:t>
      </w:r>
      <w:r w:rsidRPr="00EA7C63">
        <w:rPr>
          <w:rFonts w:ascii="Arial" w:hAnsi="Arial" w:cs="Arial"/>
          <w:color w:val="222222"/>
          <w:sz w:val="19"/>
          <w:szCs w:val="19"/>
        </w:rPr>
        <w:br/>
      </w:r>
      <w:r w:rsidRPr="00EA7C63"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 time.</w:t>
      </w:r>
    </w:p>
    <w:sectPr w:rsidR="00810525" w:rsidRPr="0081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2C0"/>
    <w:multiLevelType w:val="hybridMultilevel"/>
    <w:tmpl w:val="8EB64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5"/>
    <w:rsid w:val="00184060"/>
    <w:rsid w:val="00810525"/>
    <w:rsid w:val="00EA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25"/>
    <w:pPr>
      <w:ind w:left="720"/>
      <w:contextualSpacing/>
    </w:pPr>
  </w:style>
  <w:style w:type="character" w:customStyle="1" w:styleId="im">
    <w:name w:val="im"/>
    <w:basedOn w:val="DefaultParagraphFont"/>
    <w:rsid w:val="00810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25"/>
    <w:pPr>
      <w:ind w:left="720"/>
      <w:contextualSpacing/>
    </w:pPr>
  </w:style>
  <w:style w:type="character" w:customStyle="1" w:styleId="im">
    <w:name w:val="im"/>
    <w:basedOn w:val="DefaultParagraphFont"/>
    <w:rsid w:val="0081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Duston Morris</dc:creator>
  <cp:lastModifiedBy>Duston Morris</cp:lastModifiedBy>
  <cp:revision>1</cp:revision>
  <dcterms:created xsi:type="dcterms:W3CDTF">2017-03-29T14:10:00Z</dcterms:created>
  <dcterms:modified xsi:type="dcterms:W3CDTF">2017-03-29T14:24:00Z</dcterms:modified>
</cp:coreProperties>
</file>