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1303" w:rsidRDefault="00246C4B" w:rsidP="008D1303">
      <w:pPr>
        <w:shd w:val="clear" w:color="auto" w:fill="FFFFFF"/>
        <w:spacing w:after="0" w:line="240" w:lineRule="auto"/>
        <w:rPr>
          <w:rFonts w:ascii="Arial" w:eastAsia="Times New Roman" w:hAnsi="Arial" w:cs="Arial"/>
          <w:color w:val="333333"/>
          <w:sz w:val="18"/>
          <w:szCs w:val="18"/>
        </w:rPr>
      </w:pPr>
      <w:r>
        <w:rPr>
          <w:rFonts w:ascii="Arial" w:eastAsia="Times New Roman" w:hAnsi="Arial" w:cs="Arial"/>
          <w:color w:val="333333"/>
          <w:sz w:val="18"/>
          <w:szCs w:val="18"/>
        </w:rPr>
        <w:t>Distance Education / Extended Learning Advisory Committee</w:t>
      </w:r>
    </w:p>
    <w:p w:rsidR="00246C4B" w:rsidRPr="008D1303" w:rsidRDefault="00246C4B" w:rsidP="008D1303">
      <w:pPr>
        <w:shd w:val="clear" w:color="auto" w:fill="FFFFFF"/>
        <w:spacing w:after="0" w:line="240" w:lineRule="auto"/>
        <w:rPr>
          <w:rFonts w:ascii="Arial" w:eastAsia="Times New Roman" w:hAnsi="Arial" w:cs="Arial"/>
          <w:color w:val="222222"/>
          <w:sz w:val="19"/>
          <w:szCs w:val="19"/>
        </w:rPr>
      </w:pPr>
    </w:p>
    <w:p w:rsidR="004F6A9B" w:rsidRDefault="008D1303" w:rsidP="004F6A9B">
      <w:pPr>
        <w:shd w:val="clear" w:color="auto" w:fill="FFFFFF"/>
        <w:spacing w:after="0" w:line="240" w:lineRule="auto"/>
        <w:rPr>
          <w:rFonts w:ascii="Arial" w:eastAsia="Times New Roman" w:hAnsi="Arial" w:cs="Arial"/>
          <w:color w:val="333333"/>
          <w:sz w:val="18"/>
          <w:szCs w:val="18"/>
        </w:rPr>
      </w:pPr>
      <w:r w:rsidRPr="008D1303">
        <w:rPr>
          <w:rFonts w:ascii="Arial" w:eastAsia="Times New Roman" w:hAnsi="Arial" w:cs="Arial"/>
          <w:color w:val="333333"/>
          <w:sz w:val="18"/>
          <w:szCs w:val="18"/>
        </w:rPr>
        <w:t xml:space="preserve">Charge: </w:t>
      </w:r>
      <w:r w:rsidR="004F6A9B" w:rsidRPr="004F6A9B">
        <w:rPr>
          <w:rFonts w:ascii="Arial" w:eastAsia="Times New Roman" w:hAnsi="Arial" w:cs="Arial"/>
          <w:color w:val="333333"/>
          <w:sz w:val="18"/>
          <w:szCs w:val="18"/>
        </w:rPr>
        <w:t>In accordance with Board Policy 409, the Distance Education/Extended Learning Advisory Committee, chaired by the dean of Academic Outreach and Extended Programs (AOEP), shall be responsible for the administration of policy 409, applying the policy equitably, and ensuring appropriate agreements are completed prior to mounting web-based courses for full delivery on the university’s server. The committee will make recommendations for the approval of reassigned time or summer stipends for faculty seeking to convert courses to full Internet delivery. In addition, the committee will make recommendations regarding support of academic courses delivered through distance technology.</w:t>
      </w:r>
    </w:p>
    <w:p w:rsidR="000B6E65" w:rsidRDefault="00246C4B" w:rsidP="008D1303">
      <w:pPr>
        <w:numPr>
          <w:ilvl w:val="0"/>
          <w:numId w:val="1"/>
        </w:numPr>
        <w:shd w:val="clear" w:color="auto" w:fill="FFFFFF"/>
        <w:spacing w:before="100" w:beforeAutospacing="1" w:after="100" w:afterAutospacing="1" w:line="240" w:lineRule="auto"/>
        <w:rPr>
          <w:rFonts w:ascii="Arial" w:eastAsia="Times New Roman" w:hAnsi="Arial" w:cs="Arial"/>
          <w:color w:val="222222"/>
          <w:sz w:val="19"/>
          <w:szCs w:val="19"/>
        </w:rPr>
      </w:pPr>
      <w:r>
        <w:rPr>
          <w:rFonts w:ascii="Arial" w:eastAsia="Times New Roman" w:hAnsi="Arial" w:cs="Arial"/>
          <w:color w:val="222222"/>
          <w:sz w:val="19"/>
          <w:szCs w:val="19"/>
        </w:rPr>
        <w:t>CNSM</w:t>
      </w:r>
      <w:r w:rsidR="00811DDB">
        <w:rPr>
          <w:rFonts w:ascii="Arial" w:eastAsia="Times New Roman" w:hAnsi="Arial" w:cs="Arial"/>
          <w:color w:val="222222"/>
          <w:sz w:val="19"/>
          <w:szCs w:val="19"/>
        </w:rPr>
        <w:t>: TBD</w:t>
      </w:r>
      <w:r w:rsidR="001C7FE8">
        <w:rPr>
          <w:rFonts w:ascii="Arial" w:eastAsia="Times New Roman" w:hAnsi="Arial" w:cs="Arial"/>
          <w:color w:val="222222"/>
          <w:sz w:val="19"/>
          <w:szCs w:val="19"/>
        </w:rPr>
        <w:t>…still looking for a volunteer.</w:t>
      </w:r>
    </w:p>
    <w:p w:rsidR="0043010E" w:rsidRDefault="0043010E" w:rsidP="0043010E">
      <w:pPr>
        <w:shd w:val="clear" w:color="auto" w:fill="FFFFFF"/>
        <w:spacing w:before="100" w:beforeAutospacing="1" w:after="100" w:afterAutospacing="1" w:line="240" w:lineRule="auto"/>
        <w:rPr>
          <w:rFonts w:ascii="Arial" w:eastAsia="Times New Roman" w:hAnsi="Arial" w:cs="Arial"/>
          <w:color w:val="222222"/>
          <w:sz w:val="19"/>
          <w:szCs w:val="19"/>
        </w:rPr>
      </w:pPr>
      <w:r>
        <w:rPr>
          <w:rFonts w:ascii="Arial" w:eastAsia="Times New Roman" w:hAnsi="Arial" w:cs="Arial"/>
          <w:color w:val="222222"/>
          <w:sz w:val="19"/>
          <w:szCs w:val="19"/>
        </w:rPr>
        <w:t xml:space="preserve">Strategic Planning Committee: </w:t>
      </w:r>
      <w:r w:rsidRPr="0043010E">
        <w:rPr>
          <w:rFonts w:ascii="Arial" w:eastAsia="Times New Roman" w:hAnsi="Arial" w:cs="Arial"/>
          <w:color w:val="222222"/>
          <w:sz w:val="19"/>
          <w:szCs w:val="19"/>
        </w:rPr>
        <w:t>The Strategic Planning Committee will have the following voting members appointed before June 1 of each y</w:t>
      </w:r>
      <w:r>
        <w:rPr>
          <w:rFonts w:ascii="Arial" w:eastAsia="Times New Roman" w:hAnsi="Arial" w:cs="Arial"/>
          <w:color w:val="222222"/>
          <w:sz w:val="19"/>
          <w:szCs w:val="19"/>
        </w:rPr>
        <w:t xml:space="preserve">ear with terms beginning June 1. … </w:t>
      </w:r>
      <w:r w:rsidRPr="0043010E">
        <w:rPr>
          <w:rFonts w:ascii="Arial" w:eastAsia="Times New Roman" w:hAnsi="Arial" w:cs="Arial"/>
          <w:color w:val="222222"/>
          <w:sz w:val="19"/>
          <w:szCs w:val="19"/>
        </w:rPr>
        <w:t>Three tenured faculty members appointed by the Faculty Senate to two-year staggered terms. One of these appointees will be an academic department chair or equivalent.</w:t>
      </w:r>
    </w:p>
    <w:p w:rsidR="001C7FE8" w:rsidRPr="00B51A4A" w:rsidRDefault="007A28BA" w:rsidP="001C7FE8">
      <w:pPr>
        <w:pStyle w:val="ListParagraph"/>
        <w:numPr>
          <w:ilvl w:val="0"/>
          <w:numId w:val="2"/>
        </w:numPr>
        <w:shd w:val="clear" w:color="auto" w:fill="FFFFFF"/>
        <w:spacing w:before="100" w:beforeAutospacing="1" w:after="100" w:afterAutospacing="1" w:line="240" w:lineRule="auto"/>
        <w:rPr>
          <w:rFonts w:ascii="Arial" w:eastAsia="Times New Roman" w:hAnsi="Arial" w:cs="Arial"/>
          <w:b/>
          <w:color w:val="222222"/>
          <w:sz w:val="19"/>
          <w:szCs w:val="19"/>
        </w:rPr>
      </w:pPr>
      <w:r w:rsidRPr="00B51A4A">
        <w:rPr>
          <w:rFonts w:ascii="Arial" w:eastAsia="Times New Roman" w:hAnsi="Arial" w:cs="Arial"/>
          <w:b/>
          <w:color w:val="222222"/>
          <w:sz w:val="19"/>
          <w:szCs w:val="19"/>
        </w:rPr>
        <w:t>Donna Bowman</w:t>
      </w:r>
    </w:p>
    <w:p w:rsidR="0043010E" w:rsidRPr="00550F35" w:rsidRDefault="0043010E" w:rsidP="001C7FE8">
      <w:pPr>
        <w:pStyle w:val="ListParagraph"/>
        <w:numPr>
          <w:ilvl w:val="0"/>
          <w:numId w:val="2"/>
        </w:numPr>
        <w:shd w:val="clear" w:color="auto" w:fill="FFFFFF"/>
        <w:spacing w:before="100" w:beforeAutospacing="1" w:after="100" w:afterAutospacing="1" w:line="240" w:lineRule="auto"/>
        <w:rPr>
          <w:rFonts w:ascii="Arial" w:eastAsia="Times New Roman" w:hAnsi="Arial" w:cs="Arial"/>
          <w:b/>
          <w:color w:val="222222"/>
          <w:sz w:val="19"/>
          <w:szCs w:val="19"/>
        </w:rPr>
      </w:pPr>
      <w:r w:rsidRPr="00550F35">
        <w:rPr>
          <w:rFonts w:ascii="Arial" w:eastAsia="Times New Roman" w:hAnsi="Arial" w:cs="Arial"/>
          <w:b/>
          <w:color w:val="222222"/>
          <w:sz w:val="19"/>
          <w:szCs w:val="19"/>
        </w:rPr>
        <w:t>Chair:</w:t>
      </w:r>
      <w:r w:rsidR="001C7FE8" w:rsidRPr="00550F35">
        <w:rPr>
          <w:rFonts w:ascii="Arial" w:eastAsia="Times New Roman" w:hAnsi="Arial" w:cs="Arial"/>
          <w:b/>
          <w:color w:val="222222"/>
          <w:sz w:val="19"/>
          <w:szCs w:val="19"/>
        </w:rPr>
        <w:t xml:space="preserve"> </w:t>
      </w:r>
      <w:r w:rsidR="00550F35" w:rsidRPr="00550F35">
        <w:rPr>
          <w:rStyle w:val="apple-converted-space"/>
          <w:rFonts w:ascii="Arial" w:hAnsi="Arial" w:cs="Arial"/>
          <w:b/>
          <w:color w:val="222222"/>
          <w:sz w:val="19"/>
          <w:szCs w:val="19"/>
          <w:shd w:val="clear" w:color="auto" w:fill="FFFFFF"/>
        </w:rPr>
        <w:t> </w:t>
      </w:r>
      <w:r w:rsidR="00550F35" w:rsidRPr="00550F35">
        <w:rPr>
          <w:rFonts w:ascii="Arial" w:hAnsi="Arial" w:cs="Arial"/>
          <w:b/>
          <w:color w:val="222222"/>
          <w:sz w:val="19"/>
          <w:szCs w:val="19"/>
          <w:shd w:val="clear" w:color="auto" w:fill="FFFFFF"/>
        </w:rPr>
        <w:t>Phillip Bailey</w:t>
      </w:r>
      <w:bookmarkStart w:id="0" w:name="_GoBack"/>
      <w:bookmarkEnd w:id="0"/>
    </w:p>
    <w:p w:rsidR="0043010E" w:rsidRDefault="0043010E" w:rsidP="0043010E">
      <w:pPr>
        <w:shd w:val="clear" w:color="auto" w:fill="FFFFFF"/>
        <w:spacing w:before="100" w:beforeAutospacing="1" w:after="100" w:afterAutospacing="1" w:line="240" w:lineRule="auto"/>
        <w:rPr>
          <w:rFonts w:ascii="Arial" w:eastAsia="Times New Roman" w:hAnsi="Arial" w:cs="Arial"/>
          <w:color w:val="222222"/>
          <w:sz w:val="19"/>
          <w:szCs w:val="19"/>
        </w:rPr>
      </w:pPr>
      <w:r>
        <w:rPr>
          <w:rFonts w:ascii="Arial" w:eastAsia="Times New Roman" w:hAnsi="Arial" w:cs="Arial"/>
          <w:color w:val="222222"/>
          <w:sz w:val="19"/>
          <w:szCs w:val="19"/>
        </w:rPr>
        <w:t xml:space="preserve">Professional Education Council: </w:t>
      </w:r>
      <w:r w:rsidRPr="0043010E">
        <w:rPr>
          <w:rFonts w:ascii="Arial" w:eastAsia="Times New Roman" w:hAnsi="Arial" w:cs="Arial"/>
          <w:color w:val="222222"/>
          <w:sz w:val="19"/>
          <w:szCs w:val="19"/>
        </w:rPr>
        <w:t>The PEC consists of fourteen voting members serving thre</w:t>
      </w:r>
      <w:r>
        <w:rPr>
          <w:rFonts w:ascii="Arial" w:eastAsia="Times New Roman" w:hAnsi="Arial" w:cs="Arial"/>
          <w:color w:val="222222"/>
          <w:sz w:val="19"/>
          <w:szCs w:val="19"/>
        </w:rPr>
        <w:t xml:space="preserve">e-year staggered </w:t>
      </w:r>
      <w:r w:rsidRPr="0043010E">
        <w:rPr>
          <w:rFonts w:ascii="Arial" w:eastAsia="Times New Roman" w:hAnsi="Arial" w:cs="Arial"/>
          <w:color w:val="222222"/>
          <w:sz w:val="19"/>
          <w:szCs w:val="19"/>
        </w:rPr>
        <w:t>terms (except student and school-based educator representatives will serve two-year terms) and a chair.  Appointments must be completed by the Faculty Senate by August 1st.</w:t>
      </w:r>
    </w:p>
    <w:p w:rsidR="0043010E" w:rsidRDefault="0043010E" w:rsidP="0043010E">
      <w:pPr>
        <w:pStyle w:val="ListParagraph"/>
        <w:numPr>
          <w:ilvl w:val="0"/>
          <w:numId w:val="2"/>
        </w:numPr>
        <w:shd w:val="clear" w:color="auto" w:fill="FFFFFF"/>
        <w:spacing w:before="100" w:beforeAutospacing="1" w:after="100" w:afterAutospacing="1" w:line="240" w:lineRule="auto"/>
        <w:rPr>
          <w:rFonts w:ascii="Arial" w:eastAsia="Times New Roman" w:hAnsi="Arial" w:cs="Arial"/>
          <w:color w:val="222222"/>
          <w:sz w:val="19"/>
          <w:szCs w:val="19"/>
        </w:rPr>
      </w:pPr>
      <w:r>
        <w:rPr>
          <w:rFonts w:ascii="Arial" w:eastAsia="Times New Roman" w:hAnsi="Arial" w:cs="Arial"/>
          <w:color w:val="222222"/>
          <w:sz w:val="19"/>
          <w:szCs w:val="19"/>
        </w:rPr>
        <w:t xml:space="preserve">CHBS: </w:t>
      </w:r>
      <w:r w:rsidRPr="0043010E">
        <w:rPr>
          <w:rFonts w:ascii="Arial" w:eastAsia="Times New Roman" w:hAnsi="Arial" w:cs="Arial"/>
          <w:color w:val="222222"/>
          <w:sz w:val="19"/>
          <w:szCs w:val="19"/>
        </w:rPr>
        <w:t>One member from the College of Health and Behavioral Sciences (Departments with professional education programs include Family and Consumer Science, Kinesiology and Physical Education, and School Psychology)</w:t>
      </w:r>
    </w:p>
    <w:p w:rsidR="00B51A4A" w:rsidRPr="0043010E" w:rsidRDefault="00B51A4A" w:rsidP="00B51A4A">
      <w:pPr>
        <w:pStyle w:val="ListParagraph"/>
        <w:numPr>
          <w:ilvl w:val="1"/>
          <w:numId w:val="2"/>
        </w:numPr>
        <w:shd w:val="clear" w:color="auto" w:fill="FFFFFF"/>
        <w:spacing w:before="100" w:beforeAutospacing="1" w:after="100" w:afterAutospacing="1" w:line="240" w:lineRule="auto"/>
        <w:rPr>
          <w:rFonts w:ascii="Arial" w:eastAsia="Times New Roman" w:hAnsi="Arial" w:cs="Arial"/>
          <w:color w:val="222222"/>
          <w:sz w:val="19"/>
          <w:szCs w:val="19"/>
        </w:rPr>
      </w:pPr>
      <w:r w:rsidRPr="001C7FE8">
        <w:rPr>
          <w:rFonts w:ascii="Arial" w:eastAsia="Times New Roman" w:hAnsi="Arial" w:cs="Arial"/>
          <w:color w:val="222222"/>
          <w:sz w:val="19"/>
          <w:szCs w:val="19"/>
        </w:rPr>
        <w:t>TBD…still looking for a volunteer.</w:t>
      </w:r>
    </w:p>
    <w:p w:rsidR="0043010E" w:rsidRDefault="0043010E" w:rsidP="0043010E">
      <w:pPr>
        <w:pStyle w:val="ListParagraph"/>
        <w:numPr>
          <w:ilvl w:val="0"/>
          <w:numId w:val="2"/>
        </w:numPr>
        <w:shd w:val="clear" w:color="auto" w:fill="FFFFFF"/>
        <w:spacing w:before="100" w:beforeAutospacing="1" w:after="100" w:afterAutospacing="1" w:line="240" w:lineRule="auto"/>
        <w:rPr>
          <w:rFonts w:ascii="Arial" w:eastAsia="Times New Roman" w:hAnsi="Arial" w:cs="Arial"/>
          <w:color w:val="222222"/>
          <w:sz w:val="19"/>
          <w:szCs w:val="19"/>
        </w:rPr>
      </w:pPr>
      <w:r>
        <w:rPr>
          <w:rFonts w:ascii="Arial" w:eastAsia="Times New Roman" w:hAnsi="Arial" w:cs="Arial"/>
          <w:color w:val="222222"/>
          <w:sz w:val="19"/>
          <w:szCs w:val="19"/>
        </w:rPr>
        <w:t xml:space="preserve">CNSM : </w:t>
      </w:r>
      <w:r w:rsidRPr="0043010E">
        <w:rPr>
          <w:rFonts w:ascii="Arial" w:eastAsia="Times New Roman" w:hAnsi="Arial" w:cs="Arial"/>
          <w:color w:val="222222"/>
          <w:sz w:val="19"/>
          <w:szCs w:val="19"/>
        </w:rPr>
        <w:t>One member from the College of Natural Sciences and Mathematics (Departments with professional education programs include Biology, Physics, and Mathematics)</w:t>
      </w:r>
    </w:p>
    <w:p w:rsidR="00723304" w:rsidRPr="00B51A4A" w:rsidRDefault="00723304" w:rsidP="00723304">
      <w:pPr>
        <w:pStyle w:val="ListParagraph"/>
        <w:numPr>
          <w:ilvl w:val="1"/>
          <w:numId w:val="2"/>
        </w:numPr>
        <w:shd w:val="clear" w:color="auto" w:fill="FFFFFF"/>
        <w:spacing w:before="100" w:beforeAutospacing="1" w:after="100" w:afterAutospacing="1" w:line="240" w:lineRule="auto"/>
        <w:rPr>
          <w:rFonts w:ascii="Arial" w:eastAsia="Times New Roman" w:hAnsi="Arial" w:cs="Arial"/>
          <w:b/>
          <w:color w:val="222222"/>
          <w:sz w:val="19"/>
          <w:szCs w:val="19"/>
        </w:rPr>
      </w:pPr>
      <w:r w:rsidRPr="00B51A4A">
        <w:rPr>
          <w:rFonts w:ascii="Arial" w:eastAsia="Times New Roman" w:hAnsi="Arial" w:cs="Arial"/>
          <w:b/>
          <w:color w:val="222222"/>
          <w:sz w:val="19"/>
          <w:szCs w:val="19"/>
        </w:rPr>
        <w:t>Charles Watson.</w:t>
      </w:r>
    </w:p>
    <w:p w:rsidR="0043010E" w:rsidRDefault="0043010E" w:rsidP="0043010E">
      <w:pPr>
        <w:pStyle w:val="ListParagraph"/>
        <w:numPr>
          <w:ilvl w:val="0"/>
          <w:numId w:val="2"/>
        </w:numPr>
        <w:shd w:val="clear" w:color="auto" w:fill="FFFFFF"/>
        <w:spacing w:before="100" w:beforeAutospacing="1" w:after="100" w:afterAutospacing="1" w:line="240" w:lineRule="auto"/>
        <w:rPr>
          <w:rFonts w:ascii="Arial" w:eastAsia="Times New Roman" w:hAnsi="Arial" w:cs="Arial"/>
          <w:color w:val="222222"/>
          <w:sz w:val="19"/>
          <w:szCs w:val="19"/>
        </w:rPr>
      </w:pPr>
      <w:r>
        <w:rPr>
          <w:rFonts w:ascii="Arial" w:eastAsia="Times New Roman" w:hAnsi="Arial" w:cs="Arial"/>
          <w:color w:val="222222"/>
          <w:sz w:val="19"/>
          <w:szCs w:val="19"/>
        </w:rPr>
        <w:t xml:space="preserve">COE </w:t>
      </w:r>
      <w:r w:rsidR="007A28BA">
        <w:rPr>
          <w:rFonts w:ascii="Arial" w:eastAsia="Times New Roman" w:hAnsi="Arial" w:cs="Arial"/>
          <w:color w:val="222222"/>
          <w:sz w:val="19"/>
          <w:szCs w:val="19"/>
        </w:rPr>
        <w:t>Rene’ Crow is rolling off.</w:t>
      </w:r>
    </w:p>
    <w:p w:rsidR="00550F35" w:rsidRDefault="00B51A4A" w:rsidP="008206CB">
      <w:pPr>
        <w:pStyle w:val="ListParagraph"/>
        <w:numPr>
          <w:ilvl w:val="1"/>
          <w:numId w:val="2"/>
        </w:numPr>
        <w:shd w:val="clear" w:color="auto" w:fill="FFFFFF"/>
        <w:spacing w:before="100" w:beforeAutospacing="1" w:after="100" w:afterAutospacing="1" w:line="240" w:lineRule="auto"/>
        <w:rPr>
          <w:rFonts w:ascii="Arial" w:eastAsia="Times New Roman" w:hAnsi="Arial" w:cs="Arial"/>
          <w:color w:val="222222"/>
          <w:sz w:val="19"/>
          <w:szCs w:val="19"/>
        </w:rPr>
      </w:pPr>
      <w:r w:rsidRPr="001C7FE8">
        <w:rPr>
          <w:rFonts w:ascii="Arial" w:eastAsia="Times New Roman" w:hAnsi="Arial" w:cs="Arial"/>
          <w:color w:val="222222"/>
          <w:sz w:val="19"/>
          <w:szCs w:val="19"/>
        </w:rPr>
        <w:t>TBD…still looking for a volunteer.</w:t>
      </w:r>
    </w:p>
    <w:p w:rsidR="00665B4B" w:rsidRDefault="00665B4B" w:rsidP="00665B4B">
      <w:pPr>
        <w:shd w:val="clear" w:color="auto" w:fill="FFFFFF"/>
        <w:spacing w:before="100" w:beforeAutospacing="1" w:after="100" w:afterAutospacing="1" w:line="240" w:lineRule="auto"/>
        <w:rPr>
          <w:rFonts w:ascii="Arial" w:eastAsia="Times New Roman" w:hAnsi="Arial" w:cs="Arial"/>
          <w:color w:val="222222"/>
          <w:sz w:val="19"/>
          <w:szCs w:val="19"/>
        </w:rPr>
      </w:pPr>
      <w:r>
        <w:rPr>
          <w:rFonts w:ascii="Arial" w:eastAsia="Times New Roman" w:hAnsi="Arial" w:cs="Arial"/>
          <w:color w:val="222222"/>
          <w:sz w:val="19"/>
          <w:szCs w:val="19"/>
        </w:rPr>
        <w:t xml:space="preserve">Undergraduate Council: </w:t>
      </w:r>
      <w:r w:rsidRPr="00665B4B">
        <w:rPr>
          <w:rFonts w:ascii="Arial" w:eastAsia="Times New Roman" w:hAnsi="Arial" w:cs="Arial"/>
          <w:color w:val="222222"/>
          <w:sz w:val="19"/>
          <w:szCs w:val="19"/>
        </w:rPr>
        <w:t>Department chairs are selected by the Faculty Senate, one from each of the colleges. No other department chair may serve on the council.</w:t>
      </w:r>
    </w:p>
    <w:p w:rsidR="00665B4B" w:rsidRPr="00665B4B" w:rsidRDefault="00665B4B" w:rsidP="00665B4B">
      <w:pPr>
        <w:pStyle w:val="ListParagraph"/>
        <w:numPr>
          <w:ilvl w:val="0"/>
          <w:numId w:val="4"/>
        </w:numPr>
        <w:shd w:val="clear" w:color="auto" w:fill="FFFFFF"/>
        <w:spacing w:before="100" w:beforeAutospacing="1" w:after="100" w:afterAutospacing="1" w:line="240" w:lineRule="auto"/>
        <w:rPr>
          <w:rFonts w:ascii="Arial" w:eastAsia="Times New Roman" w:hAnsi="Arial" w:cs="Arial"/>
          <w:color w:val="222222"/>
          <w:sz w:val="19"/>
          <w:szCs w:val="19"/>
        </w:rPr>
      </w:pPr>
      <w:r>
        <w:rPr>
          <w:rFonts w:ascii="Arial" w:eastAsia="Times New Roman" w:hAnsi="Arial" w:cs="Arial"/>
          <w:color w:val="222222"/>
          <w:sz w:val="19"/>
          <w:szCs w:val="19"/>
        </w:rPr>
        <w:t xml:space="preserve">Michael </w:t>
      </w:r>
      <w:proofErr w:type="spellStart"/>
      <w:r>
        <w:rPr>
          <w:rFonts w:ascii="Arial" w:eastAsia="Times New Roman" w:hAnsi="Arial" w:cs="Arial"/>
          <w:color w:val="222222"/>
          <w:sz w:val="19"/>
          <w:szCs w:val="19"/>
        </w:rPr>
        <w:t>Rubach</w:t>
      </w:r>
      <w:proofErr w:type="spellEnd"/>
      <w:r>
        <w:rPr>
          <w:rFonts w:ascii="Arial" w:eastAsia="Times New Roman" w:hAnsi="Arial" w:cs="Arial"/>
          <w:color w:val="222222"/>
          <w:sz w:val="19"/>
          <w:szCs w:val="19"/>
        </w:rPr>
        <w:t xml:space="preserve"> to replace Joe </w:t>
      </w:r>
      <w:proofErr w:type="spellStart"/>
      <w:r>
        <w:rPr>
          <w:rFonts w:ascii="Arial" w:eastAsia="Times New Roman" w:hAnsi="Arial" w:cs="Arial"/>
          <w:color w:val="222222"/>
          <w:sz w:val="19"/>
          <w:szCs w:val="19"/>
        </w:rPr>
        <w:t>Cangelosi’s</w:t>
      </w:r>
      <w:proofErr w:type="spellEnd"/>
      <w:r>
        <w:rPr>
          <w:rFonts w:ascii="Arial" w:eastAsia="Times New Roman" w:hAnsi="Arial" w:cs="Arial"/>
          <w:color w:val="222222"/>
          <w:sz w:val="19"/>
          <w:szCs w:val="19"/>
        </w:rPr>
        <w:t xml:space="preserve"> term (2016)</w:t>
      </w:r>
    </w:p>
    <w:sectPr w:rsidR="00665B4B" w:rsidRPr="00665B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93573"/>
    <w:multiLevelType w:val="hybridMultilevel"/>
    <w:tmpl w:val="5C12A5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A51BF3"/>
    <w:multiLevelType w:val="hybridMultilevel"/>
    <w:tmpl w:val="ED78C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595712"/>
    <w:multiLevelType w:val="hybridMultilevel"/>
    <w:tmpl w:val="3B548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E6B7CAF"/>
    <w:multiLevelType w:val="multilevel"/>
    <w:tmpl w:val="201C1EE4"/>
    <w:lvl w:ilvl="0">
      <w:start w:val="1"/>
      <w:numFmt w:val="bullet"/>
      <w:lvlText w:val=""/>
      <w:lvlJc w:val="left"/>
      <w:pPr>
        <w:tabs>
          <w:tab w:val="num" w:pos="945"/>
        </w:tabs>
        <w:ind w:left="945" w:hanging="360"/>
      </w:pPr>
      <w:rPr>
        <w:rFonts w:ascii="Symbol" w:hAnsi="Symbol" w:hint="default"/>
        <w:sz w:val="20"/>
      </w:rPr>
    </w:lvl>
    <w:lvl w:ilvl="1" w:tentative="1">
      <w:start w:val="1"/>
      <w:numFmt w:val="bullet"/>
      <w:lvlText w:val="o"/>
      <w:lvlJc w:val="left"/>
      <w:pPr>
        <w:tabs>
          <w:tab w:val="num" w:pos="1665"/>
        </w:tabs>
        <w:ind w:left="1665" w:hanging="360"/>
      </w:pPr>
      <w:rPr>
        <w:rFonts w:ascii="Courier New" w:hAnsi="Courier New" w:hint="default"/>
        <w:sz w:val="20"/>
      </w:rPr>
    </w:lvl>
    <w:lvl w:ilvl="2" w:tentative="1">
      <w:start w:val="1"/>
      <w:numFmt w:val="bullet"/>
      <w:lvlText w:val=""/>
      <w:lvlJc w:val="left"/>
      <w:pPr>
        <w:tabs>
          <w:tab w:val="num" w:pos="2385"/>
        </w:tabs>
        <w:ind w:left="2385" w:hanging="360"/>
      </w:pPr>
      <w:rPr>
        <w:rFonts w:ascii="Wingdings" w:hAnsi="Wingdings" w:hint="default"/>
        <w:sz w:val="20"/>
      </w:rPr>
    </w:lvl>
    <w:lvl w:ilvl="3" w:tentative="1">
      <w:start w:val="1"/>
      <w:numFmt w:val="bullet"/>
      <w:lvlText w:val=""/>
      <w:lvlJc w:val="left"/>
      <w:pPr>
        <w:tabs>
          <w:tab w:val="num" w:pos="3105"/>
        </w:tabs>
        <w:ind w:left="3105" w:hanging="360"/>
      </w:pPr>
      <w:rPr>
        <w:rFonts w:ascii="Wingdings" w:hAnsi="Wingdings" w:hint="default"/>
        <w:sz w:val="20"/>
      </w:rPr>
    </w:lvl>
    <w:lvl w:ilvl="4" w:tentative="1">
      <w:start w:val="1"/>
      <w:numFmt w:val="bullet"/>
      <w:lvlText w:val=""/>
      <w:lvlJc w:val="left"/>
      <w:pPr>
        <w:tabs>
          <w:tab w:val="num" w:pos="3825"/>
        </w:tabs>
        <w:ind w:left="3825" w:hanging="360"/>
      </w:pPr>
      <w:rPr>
        <w:rFonts w:ascii="Wingdings" w:hAnsi="Wingdings" w:hint="default"/>
        <w:sz w:val="20"/>
      </w:rPr>
    </w:lvl>
    <w:lvl w:ilvl="5" w:tentative="1">
      <w:start w:val="1"/>
      <w:numFmt w:val="bullet"/>
      <w:lvlText w:val=""/>
      <w:lvlJc w:val="left"/>
      <w:pPr>
        <w:tabs>
          <w:tab w:val="num" w:pos="4545"/>
        </w:tabs>
        <w:ind w:left="4545" w:hanging="360"/>
      </w:pPr>
      <w:rPr>
        <w:rFonts w:ascii="Wingdings" w:hAnsi="Wingdings" w:hint="default"/>
        <w:sz w:val="20"/>
      </w:rPr>
    </w:lvl>
    <w:lvl w:ilvl="6" w:tentative="1">
      <w:start w:val="1"/>
      <w:numFmt w:val="bullet"/>
      <w:lvlText w:val=""/>
      <w:lvlJc w:val="left"/>
      <w:pPr>
        <w:tabs>
          <w:tab w:val="num" w:pos="5265"/>
        </w:tabs>
        <w:ind w:left="5265" w:hanging="360"/>
      </w:pPr>
      <w:rPr>
        <w:rFonts w:ascii="Wingdings" w:hAnsi="Wingdings" w:hint="default"/>
        <w:sz w:val="20"/>
      </w:rPr>
    </w:lvl>
    <w:lvl w:ilvl="7" w:tentative="1">
      <w:start w:val="1"/>
      <w:numFmt w:val="bullet"/>
      <w:lvlText w:val=""/>
      <w:lvlJc w:val="left"/>
      <w:pPr>
        <w:tabs>
          <w:tab w:val="num" w:pos="5985"/>
        </w:tabs>
        <w:ind w:left="5985" w:hanging="360"/>
      </w:pPr>
      <w:rPr>
        <w:rFonts w:ascii="Wingdings" w:hAnsi="Wingdings" w:hint="default"/>
        <w:sz w:val="20"/>
      </w:rPr>
    </w:lvl>
    <w:lvl w:ilvl="8" w:tentative="1">
      <w:start w:val="1"/>
      <w:numFmt w:val="bullet"/>
      <w:lvlText w:val=""/>
      <w:lvlJc w:val="left"/>
      <w:pPr>
        <w:tabs>
          <w:tab w:val="num" w:pos="6705"/>
        </w:tabs>
        <w:ind w:left="6705" w:hanging="360"/>
      </w:pPr>
      <w:rPr>
        <w:rFonts w:ascii="Wingdings" w:hAnsi="Wingdings" w:hint="default"/>
        <w:sz w:val="20"/>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303"/>
    <w:rsid w:val="000834D0"/>
    <w:rsid w:val="001C7FE8"/>
    <w:rsid w:val="00246C4B"/>
    <w:rsid w:val="00394F23"/>
    <w:rsid w:val="0043010E"/>
    <w:rsid w:val="004F6A9B"/>
    <w:rsid w:val="00550F35"/>
    <w:rsid w:val="005C17C9"/>
    <w:rsid w:val="00652F03"/>
    <w:rsid w:val="00665B4B"/>
    <w:rsid w:val="00691A3A"/>
    <w:rsid w:val="00723304"/>
    <w:rsid w:val="0074367A"/>
    <w:rsid w:val="007A28BA"/>
    <w:rsid w:val="00811DDB"/>
    <w:rsid w:val="008206CB"/>
    <w:rsid w:val="008D1303"/>
    <w:rsid w:val="0093389F"/>
    <w:rsid w:val="009409AE"/>
    <w:rsid w:val="009A375F"/>
    <w:rsid w:val="00A73630"/>
    <w:rsid w:val="00B30EA9"/>
    <w:rsid w:val="00B51A4A"/>
    <w:rsid w:val="00BA0C8E"/>
    <w:rsid w:val="00CA4401"/>
    <w:rsid w:val="00D51151"/>
    <w:rsid w:val="00E1344D"/>
    <w:rsid w:val="00E7236B"/>
    <w:rsid w:val="00F05527"/>
    <w:rsid w:val="00F47F9C"/>
    <w:rsid w:val="00FA67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B99690-8E5A-4AFB-AD60-3B3D26D90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6A9B"/>
    <w:pPr>
      <w:ind w:left="720"/>
      <w:contextualSpacing/>
    </w:pPr>
  </w:style>
  <w:style w:type="character" w:customStyle="1" w:styleId="apple-converted-space">
    <w:name w:val="apple-converted-space"/>
    <w:basedOn w:val="DefaultParagraphFont"/>
    <w:rsid w:val="007436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8611828">
      <w:bodyDiv w:val="1"/>
      <w:marLeft w:val="0"/>
      <w:marRight w:val="0"/>
      <w:marTop w:val="0"/>
      <w:marBottom w:val="0"/>
      <w:divBdr>
        <w:top w:val="none" w:sz="0" w:space="0" w:color="auto"/>
        <w:left w:val="none" w:sz="0" w:space="0" w:color="auto"/>
        <w:bottom w:val="none" w:sz="0" w:space="0" w:color="auto"/>
        <w:right w:val="none" w:sz="0" w:space="0" w:color="auto"/>
      </w:divBdr>
    </w:div>
    <w:div w:id="562374822">
      <w:bodyDiv w:val="1"/>
      <w:marLeft w:val="0"/>
      <w:marRight w:val="0"/>
      <w:marTop w:val="0"/>
      <w:marBottom w:val="0"/>
      <w:divBdr>
        <w:top w:val="none" w:sz="0" w:space="0" w:color="auto"/>
        <w:left w:val="none" w:sz="0" w:space="0" w:color="auto"/>
        <w:bottom w:val="none" w:sz="0" w:space="0" w:color="auto"/>
        <w:right w:val="none" w:sz="0" w:space="0" w:color="auto"/>
      </w:divBdr>
    </w:div>
    <w:div w:id="1424182270">
      <w:bodyDiv w:val="1"/>
      <w:marLeft w:val="0"/>
      <w:marRight w:val="0"/>
      <w:marTop w:val="0"/>
      <w:marBottom w:val="0"/>
      <w:divBdr>
        <w:top w:val="none" w:sz="0" w:space="0" w:color="auto"/>
        <w:left w:val="none" w:sz="0" w:space="0" w:color="auto"/>
        <w:bottom w:val="none" w:sz="0" w:space="0" w:color="auto"/>
        <w:right w:val="none" w:sz="0" w:space="0" w:color="auto"/>
      </w:divBdr>
    </w:div>
    <w:div w:id="1488092671">
      <w:bodyDiv w:val="1"/>
      <w:marLeft w:val="0"/>
      <w:marRight w:val="0"/>
      <w:marTop w:val="0"/>
      <w:marBottom w:val="0"/>
      <w:divBdr>
        <w:top w:val="none" w:sz="0" w:space="0" w:color="auto"/>
        <w:left w:val="none" w:sz="0" w:space="0" w:color="auto"/>
        <w:bottom w:val="none" w:sz="0" w:space="0" w:color="auto"/>
        <w:right w:val="none" w:sz="0" w:space="0" w:color="auto"/>
      </w:divBdr>
      <w:divsChild>
        <w:div w:id="2042123420">
          <w:marLeft w:val="0"/>
          <w:marRight w:val="0"/>
          <w:marTop w:val="0"/>
          <w:marBottom w:val="0"/>
          <w:divBdr>
            <w:top w:val="none" w:sz="0" w:space="0" w:color="auto"/>
            <w:left w:val="none" w:sz="0" w:space="0" w:color="auto"/>
            <w:bottom w:val="none" w:sz="0" w:space="0" w:color="auto"/>
            <w:right w:val="none" w:sz="0" w:space="0" w:color="auto"/>
          </w:divBdr>
        </w:div>
        <w:div w:id="385296705">
          <w:marLeft w:val="0"/>
          <w:marRight w:val="0"/>
          <w:marTop w:val="0"/>
          <w:marBottom w:val="0"/>
          <w:divBdr>
            <w:top w:val="none" w:sz="0" w:space="0" w:color="auto"/>
            <w:left w:val="none" w:sz="0" w:space="0" w:color="auto"/>
            <w:bottom w:val="none" w:sz="0" w:space="0" w:color="auto"/>
            <w:right w:val="none" w:sz="0" w:space="0" w:color="auto"/>
          </w:divBdr>
        </w:div>
        <w:div w:id="635263125">
          <w:marLeft w:val="0"/>
          <w:marRight w:val="0"/>
          <w:marTop w:val="0"/>
          <w:marBottom w:val="0"/>
          <w:divBdr>
            <w:top w:val="none" w:sz="0" w:space="0" w:color="auto"/>
            <w:left w:val="none" w:sz="0" w:space="0" w:color="auto"/>
            <w:bottom w:val="none" w:sz="0" w:space="0" w:color="auto"/>
            <w:right w:val="none" w:sz="0" w:space="0" w:color="auto"/>
          </w:divBdr>
        </w:div>
        <w:div w:id="8004214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320</Words>
  <Characters>1830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Kaye McKinzie</dc:creator>
  <cp:keywords/>
  <dc:description/>
  <cp:lastModifiedBy>UCA</cp:lastModifiedBy>
  <cp:revision>2</cp:revision>
  <dcterms:created xsi:type="dcterms:W3CDTF">2016-04-20T18:57:00Z</dcterms:created>
  <dcterms:modified xsi:type="dcterms:W3CDTF">2016-04-20T18:57:00Z</dcterms:modified>
</cp:coreProperties>
</file>