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64369" w14:textId="77777777" w:rsidR="00604E5F" w:rsidRPr="00713C27" w:rsidRDefault="00604E5F" w:rsidP="00604E5F">
      <w:pPr>
        <w:jc w:val="center"/>
        <w:rPr>
          <w:b/>
          <w:bCs/>
          <w:sz w:val="28"/>
          <w:szCs w:val="28"/>
        </w:rPr>
      </w:pPr>
      <w:bookmarkStart w:id="0" w:name="_GoBack"/>
      <w:bookmarkEnd w:id="0"/>
      <w:r w:rsidRPr="00713C27">
        <w:rPr>
          <w:b/>
          <w:sz w:val="28"/>
          <w:szCs w:val="28"/>
        </w:rPr>
        <w:t>ENGL 2312:</w:t>
      </w:r>
      <w:r w:rsidRPr="00713C27">
        <w:rPr>
          <w:sz w:val="28"/>
          <w:szCs w:val="28"/>
        </w:rPr>
        <w:t xml:space="preserve"> </w:t>
      </w:r>
      <w:r w:rsidRPr="00713C27">
        <w:rPr>
          <w:b/>
          <w:bCs/>
          <w:sz w:val="28"/>
          <w:szCs w:val="28"/>
        </w:rPr>
        <w:t>AMERICAN LITERATURE I</w:t>
      </w:r>
      <w:r>
        <w:rPr>
          <w:b/>
          <w:bCs/>
          <w:sz w:val="28"/>
          <w:szCs w:val="28"/>
        </w:rPr>
        <w:t>, Colonial Period to 1865</w:t>
      </w:r>
    </w:p>
    <w:p w14:paraId="7D84EA35" w14:textId="77777777" w:rsidR="00604E5F" w:rsidRPr="00990ACF" w:rsidRDefault="00604E5F" w:rsidP="00604E5F">
      <w:pPr>
        <w:jc w:val="center"/>
        <w:rPr>
          <w:b/>
          <w:bCs/>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04E5F" w14:paraId="1D344EB7" w14:textId="77777777" w:rsidTr="00CC602A">
        <w:trPr>
          <w:trHeight w:val="1502"/>
        </w:trPr>
        <w:tc>
          <w:tcPr>
            <w:tcW w:w="9360" w:type="dxa"/>
          </w:tcPr>
          <w:p w14:paraId="6F19F600" w14:textId="46BC9ECE" w:rsidR="00604E5F" w:rsidRDefault="00604E5F" w:rsidP="00CC602A">
            <w:r>
              <w:t>Dr. Lori Leavell                                                                                                             Spring 201</w:t>
            </w:r>
            <w:r w:rsidR="00952FA4">
              <w:t>9</w:t>
            </w:r>
            <w:r>
              <w:t xml:space="preserve">                </w:t>
            </w:r>
          </w:p>
          <w:p w14:paraId="51FF5CDA" w14:textId="79564E90" w:rsidR="00604E5F" w:rsidRDefault="00604E5F" w:rsidP="00CC602A">
            <w:pPr>
              <w:ind w:left="-108" w:firstLine="108"/>
            </w:pPr>
            <w:r w:rsidRPr="00315D16">
              <w:t>Office: Irby Hall 401</w:t>
            </w:r>
            <w:r w:rsidRPr="00315D16">
              <w:rPr>
                <w:rFonts w:ascii="MS Mincho" w:eastAsia="MS Mincho" w:hAnsi="MS Mincho" w:cs="MS Mincho" w:hint="eastAsia"/>
              </w:rPr>
              <w:t> </w:t>
            </w:r>
            <w:r>
              <w:t xml:space="preserve">                                                                                             </w:t>
            </w:r>
            <w:r w:rsidR="00952FA4">
              <w:t xml:space="preserve">  </w:t>
            </w:r>
            <w:r>
              <w:t xml:space="preserve">TR </w:t>
            </w:r>
            <w:r w:rsidR="00990DDB">
              <w:t>9:25-10:40</w:t>
            </w:r>
          </w:p>
          <w:p w14:paraId="4C9A04F7" w14:textId="7CC77C2D" w:rsidR="00604E5F" w:rsidRPr="00315D16" w:rsidRDefault="00604E5F" w:rsidP="00CC602A">
            <w:pPr>
              <w:ind w:left="-108" w:firstLine="108"/>
            </w:pPr>
            <w:r w:rsidRPr="00315D16">
              <w:t xml:space="preserve">Contact: </w:t>
            </w:r>
            <w:hyperlink r:id="rId7" w:history="1">
              <w:r w:rsidRPr="00D61E6C">
                <w:rPr>
                  <w:rStyle w:val="Hyperlink"/>
                </w:rPr>
                <w:t>lleavell@uca.edu</w:t>
              </w:r>
            </w:hyperlink>
            <w:r>
              <w:t xml:space="preserve">                                                                                          CRN#: </w:t>
            </w:r>
            <w:r w:rsidR="00952FA4">
              <w:t>27466</w:t>
            </w:r>
          </w:p>
          <w:p w14:paraId="4BBD558A" w14:textId="025A02EF" w:rsidR="00604E5F" w:rsidRDefault="00604E5F" w:rsidP="00CC602A">
            <w:r>
              <w:t>Office Hours: MW 11-</w:t>
            </w:r>
            <w:r w:rsidR="00990DDB">
              <w:t>1:00</w:t>
            </w:r>
            <w:r>
              <w:t>,</w:t>
            </w:r>
            <w:r w:rsidRPr="00035510">
              <w:t xml:space="preserve"> </w:t>
            </w:r>
            <w:r>
              <w:t xml:space="preserve">                                                                                   </w:t>
            </w:r>
            <w:r w:rsidR="00952FA4">
              <w:t xml:space="preserve">            </w:t>
            </w:r>
            <w:r>
              <w:t>Irby</w:t>
            </w:r>
            <w:r w:rsidR="00952FA4">
              <w:t xml:space="preserve"> 303</w:t>
            </w:r>
            <w:r>
              <w:t xml:space="preserve">        </w:t>
            </w:r>
          </w:p>
          <w:p w14:paraId="398778DB" w14:textId="5B0DC628" w:rsidR="00604E5F" w:rsidRPr="00452415" w:rsidRDefault="00604E5F" w:rsidP="00CC602A">
            <w:r>
              <w:t>TR 10:</w:t>
            </w:r>
            <w:r w:rsidR="00180C68">
              <w:t>45</w:t>
            </w:r>
            <w:r>
              <w:t>-1</w:t>
            </w:r>
            <w:r w:rsidR="00180C68">
              <w:t>1</w:t>
            </w:r>
            <w:r>
              <w:t>:</w:t>
            </w:r>
            <w:r w:rsidR="00CD4E21">
              <w:t>30</w:t>
            </w:r>
            <w:r>
              <w:t>, 1:30-2:</w:t>
            </w:r>
            <w:r w:rsidR="00191199">
              <w:t>00</w:t>
            </w:r>
            <w:r>
              <w:t xml:space="preserve">, and by appointment                                                         </w:t>
            </w:r>
          </w:p>
        </w:tc>
      </w:tr>
    </w:tbl>
    <w:p w14:paraId="7ABC7E32" w14:textId="77777777" w:rsidR="00604E5F" w:rsidRDefault="00604E5F" w:rsidP="00604E5F">
      <w:pPr>
        <w:rPr>
          <w:highlight w:val="green"/>
        </w:rPr>
      </w:pPr>
    </w:p>
    <w:p w14:paraId="2C423B74" w14:textId="77777777" w:rsidR="00604E5F" w:rsidRPr="00CB6D1C" w:rsidRDefault="00604E5F" w:rsidP="00604E5F">
      <w:pPr>
        <w:rPr>
          <w:bCs/>
        </w:rPr>
      </w:pPr>
      <w:r w:rsidRPr="00CB6D1C">
        <w:rPr>
          <w:bCs/>
        </w:rPr>
        <w:t>“In the four quarters of the globe, who reads an American book?” (Sydney Smith, 1820)</w:t>
      </w:r>
    </w:p>
    <w:p w14:paraId="03EF8B37" w14:textId="77777777" w:rsidR="00604E5F" w:rsidRPr="00CB6D1C" w:rsidRDefault="00604E5F" w:rsidP="00604E5F">
      <w:pPr>
        <w:rPr>
          <w:bCs/>
        </w:rPr>
      </w:pPr>
    </w:p>
    <w:p w14:paraId="17BC67B1" w14:textId="77777777" w:rsidR="00604E5F" w:rsidRPr="00CB6D1C" w:rsidRDefault="00604E5F" w:rsidP="00604E5F">
      <w:r w:rsidRPr="00CB6D1C">
        <w:t>“The inhabitants of the United States have, then, at present, properly speaking, no literature.” (Alexis De Tocqueville, 1840)</w:t>
      </w:r>
    </w:p>
    <w:p w14:paraId="31E2B94F" w14:textId="77777777" w:rsidR="00604E5F" w:rsidRDefault="00604E5F" w:rsidP="00604E5F">
      <w:pPr>
        <w:rPr>
          <w:highlight w:val="green"/>
        </w:rPr>
      </w:pPr>
    </w:p>
    <w:p w14:paraId="61EBD487" w14:textId="77777777" w:rsidR="00604E5F" w:rsidRDefault="00604E5F" w:rsidP="00604E5F">
      <w:pPr>
        <w:rPr>
          <w:b/>
          <w:bCs/>
          <w:sz w:val="22"/>
        </w:rPr>
      </w:pPr>
      <w:r>
        <w:rPr>
          <w:b/>
          <w:bCs/>
          <w:sz w:val="22"/>
        </w:rPr>
        <w:t>COURSE OVERVIEW</w:t>
      </w:r>
    </w:p>
    <w:p w14:paraId="2F452E2A" w14:textId="0D10E317" w:rsidR="00604E5F" w:rsidRDefault="00604E5F" w:rsidP="00604E5F">
      <w:pPr>
        <w:widowControl w:val="0"/>
        <w:autoSpaceDE w:val="0"/>
        <w:autoSpaceDN w:val="0"/>
        <w:adjustRightInd w:val="0"/>
        <w:spacing w:after="240"/>
        <w:rPr>
          <w:rFonts w:cs="Garamond"/>
          <w:sz w:val="22"/>
          <w:szCs w:val="22"/>
        </w:rPr>
      </w:pPr>
      <w:r>
        <w:rPr>
          <w:rFonts w:cs="Garamond"/>
          <w:sz w:val="22"/>
          <w:szCs w:val="22"/>
        </w:rPr>
        <w:t xml:space="preserve">Observers of American culture during the eighteenth century wondered what literary production would look like in a democracy, and they continued to do so throughout the nineteenth century: Who would produce literature? What forms would it take? Who would read it? Who would evaluate it? While books and printed material imported from Europe constituted a large portion of what Americans read (thanks, in part, to a lack of international copyright law until 1891), by the 1840s a number of literary writers in the US were seeking to earn a living by the pen even as </w:t>
      </w:r>
      <w:r w:rsidR="00A268DB">
        <w:rPr>
          <w:rFonts w:cs="Garamond"/>
          <w:sz w:val="22"/>
          <w:szCs w:val="22"/>
        </w:rPr>
        <w:t>many</w:t>
      </w:r>
      <w:r>
        <w:rPr>
          <w:rFonts w:cs="Garamond"/>
          <w:sz w:val="22"/>
          <w:szCs w:val="22"/>
        </w:rPr>
        <w:t xml:space="preserve"> continued to </w:t>
      </w:r>
      <w:r w:rsidR="004472DB">
        <w:rPr>
          <w:rFonts w:cs="Garamond"/>
          <w:sz w:val="22"/>
          <w:szCs w:val="22"/>
        </w:rPr>
        <w:t>worry</w:t>
      </w:r>
      <w:r>
        <w:rPr>
          <w:rFonts w:cs="Garamond"/>
          <w:sz w:val="22"/>
          <w:szCs w:val="22"/>
        </w:rPr>
        <w:t xml:space="preserve"> about American readers’ failure to support American literature. With these sorts of circumstances and conflicts in view, our approach to literary history will take into account the experiences of the period’s readers as well as writers.</w:t>
      </w:r>
    </w:p>
    <w:p w14:paraId="0C08C30C" w14:textId="77777777" w:rsidR="00604E5F" w:rsidRPr="002E1F80" w:rsidRDefault="00604E5F" w:rsidP="00604E5F">
      <w:pPr>
        <w:widowControl w:val="0"/>
        <w:autoSpaceDE w:val="0"/>
        <w:autoSpaceDN w:val="0"/>
        <w:adjustRightInd w:val="0"/>
        <w:spacing w:after="240"/>
        <w:rPr>
          <w:rFonts w:cs="Garamond"/>
          <w:sz w:val="22"/>
          <w:szCs w:val="22"/>
        </w:rPr>
      </w:pPr>
      <w:r w:rsidRPr="00557701">
        <w:rPr>
          <w:rFonts w:cs="Garamond"/>
          <w:sz w:val="22"/>
          <w:szCs w:val="22"/>
        </w:rPr>
        <w:t xml:space="preserve">Students sometimes are surprised by the range of texts filling the pages of </w:t>
      </w:r>
      <w:r>
        <w:rPr>
          <w:rFonts w:cs="Garamond"/>
          <w:sz w:val="22"/>
          <w:szCs w:val="22"/>
        </w:rPr>
        <w:t>the anthology and this syllabus</w:t>
      </w:r>
      <w:r w:rsidRPr="00557701">
        <w:rPr>
          <w:rFonts w:cs="Garamond"/>
          <w:sz w:val="22"/>
          <w:szCs w:val="22"/>
        </w:rPr>
        <w:t xml:space="preserve"> with se</w:t>
      </w:r>
      <w:r>
        <w:rPr>
          <w:rFonts w:cs="Garamond"/>
          <w:sz w:val="22"/>
          <w:szCs w:val="22"/>
        </w:rPr>
        <w:t>rmons, appeals, and letters</w:t>
      </w:r>
      <w:r w:rsidRPr="00557701">
        <w:rPr>
          <w:rFonts w:cs="Garamond"/>
          <w:sz w:val="22"/>
          <w:szCs w:val="22"/>
        </w:rPr>
        <w:t xml:space="preserve"> alongside more readily recognizable literary texts (poems and fiction). </w:t>
      </w:r>
      <w:r>
        <w:rPr>
          <w:rFonts w:cs="Garamond"/>
          <w:sz w:val="22"/>
          <w:szCs w:val="22"/>
        </w:rPr>
        <w:t>Y</w:t>
      </w:r>
      <w:r w:rsidRPr="00557701">
        <w:rPr>
          <w:rFonts w:cs="Garamond"/>
          <w:sz w:val="22"/>
          <w:szCs w:val="22"/>
        </w:rPr>
        <w:t xml:space="preserve">ou can bring the same analytical skills to bear on this material. Along these lines, this literature will require us to take into account historical context in a way that might be new to some of you. Good readers </w:t>
      </w:r>
      <w:r>
        <w:rPr>
          <w:rFonts w:cs="Garamond"/>
          <w:sz w:val="22"/>
          <w:szCs w:val="22"/>
        </w:rPr>
        <w:t>are able</w:t>
      </w:r>
      <w:r w:rsidRPr="00557701">
        <w:rPr>
          <w:rFonts w:cs="Garamond"/>
          <w:sz w:val="22"/>
          <w:szCs w:val="22"/>
        </w:rPr>
        <w:t xml:space="preserve"> to zoom in to the level of sentence, phrase, and word, but they also </w:t>
      </w:r>
      <w:r>
        <w:rPr>
          <w:rFonts w:cs="Garamond"/>
          <w:sz w:val="22"/>
          <w:szCs w:val="22"/>
        </w:rPr>
        <w:t>can</w:t>
      </w:r>
      <w:r w:rsidRPr="00557701">
        <w:rPr>
          <w:rFonts w:cs="Garamond"/>
          <w:sz w:val="22"/>
          <w:szCs w:val="22"/>
        </w:rPr>
        <w:t xml:space="preserve"> zo</w:t>
      </w:r>
      <w:r>
        <w:rPr>
          <w:rFonts w:cs="Garamond"/>
          <w:sz w:val="22"/>
          <w:szCs w:val="22"/>
        </w:rPr>
        <w:t>om</w:t>
      </w:r>
      <w:r w:rsidRPr="00557701">
        <w:rPr>
          <w:rFonts w:cs="Garamond"/>
          <w:sz w:val="22"/>
          <w:szCs w:val="22"/>
        </w:rPr>
        <w:t xml:space="preserve"> ou</w:t>
      </w:r>
      <w:r>
        <w:rPr>
          <w:rFonts w:cs="Garamond"/>
          <w:sz w:val="22"/>
          <w:szCs w:val="22"/>
        </w:rPr>
        <w:t>t to take into account cultural and historical contexts</w:t>
      </w:r>
      <w:r w:rsidRPr="00557701">
        <w:rPr>
          <w:rFonts w:cs="Garamond"/>
          <w:sz w:val="22"/>
          <w:szCs w:val="22"/>
        </w:rPr>
        <w:t>. This class will help you develop both</w:t>
      </w:r>
      <w:r>
        <w:rPr>
          <w:rFonts w:cs="Garamond"/>
          <w:sz w:val="22"/>
          <w:szCs w:val="22"/>
        </w:rPr>
        <w:t xml:space="preserve"> skills</w:t>
      </w:r>
      <w:r w:rsidRPr="00557701">
        <w:rPr>
          <w:rFonts w:cs="Garamond"/>
          <w:sz w:val="22"/>
          <w:szCs w:val="22"/>
        </w:rPr>
        <w:t xml:space="preserve">. Because it is a survey course, you should gain a thorough grounding in literature of the period. But </w:t>
      </w:r>
      <w:r>
        <w:rPr>
          <w:rFonts w:cs="Garamond"/>
          <w:sz w:val="22"/>
          <w:szCs w:val="22"/>
        </w:rPr>
        <w:t xml:space="preserve">it </w:t>
      </w:r>
      <w:r w:rsidRPr="00557701">
        <w:rPr>
          <w:rFonts w:cs="Garamond"/>
          <w:sz w:val="22"/>
          <w:szCs w:val="22"/>
        </w:rPr>
        <w:t xml:space="preserve">is also my hope that you come away from the course with the sense that </w:t>
      </w:r>
      <w:r>
        <w:rPr>
          <w:rFonts w:cs="Garamond"/>
          <w:sz w:val="22"/>
          <w:szCs w:val="22"/>
        </w:rPr>
        <w:t xml:space="preserve">engaging </w:t>
      </w:r>
      <w:r w:rsidRPr="00557701">
        <w:rPr>
          <w:rFonts w:cs="Garamond"/>
          <w:sz w:val="22"/>
          <w:szCs w:val="22"/>
        </w:rPr>
        <w:t xml:space="preserve">this particular body of </w:t>
      </w:r>
      <w:r>
        <w:rPr>
          <w:rFonts w:cs="Garamond"/>
          <w:sz w:val="22"/>
          <w:szCs w:val="22"/>
        </w:rPr>
        <w:t xml:space="preserve">texts can help us think about the role of literature in contemplating </w:t>
      </w:r>
      <w:r w:rsidRPr="002E1F80">
        <w:rPr>
          <w:rFonts w:cs="Garamond"/>
          <w:sz w:val="22"/>
          <w:szCs w:val="22"/>
        </w:rPr>
        <w:t>the past, illuminating the present, and imagining the future.</w:t>
      </w:r>
    </w:p>
    <w:p w14:paraId="472F6944" w14:textId="77777777" w:rsidR="00604E5F" w:rsidRPr="00F50DF4" w:rsidRDefault="00604E5F" w:rsidP="00604E5F">
      <w:pPr>
        <w:pStyle w:val="NoSpacing"/>
        <w:rPr>
          <w:rFonts w:ascii="Garamond" w:eastAsiaTheme="minorEastAsia" w:hAnsi="Garamond"/>
          <w:b/>
          <w:sz w:val="22"/>
          <w:szCs w:val="22"/>
        </w:rPr>
      </w:pPr>
      <w:r w:rsidRPr="00F50DF4">
        <w:rPr>
          <w:rFonts w:ascii="Garamond" w:eastAsiaTheme="minorEastAsia" w:hAnsi="Garamond"/>
          <w:b/>
          <w:sz w:val="22"/>
          <w:szCs w:val="22"/>
        </w:rPr>
        <w:t xml:space="preserve">AIMS AND OBJECTIVES </w:t>
      </w:r>
    </w:p>
    <w:p w14:paraId="00E6419B" w14:textId="77777777" w:rsidR="00604E5F" w:rsidRPr="00F50DF4" w:rsidRDefault="00604E5F" w:rsidP="00604E5F">
      <w:pPr>
        <w:pStyle w:val="NoSpacing"/>
        <w:rPr>
          <w:rFonts w:ascii="Garamond" w:eastAsiaTheme="minorEastAsia" w:hAnsi="Garamond"/>
          <w:sz w:val="22"/>
          <w:szCs w:val="22"/>
        </w:rPr>
      </w:pPr>
      <w:r w:rsidRPr="00F50DF4">
        <w:rPr>
          <w:rFonts w:ascii="Garamond" w:eastAsiaTheme="minorEastAsia" w:hAnsi="Garamond"/>
          <w:sz w:val="22"/>
          <w:szCs w:val="22"/>
        </w:rPr>
        <w:t>Along with examining a body of literature that developed during this period, this course will provide instruction in the techniques and methods of literary analysis as well as focus on the variety of purposes that literary writing has served in the United States. Four broad goals will guide our study:</w:t>
      </w:r>
    </w:p>
    <w:p w14:paraId="1C6F7A01" w14:textId="77777777" w:rsidR="00604E5F" w:rsidRPr="00F50DF4" w:rsidRDefault="00604E5F" w:rsidP="00604E5F">
      <w:pPr>
        <w:pStyle w:val="NoSpacing"/>
        <w:rPr>
          <w:rFonts w:ascii="Garamond" w:eastAsiaTheme="minorEastAsia" w:hAnsi="Garamond"/>
          <w:sz w:val="22"/>
          <w:szCs w:val="22"/>
        </w:rPr>
      </w:pPr>
    </w:p>
    <w:p w14:paraId="7BA82FA9" w14:textId="77777777" w:rsidR="00604E5F" w:rsidRPr="00F50DF4" w:rsidRDefault="00604E5F" w:rsidP="00604E5F">
      <w:pPr>
        <w:pStyle w:val="NoSpacing"/>
        <w:rPr>
          <w:rFonts w:ascii="Garamond" w:eastAsiaTheme="minorEastAsia" w:hAnsi="Garamond"/>
          <w:sz w:val="22"/>
          <w:szCs w:val="22"/>
        </w:rPr>
      </w:pPr>
      <w:r w:rsidRPr="00F50DF4">
        <w:rPr>
          <w:rFonts w:ascii="Garamond" w:eastAsiaTheme="minorEastAsia" w:hAnsi="Garamond"/>
          <w:b/>
          <w:bCs/>
          <w:sz w:val="22"/>
          <w:szCs w:val="22"/>
        </w:rPr>
        <w:t xml:space="preserve">• </w:t>
      </w:r>
      <w:r w:rsidRPr="00F50DF4">
        <w:rPr>
          <w:rFonts w:ascii="Garamond" w:eastAsiaTheme="minorEastAsia" w:hAnsi="Garamond"/>
          <w:sz w:val="22"/>
          <w:szCs w:val="22"/>
        </w:rPr>
        <w:t>To trace a history of wr</w:t>
      </w:r>
      <w:r>
        <w:rPr>
          <w:rFonts w:ascii="Garamond" w:eastAsiaTheme="minorEastAsia" w:hAnsi="Garamond"/>
          <w:sz w:val="22"/>
          <w:szCs w:val="22"/>
        </w:rPr>
        <w:t>iting in the United States from the colonial period to 1865</w:t>
      </w:r>
      <w:r w:rsidRPr="00F50DF4">
        <w:rPr>
          <w:rFonts w:ascii="Garamond" w:eastAsiaTheme="minorEastAsia" w:hAnsi="Garamond"/>
          <w:sz w:val="22"/>
          <w:szCs w:val="22"/>
        </w:rPr>
        <w:t>.</w:t>
      </w:r>
    </w:p>
    <w:p w14:paraId="7E394DAE" w14:textId="77777777" w:rsidR="00604E5F" w:rsidRPr="00F50DF4" w:rsidRDefault="00604E5F" w:rsidP="00604E5F">
      <w:pPr>
        <w:pStyle w:val="NoSpacing"/>
        <w:rPr>
          <w:rFonts w:ascii="Garamond" w:eastAsiaTheme="minorEastAsia" w:hAnsi="Garamond"/>
          <w:sz w:val="22"/>
          <w:szCs w:val="22"/>
        </w:rPr>
      </w:pPr>
      <w:r w:rsidRPr="00F50DF4">
        <w:rPr>
          <w:rFonts w:ascii="Garamond" w:eastAsiaTheme="minorEastAsia" w:hAnsi="Garamond"/>
          <w:b/>
          <w:bCs/>
          <w:sz w:val="22"/>
          <w:szCs w:val="22"/>
        </w:rPr>
        <w:t xml:space="preserve">• </w:t>
      </w:r>
      <w:r w:rsidRPr="00F50DF4">
        <w:rPr>
          <w:rFonts w:ascii="Garamond" w:eastAsiaTheme="minorEastAsia" w:hAnsi="Garamond"/>
          <w:sz w:val="22"/>
          <w:szCs w:val="22"/>
        </w:rPr>
        <w:t>To recognize some of the historical, political, and cultural forces relevant to literary production in the United St</w:t>
      </w:r>
      <w:r>
        <w:rPr>
          <w:rFonts w:ascii="Garamond" w:eastAsiaTheme="minorEastAsia" w:hAnsi="Garamond"/>
          <w:sz w:val="22"/>
          <w:szCs w:val="22"/>
        </w:rPr>
        <w:t>ates from the colonial period through</w:t>
      </w:r>
      <w:r w:rsidRPr="00F50DF4">
        <w:rPr>
          <w:rFonts w:ascii="Garamond" w:eastAsiaTheme="minorEastAsia" w:hAnsi="Garamond"/>
          <w:sz w:val="22"/>
          <w:szCs w:val="22"/>
        </w:rPr>
        <w:t xml:space="preserve"> the Civil War.</w:t>
      </w:r>
    </w:p>
    <w:p w14:paraId="7766085D" w14:textId="77777777" w:rsidR="00604E5F" w:rsidRPr="00F50DF4" w:rsidRDefault="00604E5F" w:rsidP="00604E5F">
      <w:pPr>
        <w:pStyle w:val="NoSpacing"/>
        <w:rPr>
          <w:rFonts w:ascii="Garamond" w:eastAsiaTheme="minorEastAsia" w:hAnsi="Garamond"/>
          <w:sz w:val="22"/>
          <w:szCs w:val="22"/>
        </w:rPr>
      </w:pPr>
      <w:r w:rsidRPr="00F50DF4">
        <w:rPr>
          <w:rFonts w:ascii="Garamond" w:eastAsiaTheme="minorEastAsia" w:hAnsi="Garamond"/>
          <w:b/>
          <w:bCs/>
          <w:sz w:val="22"/>
          <w:szCs w:val="22"/>
        </w:rPr>
        <w:t xml:space="preserve">• </w:t>
      </w:r>
      <w:r w:rsidRPr="00F50DF4">
        <w:rPr>
          <w:rFonts w:ascii="Garamond" w:eastAsiaTheme="minorEastAsia" w:hAnsi="Garamond"/>
          <w:sz w:val="22"/>
          <w:szCs w:val="22"/>
        </w:rPr>
        <w:t xml:space="preserve">To become familiar with and adept at implementing the principles of literary analysis. </w:t>
      </w:r>
    </w:p>
    <w:p w14:paraId="205BD73E" w14:textId="77777777" w:rsidR="00604E5F" w:rsidRPr="00F50DF4" w:rsidRDefault="00604E5F" w:rsidP="00604E5F">
      <w:pPr>
        <w:pStyle w:val="NoSpacing"/>
        <w:rPr>
          <w:rFonts w:ascii="Garamond" w:eastAsiaTheme="minorEastAsia" w:hAnsi="Garamond"/>
          <w:sz w:val="22"/>
          <w:szCs w:val="22"/>
        </w:rPr>
      </w:pPr>
      <w:r w:rsidRPr="00F50DF4">
        <w:rPr>
          <w:rFonts w:ascii="Garamond" w:eastAsiaTheme="minorEastAsia" w:hAnsi="Garamond"/>
          <w:b/>
          <w:bCs/>
          <w:sz w:val="22"/>
          <w:szCs w:val="22"/>
        </w:rPr>
        <w:t xml:space="preserve">• </w:t>
      </w:r>
      <w:r w:rsidRPr="00F50DF4">
        <w:rPr>
          <w:rFonts w:ascii="Garamond" w:eastAsiaTheme="minorEastAsia" w:hAnsi="Garamond"/>
          <w:sz w:val="22"/>
          <w:szCs w:val="22"/>
        </w:rPr>
        <w:t>To hone reading, writing, analytical, and research skills.</w:t>
      </w:r>
    </w:p>
    <w:p w14:paraId="7E5D17F2" w14:textId="77777777" w:rsidR="00604E5F" w:rsidRDefault="00604E5F" w:rsidP="00604E5F">
      <w:pPr>
        <w:rPr>
          <w:highlight w:val="green"/>
        </w:rPr>
      </w:pPr>
    </w:p>
    <w:p w14:paraId="546CA87B" w14:textId="77777777" w:rsidR="00604E5F" w:rsidRPr="00557701" w:rsidRDefault="00604E5F" w:rsidP="00604E5F">
      <w:pPr>
        <w:rPr>
          <w:bCs/>
          <w:sz w:val="22"/>
        </w:rPr>
      </w:pPr>
      <w:r w:rsidRPr="00557701">
        <w:rPr>
          <w:b/>
          <w:bCs/>
          <w:sz w:val="22"/>
        </w:rPr>
        <w:t>REQUIRED TEXTS</w:t>
      </w:r>
      <w:r w:rsidRPr="00557701">
        <w:rPr>
          <w:rFonts w:ascii="MS Mincho" w:eastAsia="MS Mincho" w:hAnsi="MS Mincho" w:cs="MS Mincho" w:hint="eastAsia"/>
          <w:bCs/>
          <w:sz w:val="22"/>
        </w:rPr>
        <w:t> </w:t>
      </w:r>
    </w:p>
    <w:p w14:paraId="67886367" w14:textId="77777777" w:rsidR="00604E5F" w:rsidRPr="00E26221" w:rsidRDefault="00604E5F" w:rsidP="00604E5F">
      <w:pPr>
        <w:pStyle w:val="ListParagraph"/>
        <w:numPr>
          <w:ilvl w:val="0"/>
          <w:numId w:val="1"/>
        </w:numPr>
        <w:rPr>
          <w:rFonts w:ascii="Garamond" w:hAnsi="Garamond"/>
          <w:i/>
          <w:sz w:val="22"/>
        </w:rPr>
      </w:pPr>
      <w:r w:rsidRPr="00E26221">
        <w:rPr>
          <w:rFonts w:ascii="Garamond" w:hAnsi="Garamond"/>
          <w:i/>
          <w:iCs/>
          <w:sz w:val="22"/>
        </w:rPr>
        <w:t xml:space="preserve">Norton Anthology of American Literature, </w:t>
      </w:r>
      <w:r w:rsidRPr="00E26221">
        <w:rPr>
          <w:rFonts w:ascii="Garamond" w:hAnsi="Garamond"/>
          <w:sz w:val="22"/>
        </w:rPr>
        <w:t>ninth edition, volumes A and B.</w:t>
      </w:r>
      <w:r w:rsidRPr="00E26221">
        <w:rPr>
          <w:rFonts w:ascii="Garamond" w:hAnsi="Garamond"/>
          <w:i/>
          <w:sz w:val="22"/>
        </w:rPr>
        <w:t xml:space="preserve"> </w:t>
      </w:r>
    </w:p>
    <w:p w14:paraId="285B52D5" w14:textId="77777777" w:rsidR="001E3601" w:rsidRPr="00E26221" w:rsidRDefault="00604E5F" w:rsidP="001E3601">
      <w:pPr>
        <w:pStyle w:val="ListParagraph"/>
        <w:numPr>
          <w:ilvl w:val="0"/>
          <w:numId w:val="1"/>
        </w:numPr>
        <w:rPr>
          <w:rFonts w:ascii="Garamond" w:hAnsi="Garamond"/>
          <w:i/>
        </w:rPr>
      </w:pPr>
      <w:r w:rsidRPr="00E26221">
        <w:rPr>
          <w:rFonts w:ascii="Garamond" w:hAnsi="Garamond"/>
          <w:sz w:val="22"/>
        </w:rPr>
        <w:t>Rowson, Susanna.</w:t>
      </w:r>
      <w:r w:rsidRPr="00E26221">
        <w:rPr>
          <w:rFonts w:ascii="Garamond" w:hAnsi="Garamond"/>
          <w:i/>
          <w:sz w:val="22"/>
        </w:rPr>
        <w:t xml:space="preserve"> </w:t>
      </w:r>
      <w:r w:rsidRPr="00E26221">
        <w:rPr>
          <w:rFonts w:ascii="Garamond" w:hAnsi="Garamond"/>
          <w:i/>
          <w:iCs/>
          <w:sz w:val="22"/>
        </w:rPr>
        <w:t>Charlotte Temple</w:t>
      </w:r>
      <w:r w:rsidRPr="00E26221">
        <w:rPr>
          <w:rFonts w:ascii="Garamond" w:hAnsi="Garamond"/>
          <w:i/>
          <w:sz w:val="22"/>
        </w:rPr>
        <w:t xml:space="preserve">. </w:t>
      </w:r>
      <w:r w:rsidRPr="00E26221">
        <w:rPr>
          <w:rFonts w:ascii="Garamond" w:hAnsi="Garamond"/>
          <w:sz w:val="22"/>
          <w:szCs w:val="22"/>
        </w:rPr>
        <w:t xml:space="preserve">1794. </w:t>
      </w:r>
      <w:r w:rsidR="001E3601" w:rsidRPr="00E26221">
        <w:rPr>
          <w:rFonts w:ascii="Garamond" w:hAnsi="Garamond"/>
          <w:sz w:val="22"/>
          <w:szCs w:val="22"/>
        </w:rPr>
        <w:t>Rowson, Susanna.</w:t>
      </w:r>
      <w:r w:rsidR="001E3601" w:rsidRPr="00E26221">
        <w:rPr>
          <w:rFonts w:ascii="Garamond" w:hAnsi="Garamond"/>
          <w:i/>
          <w:sz w:val="22"/>
          <w:szCs w:val="22"/>
        </w:rPr>
        <w:t xml:space="preserve"> </w:t>
      </w:r>
      <w:r w:rsidR="001E3601" w:rsidRPr="00E26221">
        <w:rPr>
          <w:rFonts w:ascii="Garamond" w:hAnsi="Garamond"/>
          <w:i/>
          <w:iCs/>
          <w:sz w:val="22"/>
          <w:szCs w:val="22"/>
        </w:rPr>
        <w:t>Charlotte Temple</w:t>
      </w:r>
      <w:r w:rsidR="001E3601" w:rsidRPr="00E26221">
        <w:rPr>
          <w:rFonts w:ascii="Garamond" w:hAnsi="Garamond"/>
          <w:i/>
          <w:sz w:val="22"/>
          <w:szCs w:val="22"/>
        </w:rPr>
        <w:t xml:space="preserve">. </w:t>
      </w:r>
      <w:r w:rsidR="001E3601" w:rsidRPr="00E26221">
        <w:rPr>
          <w:rFonts w:ascii="Garamond" w:hAnsi="Garamond"/>
          <w:sz w:val="22"/>
          <w:szCs w:val="22"/>
        </w:rPr>
        <w:t>1794. Ed. Cathy N. Davidson. New York: Oxford UP, 1986.</w:t>
      </w:r>
      <w:r w:rsidR="001E3601" w:rsidRPr="00E26221">
        <w:rPr>
          <w:rFonts w:ascii="Garamond" w:hAnsi="Garamond"/>
          <w:i/>
        </w:rPr>
        <w:t xml:space="preserve"> </w:t>
      </w:r>
    </w:p>
    <w:p w14:paraId="0298F089" w14:textId="13B5ECDD" w:rsidR="00604E5F" w:rsidRPr="00E26221" w:rsidRDefault="00604E5F" w:rsidP="00E26221">
      <w:pPr>
        <w:pStyle w:val="ListParagraph"/>
        <w:numPr>
          <w:ilvl w:val="0"/>
          <w:numId w:val="1"/>
        </w:numPr>
        <w:rPr>
          <w:rFonts w:ascii="Garamond" w:hAnsi="Garamond"/>
          <w:sz w:val="22"/>
        </w:rPr>
      </w:pPr>
      <w:r w:rsidRPr="00E26221">
        <w:rPr>
          <w:rFonts w:ascii="Garamond" w:hAnsi="Garamond"/>
          <w:sz w:val="22"/>
        </w:rPr>
        <w:t>Electronic texts available on</w:t>
      </w:r>
      <w:r w:rsidR="006E2A51">
        <w:rPr>
          <w:rFonts w:ascii="Garamond" w:hAnsi="Garamond"/>
          <w:sz w:val="22"/>
        </w:rPr>
        <w:t xml:space="preserve"> Blackboard</w:t>
      </w:r>
      <w:r w:rsidRPr="00E26221">
        <w:rPr>
          <w:rFonts w:ascii="Garamond" w:hAnsi="Garamond"/>
          <w:sz w:val="22"/>
        </w:rPr>
        <w:t>—to be printed and brought to class.</w:t>
      </w:r>
      <w:r w:rsidR="001150BA">
        <w:rPr>
          <w:rFonts w:ascii="Garamond" w:hAnsi="Garamond"/>
          <w:sz w:val="22"/>
        </w:rPr>
        <w:t xml:space="preserve"> </w:t>
      </w:r>
    </w:p>
    <w:p w14:paraId="7BBCF1C1" w14:textId="77777777" w:rsidR="00D573CE" w:rsidRDefault="00D573CE" w:rsidP="00604E5F"/>
    <w:p w14:paraId="691AD6F4" w14:textId="4ADC2D26" w:rsidR="00604E5F" w:rsidRPr="00782932" w:rsidRDefault="00604E5F" w:rsidP="00604E5F">
      <w:pPr>
        <w:rPr>
          <w:sz w:val="22"/>
          <w:szCs w:val="22"/>
        </w:rPr>
      </w:pPr>
      <w:r w:rsidRPr="00782932">
        <w:rPr>
          <w:b/>
          <w:sz w:val="22"/>
          <w:szCs w:val="22"/>
        </w:rPr>
        <w:t>ATTENDANCE, PARTICIPATION, CIVILITY</w:t>
      </w:r>
    </w:p>
    <w:p w14:paraId="5377F769" w14:textId="77777777" w:rsidR="00722EF9" w:rsidRPr="00722EF9" w:rsidRDefault="00722EF9" w:rsidP="00722EF9">
      <w:pPr>
        <w:rPr>
          <w:sz w:val="22"/>
          <w:szCs w:val="22"/>
        </w:rPr>
      </w:pPr>
      <w:r w:rsidRPr="00722EF9">
        <w:rPr>
          <w:i/>
          <w:iCs/>
          <w:sz w:val="22"/>
          <w:szCs w:val="22"/>
        </w:rPr>
        <w:t>Attendance</w:t>
      </w:r>
      <w:r w:rsidRPr="00722EF9">
        <w:rPr>
          <w:sz w:val="22"/>
          <w:szCs w:val="22"/>
        </w:rPr>
        <w:t>: To be counted as present, students must arrive on time, bring the readings, participate in discussion, and stay for the duration of class. More than two absences (including instances of arriving late or leaving early) is considered excessive. Two absences (for whatever reason) will not alter one’s grade; however, each subsequent absence, late arrival, or early departure will result in the deduction of five points from the final point total. Please be aware that six absences, regardless of the reasons, will result in a grade of W or F. The final date to withdraw from the course is March 29.</w:t>
      </w:r>
    </w:p>
    <w:p w14:paraId="5659B4C1" w14:textId="77777777" w:rsidR="00604E5F" w:rsidRPr="00782932" w:rsidRDefault="00604E5F" w:rsidP="00604E5F">
      <w:pPr>
        <w:rPr>
          <w:sz w:val="22"/>
          <w:szCs w:val="22"/>
        </w:rPr>
      </w:pPr>
    </w:p>
    <w:p w14:paraId="727352C8" w14:textId="77777777" w:rsidR="00782932" w:rsidRPr="00782932" w:rsidRDefault="00782932" w:rsidP="00782932">
      <w:pPr>
        <w:rPr>
          <w:sz w:val="22"/>
          <w:szCs w:val="22"/>
        </w:rPr>
      </w:pPr>
      <w:r w:rsidRPr="00782932">
        <w:rPr>
          <w:i/>
          <w:iCs/>
          <w:sz w:val="22"/>
          <w:szCs w:val="22"/>
        </w:rPr>
        <w:t>Preparation</w:t>
      </w:r>
      <w:r w:rsidRPr="00782932">
        <w:rPr>
          <w:sz w:val="22"/>
          <w:szCs w:val="22"/>
        </w:rPr>
        <w:t xml:space="preserve">: To prepare for class, read the assigned material, take notes, post to Blackboard, and come ready to contribute thoughtful ideas. </w:t>
      </w:r>
    </w:p>
    <w:p w14:paraId="4D3BA470" w14:textId="77777777" w:rsidR="00782932" w:rsidRPr="00782932" w:rsidRDefault="00782932" w:rsidP="00782932">
      <w:pPr>
        <w:rPr>
          <w:i/>
          <w:iCs/>
          <w:sz w:val="22"/>
          <w:szCs w:val="22"/>
        </w:rPr>
      </w:pPr>
    </w:p>
    <w:p w14:paraId="0420382E" w14:textId="28883422" w:rsidR="00782932" w:rsidRPr="00782932" w:rsidRDefault="00782932" w:rsidP="00782932">
      <w:pPr>
        <w:rPr>
          <w:sz w:val="22"/>
          <w:szCs w:val="22"/>
        </w:rPr>
      </w:pPr>
      <w:r w:rsidRPr="00782932">
        <w:rPr>
          <w:i/>
          <w:iCs/>
          <w:sz w:val="22"/>
          <w:szCs w:val="22"/>
        </w:rPr>
        <w:t>Participation</w:t>
      </w:r>
      <w:r w:rsidRPr="00782932">
        <w:rPr>
          <w:sz w:val="22"/>
          <w:szCs w:val="22"/>
        </w:rPr>
        <w:t xml:space="preserve">: This course is discussion-based, its success depending on the contributions of the participants. If a full schedule or personal matters will prevent full participation, please take the course another time. Bring to class the readings to be discussed. A few texts have been placed on Blackboard, indicated with “BB” on the day-by-day schedule; they must be printed and brought to class. </w:t>
      </w:r>
      <w:r w:rsidR="001150BA">
        <w:rPr>
          <w:sz w:val="22"/>
          <w:szCs w:val="22"/>
        </w:rPr>
        <w:t xml:space="preserve">(Reading from a phone or laptop during class is not permitted.) </w:t>
      </w:r>
      <w:r w:rsidRPr="00782932">
        <w:rPr>
          <w:sz w:val="22"/>
          <w:szCs w:val="22"/>
        </w:rPr>
        <w:t xml:space="preserve">It is expected that every student will voice at least one comment or question </w:t>
      </w:r>
      <w:r w:rsidRPr="00782932">
        <w:rPr>
          <w:sz w:val="22"/>
          <w:szCs w:val="22"/>
          <w:u w:val="single"/>
        </w:rPr>
        <w:t>every</w:t>
      </w:r>
      <w:r w:rsidRPr="00782932">
        <w:rPr>
          <w:sz w:val="22"/>
          <w:szCs w:val="22"/>
        </w:rPr>
        <w:t xml:space="preserve"> class.</w:t>
      </w:r>
    </w:p>
    <w:p w14:paraId="6317E7DE" w14:textId="77777777" w:rsidR="00782932" w:rsidRPr="00782932" w:rsidRDefault="00782932" w:rsidP="00782932">
      <w:pPr>
        <w:rPr>
          <w:sz w:val="22"/>
          <w:szCs w:val="22"/>
        </w:rPr>
      </w:pPr>
    </w:p>
    <w:p w14:paraId="27272177" w14:textId="77777777" w:rsidR="00782932" w:rsidRPr="00782932" w:rsidRDefault="00782932" w:rsidP="00782932">
      <w:pPr>
        <w:rPr>
          <w:sz w:val="22"/>
          <w:szCs w:val="22"/>
        </w:rPr>
      </w:pPr>
      <w:r w:rsidRPr="00782932">
        <w:rPr>
          <w:i/>
          <w:sz w:val="22"/>
          <w:szCs w:val="22"/>
        </w:rPr>
        <w:t>Civility</w:t>
      </w:r>
      <w:r w:rsidRPr="00782932">
        <w:rPr>
          <w:sz w:val="22"/>
          <w:szCs w:val="22"/>
        </w:rPr>
        <w:t>: Extend courtesy and respect to one another and to the literature. In this spirit, take care to power down and put away all electronic devices before class begins. While participating in class discussions, be considerate of others so that no one person dominates the discussion.</w:t>
      </w:r>
    </w:p>
    <w:p w14:paraId="7FA91EE7" w14:textId="77777777" w:rsidR="00604E5F" w:rsidRDefault="00604E5F" w:rsidP="00604E5F"/>
    <w:p w14:paraId="16138459" w14:textId="77777777" w:rsidR="00604E5F" w:rsidRPr="002921B3" w:rsidRDefault="00604E5F" w:rsidP="00604E5F">
      <w:pPr>
        <w:rPr>
          <w:b/>
          <w:sz w:val="22"/>
          <w:szCs w:val="22"/>
        </w:rPr>
      </w:pPr>
      <w:r w:rsidRPr="002921B3">
        <w:rPr>
          <w:b/>
          <w:sz w:val="22"/>
          <w:szCs w:val="22"/>
        </w:rPr>
        <w:t>ASSIGNMENTS</w:t>
      </w:r>
    </w:p>
    <w:p w14:paraId="05C90AB3" w14:textId="77777777" w:rsidR="00604E5F" w:rsidRDefault="00604E5F" w:rsidP="00604E5F">
      <w:pPr>
        <w:rPr>
          <w:sz w:val="22"/>
          <w:szCs w:val="22"/>
        </w:rPr>
      </w:pPr>
      <w:r>
        <w:rPr>
          <w:i/>
          <w:sz w:val="22"/>
          <w:szCs w:val="22"/>
        </w:rPr>
        <w:t>Two</w:t>
      </w:r>
      <w:r w:rsidRPr="002921B3">
        <w:rPr>
          <w:i/>
          <w:sz w:val="22"/>
          <w:szCs w:val="22"/>
        </w:rPr>
        <w:t xml:space="preserve"> papers</w:t>
      </w:r>
      <w:r w:rsidRPr="002921B3">
        <w:rPr>
          <w:sz w:val="22"/>
          <w:szCs w:val="22"/>
        </w:rPr>
        <w:t>:</w:t>
      </w:r>
      <w:r w:rsidRPr="002921B3">
        <w:rPr>
          <w:i/>
          <w:sz w:val="22"/>
          <w:szCs w:val="22"/>
        </w:rPr>
        <w:t xml:space="preserve"> </w:t>
      </w:r>
      <w:r>
        <w:rPr>
          <w:sz w:val="22"/>
          <w:szCs w:val="22"/>
        </w:rPr>
        <w:t xml:space="preserve">An assignment sheet will provide topics and specific requirements for each paper. </w:t>
      </w:r>
      <w:r w:rsidRPr="002921B3">
        <w:rPr>
          <w:sz w:val="22"/>
          <w:szCs w:val="22"/>
        </w:rPr>
        <w:t xml:space="preserve"> </w:t>
      </w:r>
    </w:p>
    <w:p w14:paraId="0CAC29A1" w14:textId="77777777" w:rsidR="00604E5F" w:rsidRDefault="00604E5F" w:rsidP="00604E5F">
      <w:pPr>
        <w:rPr>
          <w:sz w:val="22"/>
          <w:szCs w:val="22"/>
        </w:rPr>
      </w:pPr>
    </w:p>
    <w:p w14:paraId="43C5CC98" w14:textId="77777777" w:rsidR="00604E5F" w:rsidRPr="002921B3" w:rsidRDefault="00604E5F" w:rsidP="00604E5F">
      <w:pPr>
        <w:rPr>
          <w:sz w:val="22"/>
          <w:szCs w:val="22"/>
        </w:rPr>
      </w:pPr>
      <w:r w:rsidRPr="002921B3">
        <w:rPr>
          <w:i/>
          <w:sz w:val="22"/>
          <w:szCs w:val="22"/>
        </w:rPr>
        <w:t>Two Exams:</w:t>
      </w:r>
      <w:r w:rsidRPr="002921B3">
        <w:rPr>
          <w:sz w:val="22"/>
          <w:szCs w:val="22"/>
        </w:rPr>
        <w:t xml:space="preserve"> </w:t>
      </w:r>
      <w:r>
        <w:rPr>
          <w:sz w:val="22"/>
          <w:szCs w:val="22"/>
        </w:rPr>
        <w:t>Exams will include some combination of key terms and essays</w:t>
      </w:r>
      <w:r w:rsidRPr="002921B3">
        <w:rPr>
          <w:sz w:val="22"/>
          <w:szCs w:val="22"/>
        </w:rPr>
        <w:t xml:space="preserve">. Final will be taken during the scheduled 2-hour exam period. </w:t>
      </w:r>
    </w:p>
    <w:p w14:paraId="1646CB86" w14:textId="77777777" w:rsidR="00604E5F" w:rsidRDefault="00604E5F" w:rsidP="00604E5F">
      <w:pPr>
        <w:rPr>
          <w:i/>
          <w:sz w:val="22"/>
          <w:szCs w:val="22"/>
        </w:rPr>
      </w:pPr>
    </w:p>
    <w:p w14:paraId="3421B118" w14:textId="768E5B7F" w:rsidR="00CC01A2" w:rsidRPr="00762E2B" w:rsidRDefault="00CC01A2" w:rsidP="00CC01A2">
      <w:pPr>
        <w:rPr>
          <w:sz w:val="22"/>
          <w:szCs w:val="22"/>
        </w:rPr>
      </w:pPr>
      <w:r w:rsidRPr="00762E2B">
        <w:rPr>
          <w:i/>
          <w:sz w:val="22"/>
          <w:szCs w:val="22"/>
        </w:rPr>
        <w:t>Blackboard Questions</w:t>
      </w:r>
      <w:r w:rsidRPr="00762E2B">
        <w:rPr>
          <w:sz w:val="22"/>
          <w:szCs w:val="22"/>
        </w:rPr>
        <w:t xml:space="preserve">: On </w:t>
      </w:r>
      <w:r w:rsidRPr="00762E2B">
        <w:rPr>
          <w:b/>
          <w:sz w:val="22"/>
          <w:szCs w:val="22"/>
        </w:rPr>
        <w:t>Tuesdays and Thursdays</w:t>
      </w:r>
      <w:r w:rsidR="009150B3" w:rsidRPr="00762E2B">
        <w:rPr>
          <w:b/>
          <w:sz w:val="22"/>
          <w:szCs w:val="22"/>
        </w:rPr>
        <w:t xml:space="preserve"> by</w:t>
      </w:r>
      <w:r w:rsidRPr="00762E2B">
        <w:rPr>
          <w:b/>
          <w:sz w:val="22"/>
          <w:szCs w:val="22"/>
        </w:rPr>
        <w:t xml:space="preserve"> </w:t>
      </w:r>
      <w:r w:rsidR="009150B3" w:rsidRPr="00762E2B">
        <w:rPr>
          <w:b/>
          <w:sz w:val="22"/>
          <w:szCs w:val="22"/>
        </w:rPr>
        <w:t>8</w:t>
      </w:r>
      <w:r w:rsidRPr="00762E2B">
        <w:rPr>
          <w:b/>
          <w:sz w:val="22"/>
          <w:szCs w:val="22"/>
        </w:rPr>
        <w:t>:</w:t>
      </w:r>
      <w:r w:rsidR="009150B3" w:rsidRPr="00762E2B">
        <w:rPr>
          <w:b/>
          <w:sz w:val="22"/>
          <w:szCs w:val="22"/>
        </w:rPr>
        <w:t>3</w:t>
      </w:r>
      <w:r w:rsidRPr="00762E2B">
        <w:rPr>
          <w:b/>
          <w:sz w:val="22"/>
          <w:szCs w:val="22"/>
        </w:rPr>
        <w:t>0 am</w:t>
      </w:r>
      <w:r w:rsidR="0059347C" w:rsidRPr="00762E2B">
        <w:rPr>
          <w:sz w:val="22"/>
          <w:szCs w:val="22"/>
        </w:rPr>
        <w:t xml:space="preserve">, </w:t>
      </w:r>
      <w:r w:rsidRPr="00762E2B">
        <w:rPr>
          <w:sz w:val="22"/>
          <w:szCs w:val="22"/>
        </w:rPr>
        <w:t>submit to Blackboard</w:t>
      </w:r>
      <w:r w:rsidRPr="00312A1E">
        <w:rPr>
          <w:sz w:val="22"/>
          <w:szCs w:val="22"/>
        </w:rPr>
        <w:t xml:space="preserve"> </w:t>
      </w:r>
      <w:r w:rsidR="005216C0" w:rsidRPr="00312A1E">
        <w:rPr>
          <w:sz w:val="22"/>
          <w:szCs w:val="22"/>
        </w:rPr>
        <w:t>one</w:t>
      </w:r>
      <w:r w:rsidRPr="00762E2B">
        <w:rPr>
          <w:sz w:val="22"/>
          <w:szCs w:val="22"/>
        </w:rPr>
        <w:t xml:space="preserve"> </w:t>
      </w:r>
      <w:r w:rsidR="005216C0" w:rsidRPr="00762E2B">
        <w:rPr>
          <w:sz w:val="22"/>
          <w:szCs w:val="22"/>
        </w:rPr>
        <w:t xml:space="preserve">discussion </w:t>
      </w:r>
      <w:r w:rsidRPr="00762E2B">
        <w:rPr>
          <w:sz w:val="22"/>
          <w:szCs w:val="22"/>
        </w:rPr>
        <w:t>question provoked by the readings assigned for the day’s class</w:t>
      </w:r>
      <w:r w:rsidR="005451CC" w:rsidRPr="00762E2B">
        <w:rPr>
          <w:sz w:val="22"/>
          <w:szCs w:val="22"/>
        </w:rPr>
        <w:t>,</w:t>
      </w:r>
      <w:r w:rsidR="0059347C" w:rsidRPr="00762E2B">
        <w:rPr>
          <w:sz w:val="22"/>
          <w:szCs w:val="22"/>
        </w:rPr>
        <w:t xml:space="preserve"> and take some initial steps to answer it.</w:t>
      </w:r>
      <w:r w:rsidRPr="00762E2B">
        <w:rPr>
          <w:sz w:val="22"/>
          <w:szCs w:val="22"/>
        </w:rPr>
        <w:t xml:space="preserve"> Strong literary analysis begins with asking the right questions; this assignment is designed not only to encourage students to remain engaged with the readings but also to help them hone the art of asking good questions. These postings will inform the lecture and discussion. Posting on Blackboard constitutes the minimal form of participation. Throughout the semester students should take an active role in sharing with the class their insights and concerns about the readings. </w:t>
      </w:r>
      <w:r w:rsidR="00D32227" w:rsidRPr="00762E2B">
        <w:rPr>
          <w:sz w:val="22"/>
          <w:szCs w:val="22"/>
        </w:rPr>
        <w:t>Late postings will not be accepted.</w:t>
      </w:r>
    </w:p>
    <w:p w14:paraId="011B1734" w14:textId="7D6D7BD4" w:rsidR="00D8017F" w:rsidRDefault="00D8017F" w:rsidP="00604E5F">
      <w:pPr>
        <w:rPr>
          <w:sz w:val="22"/>
          <w:szCs w:val="22"/>
        </w:rPr>
      </w:pPr>
    </w:p>
    <w:p w14:paraId="0D281C08" w14:textId="3D16055E" w:rsidR="00604E5F" w:rsidRPr="002921B3" w:rsidRDefault="00604E5F" w:rsidP="00604E5F">
      <w:pPr>
        <w:rPr>
          <w:sz w:val="22"/>
          <w:szCs w:val="22"/>
        </w:rPr>
      </w:pPr>
      <w:r w:rsidRPr="002921B3">
        <w:rPr>
          <w:i/>
          <w:sz w:val="22"/>
          <w:szCs w:val="22"/>
        </w:rPr>
        <w:t>Article Summary</w:t>
      </w:r>
      <w:r w:rsidRPr="00975E1F">
        <w:rPr>
          <w:sz w:val="22"/>
          <w:szCs w:val="22"/>
        </w:rPr>
        <w:t>:</w:t>
      </w:r>
      <w:r w:rsidRPr="002921B3">
        <w:rPr>
          <w:i/>
          <w:sz w:val="22"/>
          <w:szCs w:val="22"/>
        </w:rPr>
        <w:t xml:space="preserve"> </w:t>
      </w:r>
      <w:r w:rsidRPr="002921B3">
        <w:rPr>
          <w:sz w:val="22"/>
          <w:szCs w:val="22"/>
        </w:rPr>
        <w:t xml:space="preserve">Students will work with a research partner to </w:t>
      </w:r>
      <w:r w:rsidR="000740B5">
        <w:rPr>
          <w:sz w:val="22"/>
          <w:szCs w:val="22"/>
        </w:rPr>
        <w:t xml:space="preserve">find </w:t>
      </w:r>
      <w:r w:rsidRPr="002921B3">
        <w:rPr>
          <w:sz w:val="22"/>
          <w:szCs w:val="22"/>
        </w:rPr>
        <w:t>a peer-reviewed, scholarly article from an academic journal</w:t>
      </w:r>
      <w:r>
        <w:rPr>
          <w:sz w:val="22"/>
          <w:szCs w:val="22"/>
        </w:rPr>
        <w:t xml:space="preserve"> about a primary text read in class</w:t>
      </w:r>
      <w:r w:rsidRPr="002921B3">
        <w:rPr>
          <w:sz w:val="22"/>
          <w:szCs w:val="22"/>
        </w:rPr>
        <w:t xml:space="preserve">. Research partners will work together to understand the article. Each student will work individually to compose a summary. </w:t>
      </w:r>
    </w:p>
    <w:p w14:paraId="56C80F29" w14:textId="77777777" w:rsidR="00604E5F" w:rsidRDefault="00604E5F" w:rsidP="00604E5F">
      <w:pPr>
        <w:rPr>
          <w:sz w:val="22"/>
          <w:szCs w:val="22"/>
        </w:rPr>
      </w:pPr>
    </w:p>
    <w:p w14:paraId="53FA70D5" w14:textId="77777777" w:rsidR="00604E5F" w:rsidRDefault="00604E5F" w:rsidP="00604E5F">
      <w:pPr>
        <w:rPr>
          <w:sz w:val="22"/>
          <w:szCs w:val="22"/>
        </w:rPr>
      </w:pPr>
      <w:r>
        <w:rPr>
          <w:i/>
          <w:sz w:val="22"/>
          <w:szCs w:val="22"/>
        </w:rPr>
        <w:t>Two</w:t>
      </w:r>
      <w:r w:rsidRPr="002921B3">
        <w:rPr>
          <w:i/>
          <w:sz w:val="22"/>
          <w:szCs w:val="22"/>
        </w:rPr>
        <w:t xml:space="preserve"> Writing Workshops</w:t>
      </w:r>
      <w:r w:rsidRPr="002921B3">
        <w:rPr>
          <w:sz w:val="22"/>
          <w:szCs w:val="22"/>
        </w:rPr>
        <w:t xml:space="preserve">: Workshops allow students to receive feedback on their writing from a classmate and to hone the skills of close reading and analysis by </w:t>
      </w:r>
      <w:r>
        <w:rPr>
          <w:sz w:val="22"/>
          <w:szCs w:val="22"/>
        </w:rPr>
        <w:t xml:space="preserve">reviewing </w:t>
      </w:r>
      <w:r w:rsidRPr="002921B3">
        <w:rPr>
          <w:sz w:val="22"/>
          <w:szCs w:val="22"/>
        </w:rPr>
        <w:t xml:space="preserve">a peer’s paper. To participate, students must arrive on time with a complete, typewritten draft of the paper. </w:t>
      </w:r>
      <w:r>
        <w:rPr>
          <w:sz w:val="22"/>
          <w:szCs w:val="22"/>
        </w:rPr>
        <w:t>(The draft must meet the minimum page- length requirement.) Missed workshops cannot be made up.</w:t>
      </w:r>
    </w:p>
    <w:p w14:paraId="49C78C85" w14:textId="77777777" w:rsidR="00604E5F" w:rsidRDefault="00604E5F" w:rsidP="00604E5F">
      <w:pPr>
        <w:rPr>
          <w:sz w:val="22"/>
          <w:szCs w:val="22"/>
        </w:rPr>
      </w:pPr>
    </w:p>
    <w:p w14:paraId="144C36BA" w14:textId="59BF67A9" w:rsidR="00D573CE" w:rsidRDefault="00604E5F" w:rsidP="00D573CE">
      <w:pPr>
        <w:rPr>
          <w:bCs/>
          <w:sz w:val="22"/>
          <w:szCs w:val="22"/>
        </w:rPr>
      </w:pPr>
      <w:r w:rsidRPr="009B787A">
        <w:rPr>
          <w:i/>
          <w:sz w:val="22"/>
          <w:szCs w:val="22"/>
        </w:rPr>
        <w:t xml:space="preserve">Symposium </w:t>
      </w:r>
      <w:r w:rsidR="00E47A5C" w:rsidRPr="009B787A">
        <w:rPr>
          <w:i/>
          <w:sz w:val="22"/>
          <w:szCs w:val="22"/>
        </w:rPr>
        <w:t>Report</w:t>
      </w:r>
      <w:r w:rsidRPr="009B787A">
        <w:rPr>
          <w:sz w:val="22"/>
          <w:szCs w:val="22"/>
        </w:rPr>
        <w:t>: Summary of a panel of student papers presented at the CLA Student Research Symposium (April</w:t>
      </w:r>
      <w:r w:rsidR="00D573CE" w:rsidRPr="009B787A">
        <w:rPr>
          <w:sz w:val="22"/>
          <w:szCs w:val="22"/>
        </w:rPr>
        <w:t xml:space="preserve"> 22 and 23</w:t>
      </w:r>
      <w:r w:rsidRPr="009B787A">
        <w:rPr>
          <w:sz w:val="22"/>
          <w:szCs w:val="22"/>
        </w:rPr>
        <w:t>).</w:t>
      </w:r>
      <w:r w:rsidR="00D573CE" w:rsidRPr="009B787A">
        <w:rPr>
          <w:sz w:val="22"/>
          <w:szCs w:val="22"/>
        </w:rPr>
        <w:t xml:space="preserve"> </w:t>
      </w:r>
      <w:r w:rsidR="00D573CE" w:rsidRPr="009B787A">
        <w:rPr>
          <w:bCs/>
          <w:sz w:val="22"/>
          <w:szCs w:val="22"/>
        </w:rPr>
        <w:t>Attend a panel of student presentations on either day of the symposium, and submit a one-page summary.</w:t>
      </w:r>
    </w:p>
    <w:p w14:paraId="1EF8A86C" w14:textId="6D7A7674" w:rsidR="00951692" w:rsidRDefault="00951692" w:rsidP="00D573CE">
      <w:pPr>
        <w:rPr>
          <w:bCs/>
          <w:sz w:val="22"/>
          <w:szCs w:val="22"/>
        </w:rPr>
      </w:pPr>
    </w:p>
    <w:p w14:paraId="7B95B85D" w14:textId="77777777" w:rsidR="00951692" w:rsidRPr="009B787A" w:rsidRDefault="00951692" w:rsidP="00D573CE">
      <w:pPr>
        <w:rPr>
          <w:bCs/>
          <w:sz w:val="22"/>
          <w:szCs w:val="22"/>
        </w:rPr>
      </w:pPr>
    </w:p>
    <w:p w14:paraId="0766AECD" w14:textId="79CBA37F" w:rsidR="00604E5F" w:rsidRPr="002921B3" w:rsidRDefault="00604E5F" w:rsidP="00604E5F">
      <w:pPr>
        <w:rPr>
          <w:sz w:val="22"/>
          <w:szCs w:val="22"/>
        </w:rPr>
      </w:pPr>
    </w:p>
    <w:p w14:paraId="6E78C777" w14:textId="77777777" w:rsidR="00951692" w:rsidRDefault="00951692" w:rsidP="00604E5F">
      <w:pPr>
        <w:rPr>
          <w:sz w:val="22"/>
          <w:szCs w:val="22"/>
        </w:rPr>
      </w:pPr>
    </w:p>
    <w:p w14:paraId="5983B4C1" w14:textId="645D6857" w:rsidR="00604E5F" w:rsidRPr="006C41A6" w:rsidRDefault="00604E5F" w:rsidP="00604E5F">
      <w:pPr>
        <w:rPr>
          <w:b/>
          <w:sz w:val="22"/>
          <w:szCs w:val="22"/>
        </w:rPr>
      </w:pPr>
      <w:r w:rsidRPr="006C41A6">
        <w:rPr>
          <w:b/>
          <w:sz w:val="22"/>
          <w:szCs w:val="22"/>
        </w:rPr>
        <w:lastRenderedPageBreak/>
        <w:t>POINT DISTRIBUTION</w:t>
      </w:r>
    </w:p>
    <w:p w14:paraId="2CBA2D2D" w14:textId="5C21147E" w:rsidR="00604E5F" w:rsidRPr="006C41A6" w:rsidRDefault="00604E5F" w:rsidP="00604E5F">
      <w:pPr>
        <w:rPr>
          <w:sz w:val="22"/>
          <w:szCs w:val="22"/>
        </w:rPr>
      </w:pPr>
      <w:r w:rsidRPr="006C41A6">
        <w:rPr>
          <w:sz w:val="22"/>
          <w:szCs w:val="22"/>
        </w:rPr>
        <w:t xml:space="preserve">Papers: Two @ </w:t>
      </w:r>
      <w:r w:rsidR="003F6259" w:rsidRPr="006C41A6">
        <w:rPr>
          <w:sz w:val="22"/>
          <w:szCs w:val="22"/>
        </w:rPr>
        <w:t>60</w:t>
      </w:r>
      <w:r w:rsidRPr="006C41A6">
        <w:rPr>
          <w:sz w:val="22"/>
          <w:szCs w:val="22"/>
        </w:rPr>
        <w:t xml:space="preserve"> points each</w:t>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t xml:space="preserve">= </w:t>
      </w:r>
      <w:r w:rsidRPr="006C41A6">
        <w:rPr>
          <w:sz w:val="22"/>
          <w:szCs w:val="22"/>
        </w:rPr>
        <w:tab/>
        <w:t>1</w:t>
      </w:r>
      <w:r w:rsidR="003F6259" w:rsidRPr="006C41A6">
        <w:rPr>
          <w:sz w:val="22"/>
          <w:szCs w:val="22"/>
        </w:rPr>
        <w:t>2</w:t>
      </w:r>
      <w:r w:rsidRPr="006C41A6">
        <w:rPr>
          <w:sz w:val="22"/>
          <w:szCs w:val="22"/>
        </w:rPr>
        <w:t>0</w:t>
      </w:r>
    </w:p>
    <w:p w14:paraId="7D63E1BF" w14:textId="5C65D676" w:rsidR="00604E5F" w:rsidRPr="006C41A6" w:rsidRDefault="00604E5F" w:rsidP="00604E5F">
      <w:pPr>
        <w:rPr>
          <w:sz w:val="22"/>
          <w:szCs w:val="22"/>
        </w:rPr>
      </w:pPr>
      <w:r w:rsidRPr="006C41A6">
        <w:rPr>
          <w:sz w:val="22"/>
          <w:szCs w:val="22"/>
        </w:rPr>
        <w:t xml:space="preserve">Exams: Two @ </w:t>
      </w:r>
      <w:r w:rsidR="003F6259" w:rsidRPr="006C41A6">
        <w:rPr>
          <w:sz w:val="22"/>
          <w:szCs w:val="22"/>
        </w:rPr>
        <w:t>60</w:t>
      </w:r>
      <w:r w:rsidRPr="006C41A6">
        <w:rPr>
          <w:sz w:val="22"/>
          <w:szCs w:val="22"/>
        </w:rPr>
        <w:t xml:space="preserve"> points each</w:t>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t>=</w:t>
      </w:r>
      <w:r w:rsidRPr="006C41A6">
        <w:rPr>
          <w:sz w:val="22"/>
          <w:szCs w:val="22"/>
        </w:rPr>
        <w:tab/>
        <w:t>1</w:t>
      </w:r>
      <w:r w:rsidR="003F6259" w:rsidRPr="006C41A6">
        <w:rPr>
          <w:sz w:val="22"/>
          <w:szCs w:val="22"/>
        </w:rPr>
        <w:t>2</w:t>
      </w:r>
      <w:r w:rsidRPr="006C41A6">
        <w:rPr>
          <w:sz w:val="22"/>
          <w:szCs w:val="22"/>
        </w:rPr>
        <w:t>0</w:t>
      </w:r>
    </w:p>
    <w:p w14:paraId="0B25C225" w14:textId="172A994F" w:rsidR="006E24C8" w:rsidRPr="006C41A6" w:rsidRDefault="006E24C8" w:rsidP="006E24C8">
      <w:pPr>
        <w:rPr>
          <w:sz w:val="22"/>
          <w:szCs w:val="22"/>
        </w:rPr>
      </w:pPr>
      <w:r w:rsidRPr="006C41A6">
        <w:rPr>
          <w:sz w:val="22"/>
          <w:szCs w:val="22"/>
        </w:rPr>
        <w:t>Blackboard Questions: Twenty postings @ 2 points each</w:t>
      </w:r>
      <w:r w:rsidRPr="006C41A6">
        <w:rPr>
          <w:sz w:val="22"/>
          <w:szCs w:val="22"/>
        </w:rPr>
        <w:tab/>
      </w:r>
      <w:r w:rsidRPr="006C41A6">
        <w:rPr>
          <w:sz w:val="22"/>
          <w:szCs w:val="22"/>
        </w:rPr>
        <w:tab/>
      </w:r>
      <w:r w:rsidRPr="006C41A6">
        <w:rPr>
          <w:sz w:val="22"/>
          <w:szCs w:val="22"/>
        </w:rPr>
        <w:tab/>
      </w:r>
      <w:r w:rsidR="004B66AF">
        <w:rPr>
          <w:sz w:val="22"/>
          <w:szCs w:val="22"/>
        </w:rPr>
        <w:tab/>
      </w:r>
      <w:r w:rsidRPr="006C41A6">
        <w:rPr>
          <w:sz w:val="22"/>
          <w:szCs w:val="22"/>
        </w:rPr>
        <w:t>=</w:t>
      </w:r>
      <w:r w:rsidRPr="006C41A6">
        <w:rPr>
          <w:sz w:val="22"/>
          <w:szCs w:val="22"/>
        </w:rPr>
        <w:tab/>
        <w:t xml:space="preserve">  40</w:t>
      </w:r>
    </w:p>
    <w:p w14:paraId="38842616" w14:textId="77777777" w:rsidR="00604E5F" w:rsidRPr="006C41A6" w:rsidRDefault="00604E5F" w:rsidP="00604E5F">
      <w:pPr>
        <w:rPr>
          <w:sz w:val="22"/>
          <w:szCs w:val="22"/>
        </w:rPr>
      </w:pPr>
      <w:r w:rsidRPr="006C41A6">
        <w:rPr>
          <w:sz w:val="22"/>
          <w:szCs w:val="22"/>
        </w:rPr>
        <w:t>Article Summary: 40 points</w:t>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t>=</w:t>
      </w:r>
      <w:r w:rsidRPr="006C41A6">
        <w:rPr>
          <w:sz w:val="22"/>
          <w:szCs w:val="22"/>
        </w:rPr>
        <w:tab/>
        <w:t xml:space="preserve">  40</w:t>
      </w:r>
    </w:p>
    <w:p w14:paraId="40B5E7D8" w14:textId="77777777" w:rsidR="00604E5F" w:rsidRPr="006C41A6" w:rsidRDefault="00604E5F" w:rsidP="00604E5F">
      <w:pPr>
        <w:rPr>
          <w:sz w:val="22"/>
          <w:szCs w:val="22"/>
        </w:rPr>
      </w:pPr>
      <w:r w:rsidRPr="006C41A6">
        <w:rPr>
          <w:sz w:val="22"/>
          <w:szCs w:val="22"/>
        </w:rPr>
        <w:t>Workshops: Two @ 5 points each</w:t>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t>=</w:t>
      </w:r>
      <w:r w:rsidRPr="006C41A6">
        <w:rPr>
          <w:sz w:val="22"/>
          <w:szCs w:val="22"/>
        </w:rPr>
        <w:tab/>
        <w:t xml:space="preserve">  10</w:t>
      </w:r>
    </w:p>
    <w:p w14:paraId="1D8C18BF" w14:textId="4EFB329F" w:rsidR="00604E5F" w:rsidRPr="006C41A6" w:rsidRDefault="00604E5F" w:rsidP="00604E5F">
      <w:pPr>
        <w:rPr>
          <w:sz w:val="22"/>
          <w:szCs w:val="22"/>
        </w:rPr>
      </w:pPr>
      <w:r w:rsidRPr="006C41A6">
        <w:rPr>
          <w:sz w:val="22"/>
          <w:szCs w:val="22"/>
        </w:rPr>
        <w:t xml:space="preserve">Symposium </w:t>
      </w:r>
      <w:r w:rsidR="001F400E" w:rsidRPr="006C41A6">
        <w:rPr>
          <w:sz w:val="22"/>
          <w:szCs w:val="22"/>
        </w:rPr>
        <w:t>Report</w:t>
      </w:r>
      <w:r w:rsidRPr="006C41A6">
        <w:rPr>
          <w:sz w:val="22"/>
          <w:szCs w:val="22"/>
        </w:rPr>
        <w:t>: 10 points</w:t>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001F400E" w:rsidRPr="006C41A6">
        <w:rPr>
          <w:sz w:val="22"/>
          <w:szCs w:val="22"/>
        </w:rPr>
        <w:tab/>
      </w:r>
      <w:r w:rsidRPr="006C41A6">
        <w:rPr>
          <w:sz w:val="22"/>
          <w:szCs w:val="22"/>
        </w:rPr>
        <w:t>=</w:t>
      </w:r>
      <w:r w:rsidRPr="006C41A6">
        <w:rPr>
          <w:sz w:val="22"/>
          <w:szCs w:val="22"/>
        </w:rPr>
        <w:tab/>
        <w:t xml:space="preserve">  10</w:t>
      </w:r>
    </w:p>
    <w:p w14:paraId="229E119C" w14:textId="77777777" w:rsidR="00604E5F" w:rsidRPr="006C41A6" w:rsidRDefault="00604E5F" w:rsidP="00604E5F">
      <w:pPr>
        <w:rPr>
          <w:sz w:val="22"/>
          <w:szCs w:val="22"/>
        </w:rPr>
      </w:pPr>
      <w:r w:rsidRPr="006C41A6">
        <w:rPr>
          <w:sz w:val="22"/>
          <w:szCs w:val="22"/>
        </w:rPr>
        <w:t>___________________________________________________</w:t>
      </w:r>
    </w:p>
    <w:p w14:paraId="25164652" w14:textId="786B510E" w:rsidR="00604E5F" w:rsidRPr="006C41A6" w:rsidRDefault="00604E5F" w:rsidP="00604E5F">
      <w:pPr>
        <w:rPr>
          <w:sz w:val="22"/>
          <w:szCs w:val="22"/>
        </w:rPr>
      </w:pPr>
      <w:r w:rsidRPr="006C41A6">
        <w:rPr>
          <w:sz w:val="22"/>
          <w:szCs w:val="22"/>
        </w:rPr>
        <w:t>Total Points</w:t>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t>=</w:t>
      </w:r>
      <w:r w:rsidRPr="006C41A6">
        <w:rPr>
          <w:sz w:val="22"/>
          <w:szCs w:val="22"/>
        </w:rPr>
        <w:tab/>
      </w:r>
      <w:r w:rsidR="003F6259" w:rsidRPr="006C41A6">
        <w:rPr>
          <w:sz w:val="22"/>
          <w:szCs w:val="22"/>
        </w:rPr>
        <w:t>3</w:t>
      </w:r>
      <w:r w:rsidR="00D07EA9" w:rsidRPr="006C41A6">
        <w:rPr>
          <w:sz w:val="22"/>
          <w:szCs w:val="22"/>
        </w:rPr>
        <w:t>4</w:t>
      </w:r>
      <w:r w:rsidR="003F6259" w:rsidRPr="006C41A6">
        <w:rPr>
          <w:sz w:val="22"/>
          <w:szCs w:val="22"/>
        </w:rPr>
        <w:t>0</w:t>
      </w:r>
    </w:p>
    <w:p w14:paraId="6294778D" w14:textId="77777777" w:rsidR="00604E5F" w:rsidRPr="006C41A6" w:rsidRDefault="00604E5F" w:rsidP="00604E5F">
      <w:pPr>
        <w:rPr>
          <w:sz w:val="22"/>
          <w:szCs w:val="22"/>
        </w:rPr>
      </w:pPr>
    </w:p>
    <w:p w14:paraId="6CCFD541" w14:textId="77777777" w:rsidR="00604E5F" w:rsidRPr="006C41A6" w:rsidRDefault="00604E5F" w:rsidP="00604E5F">
      <w:pPr>
        <w:rPr>
          <w:sz w:val="22"/>
          <w:szCs w:val="22"/>
        </w:rPr>
      </w:pPr>
      <w:r w:rsidRPr="006C41A6">
        <w:rPr>
          <w:sz w:val="22"/>
          <w:szCs w:val="22"/>
        </w:rPr>
        <w:t>Points will be converted to percentages to yield final grades according to the following scale:</w:t>
      </w:r>
    </w:p>
    <w:p w14:paraId="7C351599" w14:textId="4E845218" w:rsidR="00604E5F" w:rsidRPr="006C41A6" w:rsidRDefault="00604E5F" w:rsidP="00604E5F">
      <w:pPr>
        <w:rPr>
          <w:sz w:val="22"/>
          <w:szCs w:val="22"/>
        </w:rPr>
      </w:pP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t xml:space="preserve">90% - 100% = </w:t>
      </w:r>
      <w:r w:rsidRPr="006C41A6">
        <w:rPr>
          <w:sz w:val="22"/>
          <w:szCs w:val="22"/>
        </w:rPr>
        <w:tab/>
        <w:t>A</w:t>
      </w:r>
      <w:r w:rsidRPr="006C41A6">
        <w:rPr>
          <w:sz w:val="22"/>
          <w:szCs w:val="22"/>
        </w:rPr>
        <w:tab/>
      </w:r>
    </w:p>
    <w:p w14:paraId="1B8A7982" w14:textId="77777777" w:rsidR="00604E5F" w:rsidRPr="006C41A6" w:rsidRDefault="00604E5F" w:rsidP="00604E5F">
      <w:pPr>
        <w:ind w:left="4320" w:firstLine="720"/>
        <w:rPr>
          <w:sz w:val="22"/>
          <w:szCs w:val="22"/>
        </w:rPr>
      </w:pPr>
      <w:r w:rsidRPr="006C41A6">
        <w:rPr>
          <w:sz w:val="22"/>
          <w:szCs w:val="22"/>
        </w:rPr>
        <w:tab/>
      </w:r>
      <w:r w:rsidRPr="006C41A6">
        <w:rPr>
          <w:sz w:val="22"/>
          <w:szCs w:val="22"/>
        </w:rPr>
        <w:tab/>
        <w:t>80%  -  89% =   B</w:t>
      </w:r>
    </w:p>
    <w:p w14:paraId="2A642B7F" w14:textId="77777777" w:rsidR="00604E5F" w:rsidRPr="006C41A6" w:rsidRDefault="00604E5F" w:rsidP="00604E5F">
      <w:pPr>
        <w:rPr>
          <w:sz w:val="22"/>
          <w:szCs w:val="22"/>
        </w:rPr>
      </w:pP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t>70%  -  79% =   C</w:t>
      </w:r>
      <w:r w:rsidRPr="006C41A6">
        <w:rPr>
          <w:sz w:val="22"/>
          <w:szCs w:val="22"/>
        </w:rPr>
        <w:tab/>
      </w:r>
    </w:p>
    <w:p w14:paraId="5FE5749C" w14:textId="77777777" w:rsidR="00604E5F" w:rsidRPr="006C41A6" w:rsidRDefault="00604E5F" w:rsidP="00604E5F">
      <w:pPr>
        <w:ind w:left="5040"/>
        <w:rPr>
          <w:sz w:val="22"/>
          <w:szCs w:val="22"/>
        </w:rPr>
      </w:pPr>
      <w:r w:rsidRPr="006C41A6">
        <w:rPr>
          <w:sz w:val="22"/>
          <w:szCs w:val="22"/>
        </w:rPr>
        <w:tab/>
      </w:r>
      <w:r w:rsidRPr="006C41A6">
        <w:rPr>
          <w:sz w:val="22"/>
          <w:szCs w:val="22"/>
        </w:rPr>
        <w:tab/>
        <w:t>60%  -  69% =   D</w:t>
      </w:r>
    </w:p>
    <w:p w14:paraId="00B77DD6" w14:textId="77777777" w:rsidR="00604E5F" w:rsidRPr="006C41A6" w:rsidRDefault="00604E5F" w:rsidP="00604E5F">
      <w:pPr>
        <w:rPr>
          <w:sz w:val="22"/>
          <w:szCs w:val="22"/>
        </w:rPr>
      </w:pP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r>
      <w:r w:rsidRPr="006C41A6">
        <w:rPr>
          <w:sz w:val="22"/>
          <w:szCs w:val="22"/>
        </w:rPr>
        <w:tab/>
        <w:t>Below 60%  =    F</w:t>
      </w:r>
    </w:p>
    <w:p w14:paraId="2B481100" w14:textId="77777777" w:rsidR="00604E5F" w:rsidRPr="00035510" w:rsidRDefault="00604E5F" w:rsidP="00604E5F">
      <w:pPr>
        <w:rPr>
          <w:b/>
          <w:sz w:val="22"/>
          <w:szCs w:val="22"/>
        </w:rPr>
      </w:pPr>
      <w:r w:rsidRPr="00035510">
        <w:rPr>
          <w:b/>
          <w:sz w:val="22"/>
          <w:szCs w:val="22"/>
        </w:rPr>
        <w:t>ACADEMIC INTEGRITY</w:t>
      </w:r>
    </w:p>
    <w:p w14:paraId="06C0F576" w14:textId="77777777" w:rsidR="00604E5F" w:rsidRPr="00035510" w:rsidRDefault="00604E5F" w:rsidP="00604E5F">
      <w:pPr>
        <w:rPr>
          <w:sz w:val="22"/>
          <w:szCs w:val="22"/>
        </w:rPr>
      </w:pPr>
      <w:r w:rsidRPr="00035510">
        <w:rPr>
          <w:sz w:val="22"/>
          <w:szCs w:val="22"/>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Academic misconduct in this course will result in a failing grade </w:t>
      </w:r>
      <w:r>
        <w:rPr>
          <w:sz w:val="22"/>
          <w:szCs w:val="22"/>
        </w:rPr>
        <w:t>for the assignment and possibly for</w:t>
      </w:r>
      <w:r w:rsidRPr="00035510">
        <w:rPr>
          <w:sz w:val="22"/>
          <w:szCs w:val="22"/>
        </w:rPr>
        <w:t xml:space="preserve"> the course. Continued enrollment in this course affirms a student’s acceptance of this university policy.</w:t>
      </w:r>
    </w:p>
    <w:p w14:paraId="339555C8" w14:textId="77777777" w:rsidR="00604E5F" w:rsidRPr="00035510" w:rsidRDefault="00604E5F" w:rsidP="00604E5F">
      <w:pPr>
        <w:rPr>
          <w:b/>
          <w:sz w:val="22"/>
          <w:szCs w:val="22"/>
        </w:rPr>
      </w:pPr>
    </w:p>
    <w:p w14:paraId="0308B00D" w14:textId="77777777" w:rsidR="00604E5F" w:rsidRPr="00035510" w:rsidRDefault="00604E5F" w:rsidP="00604E5F">
      <w:pPr>
        <w:rPr>
          <w:b/>
          <w:sz w:val="22"/>
          <w:szCs w:val="22"/>
        </w:rPr>
      </w:pPr>
      <w:r w:rsidRPr="00035510">
        <w:rPr>
          <w:b/>
          <w:sz w:val="22"/>
          <w:szCs w:val="22"/>
        </w:rPr>
        <w:t>EVALUATIONS</w:t>
      </w:r>
    </w:p>
    <w:p w14:paraId="7F56A6C1" w14:textId="77777777" w:rsidR="00604E5F" w:rsidRPr="00035510" w:rsidRDefault="00604E5F" w:rsidP="00604E5F">
      <w:pPr>
        <w:rPr>
          <w:sz w:val="22"/>
          <w:szCs w:val="22"/>
        </w:rPr>
      </w:pPr>
      <w:r w:rsidRPr="00035510">
        <w:rPr>
          <w:sz w:val="22"/>
          <w:szCs w:val="22"/>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through the end of finals week by logging in to myUCA and clicking on the Evals button on the top right.</w:t>
      </w:r>
    </w:p>
    <w:p w14:paraId="3A48379F" w14:textId="77777777" w:rsidR="00604E5F" w:rsidRPr="00035510" w:rsidRDefault="00604E5F" w:rsidP="00604E5F">
      <w:pPr>
        <w:rPr>
          <w:sz w:val="22"/>
          <w:szCs w:val="22"/>
        </w:rPr>
      </w:pPr>
    </w:p>
    <w:p w14:paraId="7F8AA2C1" w14:textId="77777777" w:rsidR="00604E5F" w:rsidRPr="00035510" w:rsidRDefault="00604E5F" w:rsidP="00604E5F">
      <w:pPr>
        <w:rPr>
          <w:sz w:val="22"/>
          <w:szCs w:val="22"/>
        </w:rPr>
      </w:pPr>
      <w:r w:rsidRPr="00035510">
        <w:rPr>
          <w:b/>
          <w:sz w:val="22"/>
          <w:szCs w:val="22"/>
        </w:rPr>
        <w:t>EMERGENCY PROCEDURES SUMMARY</w:t>
      </w:r>
      <w:r w:rsidRPr="00035510">
        <w:rPr>
          <w:sz w:val="22"/>
          <w:szCs w:val="22"/>
        </w:rPr>
        <w:t xml:space="preserve"> </w:t>
      </w:r>
    </w:p>
    <w:p w14:paraId="0492B7B5" w14:textId="77777777" w:rsidR="00604E5F" w:rsidRPr="00035510" w:rsidRDefault="00604E5F" w:rsidP="00604E5F">
      <w:pPr>
        <w:rPr>
          <w:sz w:val="22"/>
          <w:szCs w:val="22"/>
        </w:rPr>
      </w:pPr>
      <w:r w:rsidRPr="00035510">
        <w:rPr>
          <w:sz w:val="22"/>
          <w:szCs w:val="22"/>
        </w:rPr>
        <w:t xml:space="preserve">An Emergency Procedures Summary (EPS) for the building in which this class is held will be discussed during the first week of this course. EPS documents for most buildings on campus are available at </w:t>
      </w:r>
      <w:hyperlink r:id="rId8" w:tgtFrame="_blank" w:history="1">
        <w:r w:rsidRPr="00035510">
          <w:rPr>
            <w:rStyle w:val="Hyperlink"/>
            <w:sz w:val="22"/>
            <w:szCs w:val="22"/>
          </w:rPr>
          <w:t>http://uca.edu/mysafety/bep/</w:t>
        </w:r>
      </w:hyperlink>
      <w:r w:rsidRPr="00035510">
        <w:rPr>
          <w:sz w:val="22"/>
          <w:szCs w:val="22"/>
        </w:rPr>
        <w:t>. Every student should be familiar with emergency procedures for any campus building in which he/she spends time for classes or other purposes.</w:t>
      </w:r>
    </w:p>
    <w:p w14:paraId="0B9E5C52" w14:textId="77777777" w:rsidR="00604E5F" w:rsidRPr="00035510" w:rsidRDefault="00604E5F" w:rsidP="00604E5F">
      <w:pPr>
        <w:rPr>
          <w:sz w:val="22"/>
          <w:szCs w:val="22"/>
        </w:rPr>
      </w:pPr>
    </w:p>
    <w:p w14:paraId="554866CB" w14:textId="77777777" w:rsidR="00604E5F" w:rsidRDefault="00604E5F" w:rsidP="00604E5F">
      <w:pPr>
        <w:rPr>
          <w:sz w:val="22"/>
          <w:szCs w:val="22"/>
        </w:rPr>
      </w:pPr>
      <w:r>
        <w:rPr>
          <w:b/>
          <w:bCs/>
          <w:sz w:val="22"/>
          <w:szCs w:val="22"/>
        </w:rPr>
        <w:t>TITLE</w:t>
      </w:r>
      <w:r w:rsidRPr="00035510">
        <w:rPr>
          <w:b/>
          <w:bCs/>
          <w:sz w:val="22"/>
          <w:szCs w:val="22"/>
        </w:rPr>
        <w:t xml:space="preserve"> IX </w:t>
      </w:r>
      <w:r>
        <w:rPr>
          <w:b/>
          <w:bCs/>
          <w:sz w:val="22"/>
          <w:szCs w:val="22"/>
        </w:rPr>
        <w:t>DISCLOSURE</w:t>
      </w:r>
    </w:p>
    <w:p w14:paraId="559C4BA4" w14:textId="77777777" w:rsidR="00604E5F" w:rsidRPr="00035510" w:rsidRDefault="00604E5F" w:rsidP="00604E5F">
      <w:pPr>
        <w:rPr>
          <w:i/>
          <w:iCs/>
          <w:sz w:val="22"/>
          <w:szCs w:val="22"/>
        </w:rPr>
      </w:pPr>
      <w:r w:rsidRPr="00035510">
        <w:rPr>
          <w:sz w:val="22"/>
          <w:szCs w:val="22"/>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w:t>
      </w:r>
      <w:r>
        <w:rPr>
          <w:sz w:val="22"/>
          <w:szCs w:val="22"/>
        </w:rPr>
        <w:t xml:space="preserve"> not trigger an investigation. </w:t>
      </w:r>
      <w:r w:rsidRPr="00035510">
        <w:rPr>
          <w:sz w:val="22"/>
          <w:szCs w:val="22"/>
        </w:rPr>
        <w:t>Each situation differs and the obligation to conduct an investigation will depend on</w:t>
      </w:r>
      <w:r>
        <w:rPr>
          <w:sz w:val="22"/>
          <w:szCs w:val="22"/>
        </w:rPr>
        <w:t xml:space="preserve"> the</w:t>
      </w:r>
      <w:r w:rsidRPr="00035510">
        <w:rPr>
          <w:sz w:val="22"/>
          <w:szCs w:val="22"/>
        </w:rPr>
        <w:t xml:space="preserve"> </w:t>
      </w:r>
      <w:r>
        <w:rPr>
          <w:sz w:val="22"/>
          <w:szCs w:val="22"/>
        </w:rPr>
        <w:t>specific set of circumstances. </w:t>
      </w:r>
      <w:r w:rsidRPr="00035510">
        <w:rPr>
          <w:sz w:val="22"/>
          <w:szCs w:val="22"/>
        </w:rPr>
        <w:t>The determination to conduct an investigation will be mad</w:t>
      </w:r>
      <w:r>
        <w:rPr>
          <w:sz w:val="22"/>
          <w:szCs w:val="22"/>
        </w:rPr>
        <w:t>e by the Title IX Coordinator. </w:t>
      </w:r>
      <w:r w:rsidRPr="00035510">
        <w:rPr>
          <w:sz w:val="22"/>
          <w:szCs w:val="22"/>
        </w:rPr>
        <w:t xml:space="preserve">For further information, please visit:  </w:t>
      </w:r>
      <w:hyperlink r:id="rId9" w:tgtFrame="_blank" w:history="1">
        <w:r w:rsidRPr="00035510">
          <w:rPr>
            <w:rStyle w:val="Hyperlink"/>
            <w:sz w:val="22"/>
            <w:szCs w:val="22"/>
          </w:rPr>
          <w:t>https://uca.edu/titleix</w:t>
        </w:r>
      </w:hyperlink>
      <w:r w:rsidRPr="00035510">
        <w:rPr>
          <w:sz w:val="22"/>
          <w:szCs w:val="22"/>
        </w:rPr>
        <w:t>. </w:t>
      </w:r>
      <w:r w:rsidRPr="00035510">
        <w:rPr>
          <w:i/>
          <w:iCs/>
          <w:sz w:val="22"/>
          <w:szCs w:val="22"/>
        </w:rPr>
        <w:t>*Disclosure of sexual misconduct by a third party who is not a student and/or employee is also required if the misconduct occurs when the third party is a participant in a university-sponsored program, event, or activity.</w:t>
      </w:r>
    </w:p>
    <w:p w14:paraId="680EC0DF" w14:textId="77777777" w:rsidR="00604E5F" w:rsidRPr="00035510" w:rsidRDefault="00604E5F" w:rsidP="00604E5F">
      <w:pPr>
        <w:rPr>
          <w:sz w:val="22"/>
          <w:szCs w:val="22"/>
        </w:rPr>
      </w:pPr>
    </w:p>
    <w:p w14:paraId="190A133D" w14:textId="77777777" w:rsidR="00604E5F" w:rsidRPr="00035510" w:rsidRDefault="00604E5F" w:rsidP="00604E5F">
      <w:pPr>
        <w:rPr>
          <w:b/>
          <w:sz w:val="22"/>
          <w:szCs w:val="22"/>
        </w:rPr>
      </w:pPr>
      <w:r w:rsidRPr="00035510">
        <w:rPr>
          <w:b/>
          <w:sz w:val="22"/>
          <w:szCs w:val="22"/>
        </w:rPr>
        <w:t>UNIVERSITY POLICIES</w:t>
      </w:r>
    </w:p>
    <w:p w14:paraId="19A1E9B2" w14:textId="5917D3CC" w:rsidR="004C7621" w:rsidRPr="006C3FC3" w:rsidRDefault="00604E5F" w:rsidP="006C3FC3">
      <w:pPr>
        <w:rPr>
          <w:sz w:val="22"/>
          <w:szCs w:val="22"/>
        </w:rPr>
      </w:pPr>
      <w:r w:rsidRPr="00035510">
        <w:rPr>
          <w:sz w:val="22"/>
          <w:szCs w:val="22"/>
        </w:rPr>
        <w:t>If you have questions about the university’s academic policies, please consult the relevant sections of the UCA Student Handbook. UCA adheres to the requirements of the Americans with Disabilities Act. If you need an accommodation under this Act due to a disability, contact the UCA Office of Disability Services at 450-3135</w:t>
      </w:r>
      <w:r>
        <w:rPr>
          <w:sz w:val="22"/>
          <w:szCs w:val="22"/>
        </w:rPr>
        <w:t>.</w:t>
      </w:r>
    </w:p>
    <w:p w14:paraId="2068D480" w14:textId="02251892" w:rsidR="00455779" w:rsidRDefault="00455779" w:rsidP="00455779">
      <w:pPr>
        <w:pStyle w:val="Title"/>
        <w:rPr>
          <w:rFonts w:ascii="Garamond" w:hAnsi="Garamond"/>
          <w:b/>
          <w:bCs/>
          <w:sz w:val="28"/>
          <w:szCs w:val="28"/>
        </w:rPr>
      </w:pPr>
      <w:r w:rsidRPr="006C3FC3">
        <w:rPr>
          <w:rFonts w:ascii="Garamond" w:hAnsi="Garamond"/>
          <w:b/>
          <w:bCs/>
          <w:sz w:val="28"/>
          <w:szCs w:val="28"/>
        </w:rPr>
        <w:lastRenderedPageBreak/>
        <w:t>Day-by-Day Syllabus</w:t>
      </w:r>
    </w:p>
    <w:p w14:paraId="642C5C3F" w14:textId="77777777" w:rsidR="006C3FC3" w:rsidRPr="006C3FC3" w:rsidRDefault="006C3FC3" w:rsidP="00455779">
      <w:pPr>
        <w:pStyle w:val="Title"/>
        <w:rPr>
          <w:rFonts w:ascii="Garamond" w:hAnsi="Garamon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455779" w:rsidRPr="00094D2A" w14:paraId="29F13E22" w14:textId="77777777" w:rsidTr="00CC602A">
        <w:trPr>
          <w:trHeight w:val="243"/>
        </w:trPr>
        <w:tc>
          <w:tcPr>
            <w:tcW w:w="4428" w:type="dxa"/>
            <w:tcBorders>
              <w:top w:val="nil"/>
              <w:left w:val="nil"/>
              <w:bottom w:val="single" w:sz="4" w:space="0" w:color="auto"/>
              <w:right w:val="nil"/>
            </w:tcBorders>
          </w:tcPr>
          <w:p w14:paraId="70ACE4A0" w14:textId="77777777" w:rsidR="00455779" w:rsidRPr="00094D2A" w:rsidRDefault="00455779" w:rsidP="00CC602A">
            <w:pPr>
              <w:jc w:val="center"/>
              <w:rPr>
                <w:sz w:val="22"/>
                <w:szCs w:val="22"/>
              </w:rPr>
            </w:pPr>
            <w:r w:rsidRPr="00094D2A">
              <w:rPr>
                <w:b/>
                <w:bCs/>
                <w:sz w:val="22"/>
                <w:szCs w:val="22"/>
              </w:rPr>
              <w:t>Tuesday</w:t>
            </w:r>
          </w:p>
        </w:tc>
        <w:tc>
          <w:tcPr>
            <w:tcW w:w="4428" w:type="dxa"/>
            <w:tcBorders>
              <w:top w:val="nil"/>
              <w:left w:val="nil"/>
              <w:bottom w:val="single" w:sz="4" w:space="0" w:color="auto"/>
              <w:right w:val="nil"/>
            </w:tcBorders>
          </w:tcPr>
          <w:p w14:paraId="33CBBBD2" w14:textId="77777777" w:rsidR="00455779" w:rsidRPr="00094D2A" w:rsidRDefault="00455779" w:rsidP="00CC602A">
            <w:pPr>
              <w:jc w:val="center"/>
              <w:rPr>
                <w:sz w:val="22"/>
                <w:szCs w:val="22"/>
              </w:rPr>
            </w:pPr>
            <w:r w:rsidRPr="00094D2A">
              <w:rPr>
                <w:b/>
                <w:bCs/>
                <w:sz w:val="22"/>
                <w:szCs w:val="22"/>
              </w:rPr>
              <w:t>Thursday</w:t>
            </w:r>
          </w:p>
        </w:tc>
      </w:tr>
      <w:tr w:rsidR="00455779" w:rsidRPr="00094D2A" w14:paraId="32FD084D" w14:textId="77777777" w:rsidTr="00CC602A">
        <w:trPr>
          <w:trHeight w:val="732"/>
        </w:trPr>
        <w:tc>
          <w:tcPr>
            <w:tcW w:w="4428" w:type="dxa"/>
            <w:tcBorders>
              <w:top w:val="single" w:sz="4" w:space="0" w:color="auto"/>
            </w:tcBorders>
          </w:tcPr>
          <w:p w14:paraId="26E965D6" w14:textId="77777777" w:rsidR="00455779" w:rsidRPr="00094D2A" w:rsidRDefault="00455779" w:rsidP="00CC602A">
            <w:pPr>
              <w:rPr>
                <w:sz w:val="22"/>
                <w:szCs w:val="22"/>
              </w:rPr>
            </w:pPr>
          </w:p>
        </w:tc>
        <w:tc>
          <w:tcPr>
            <w:tcW w:w="4428" w:type="dxa"/>
            <w:tcBorders>
              <w:top w:val="single" w:sz="4" w:space="0" w:color="auto"/>
            </w:tcBorders>
          </w:tcPr>
          <w:p w14:paraId="62F48128" w14:textId="77777777" w:rsidR="00455779" w:rsidRPr="00094D2A" w:rsidRDefault="00455779" w:rsidP="00CC602A">
            <w:pPr>
              <w:rPr>
                <w:sz w:val="22"/>
                <w:szCs w:val="22"/>
              </w:rPr>
            </w:pPr>
            <w:r w:rsidRPr="00094D2A">
              <w:rPr>
                <w:sz w:val="22"/>
                <w:szCs w:val="22"/>
              </w:rPr>
              <w:t>January 10</w:t>
            </w:r>
          </w:p>
          <w:p w14:paraId="590BC122" w14:textId="77777777" w:rsidR="00455779" w:rsidRPr="00094D2A" w:rsidRDefault="00455779" w:rsidP="00CC602A">
            <w:pPr>
              <w:rPr>
                <w:sz w:val="22"/>
                <w:szCs w:val="22"/>
              </w:rPr>
            </w:pPr>
            <w:r>
              <w:rPr>
                <w:sz w:val="22"/>
                <w:szCs w:val="22"/>
              </w:rPr>
              <w:t>Introductions + in-class writing</w:t>
            </w:r>
          </w:p>
          <w:p w14:paraId="32FD1AE1" w14:textId="77777777" w:rsidR="00455779" w:rsidRPr="00094D2A" w:rsidRDefault="00455779" w:rsidP="00CC602A">
            <w:pPr>
              <w:rPr>
                <w:sz w:val="22"/>
                <w:szCs w:val="22"/>
              </w:rPr>
            </w:pPr>
          </w:p>
        </w:tc>
      </w:tr>
      <w:tr w:rsidR="00455779" w:rsidRPr="00094D2A" w14:paraId="33FB6C21" w14:textId="77777777" w:rsidTr="00CC602A">
        <w:trPr>
          <w:trHeight w:val="732"/>
        </w:trPr>
        <w:tc>
          <w:tcPr>
            <w:tcW w:w="4428" w:type="dxa"/>
          </w:tcPr>
          <w:p w14:paraId="30342E4B" w14:textId="77777777" w:rsidR="00455779" w:rsidRPr="00094D2A" w:rsidRDefault="00455779" w:rsidP="00CC602A">
            <w:pPr>
              <w:rPr>
                <w:sz w:val="22"/>
                <w:szCs w:val="22"/>
              </w:rPr>
            </w:pPr>
            <w:r w:rsidRPr="00094D2A">
              <w:rPr>
                <w:sz w:val="22"/>
                <w:szCs w:val="22"/>
              </w:rPr>
              <w:t>January 15</w:t>
            </w:r>
          </w:p>
          <w:p w14:paraId="5CE0AF30" w14:textId="4C8C31C6" w:rsidR="00455779" w:rsidRPr="00103E1F" w:rsidRDefault="00586965" w:rsidP="00CC602A">
            <w:pPr>
              <w:rPr>
                <w:sz w:val="22"/>
                <w:szCs w:val="22"/>
              </w:rPr>
            </w:pPr>
            <w:r w:rsidRPr="00924605">
              <w:rPr>
                <w:sz w:val="22"/>
                <w:szCs w:val="22"/>
              </w:rPr>
              <w:t>John Winthrop, “A Model of Christian Charity” (176-88)</w:t>
            </w:r>
          </w:p>
        </w:tc>
        <w:tc>
          <w:tcPr>
            <w:tcW w:w="4428" w:type="dxa"/>
          </w:tcPr>
          <w:p w14:paraId="32ADAA44" w14:textId="77777777" w:rsidR="00455779" w:rsidRPr="00094D2A" w:rsidRDefault="00455779" w:rsidP="00CC602A">
            <w:pPr>
              <w:rPr>
                <w:sz w:val="22"/>
                <w:szCs w:val="22"/>
              </w:rPr>
            </w:pPr>
            <w:r w:rsidRPr="00094D2A">
              <w:rPr>
                <w:sz w:val="22"/>
                <w:szCs w:val="22"/>
              </w:rPr>
              <w:t>January 17</w:t>
            </w:r>
          </w:p>
          <w:p w14:paraId="430D2C6F" w14:textId="310A767D" w:rsidR="00586965" w:rsidRPr="00924605" w:rsidRDefault="00586965" w:rsidP="00586965">
            <w:pPr>
              <w:rPr>
                <w:b/>
                <w:sz w:val="22"/>
                <w:szCs w:val="22"/>
              </w:rPr>
            </w:pPr>
            <w:r w:rsidRPr="00924605">
              <w:rPr>
                <w:sz w:val="22"/>
                <w:szCs w:val="22"/>
              </w:rPr>
              <w:t>Anne Bradstreet, “The Prologue,” “The Author to Her Book,” “Before the Birth of One of Her Children,” “To My Dear and Loving Husband,” “In Memory of My Dear Grandchild Elizabeth Bradstreet” (217-)</w:t>
            </w:r>
          </w:p>
          <w:p w14:paraId="4B69C6C6" w14:textId="515EF5EB" w:rsidR="00455779" w:rsidRPr="00094D2A" w:rsidRDefault="00455779" w:rsidP="00CC602A">
            <w:pPr>
              <w:rPr>
                <w:sz w:val="22"/>
                <w:szCs w:val="22"/>
              </w:rPr>
            </w:pPr>
          </w:p>
        </w:tc>
      </w:tr>
      <w:tr w:rsidR="00455779" w:rsidRPr="00094D2A" w14:paraId="025225EE" w14:textId="77777777" w:rsidTr="00CC602A">
        <w:trPr>
          <w:trHeight w:val="732"/>
        </w:trPr>
        <w:tc>
          <w:tcPr>
            <w:tcW w:w="4428" w:type="dxa"/>
          </w:tcPr>
          <w:p w14:paraId="4F6FEB6E" w14:textId="77777777" w:rsidR="00455779" w:rsidRPr="00094D2A" w:rsidRDefault="00455779" w:rsidP="00CC602A">
            <w:pPr>
              <w:rPr>
                <w:sz w:val="22"/>
                <w:szCs w:val="22"/>
              </w:rPr>
            </w:pPr>
            <w:r w:rsidRPr="00094D2A">
              <w:rPr>
                <w:sz w:val="22"/>
                <w:szCs w:val="22"/>
              </w:rPr>
              <w:t>January 22</w:t>
            </w:r>
          </w:p>
          <w:p w14:paraId="13A7B2B4" w14:textId="3F99EC69" w:rsidR="00455779" w:rsidRPr="00103E1F" w:rsidRDefault="00586965" w:rsidP="00CC602A">
            <w:pPr>
              <w:rPr>
                <w:sz w:val="22"/>
                <w:szCs w:val="22"/>
              </w:rPr>
            </w:pPr>
            <w:r w:rsidRPr="00924605">
              <w:rPr>
                <w:sz w:val="22"/>
                <w:szCs w:val="22"/>
              </w:rPr>
              <w:t xml:space="preserve">Benjamin Franklin, </w:t>
            </w:r>
            <w:r w:rsidRPr="00924605">
              <w:rPr>
                <w:i/>
                <w:iCs/>
                <w:sz w:val="22"/>
                <w:szCs w:val="22"/>
              </w:rPr>
              <w:t xml:space="preserve">Autobiography, </w:t>
            </w:r>
            <w:r w:rsidRPr="00924605">
              <w:rPr>
                <w:sz w:val="22"/>
                <w:szCs w:val="22"/>
              </w:rPr>
              <w:t>(439-42, 466-490)</w:t>
            </w:r>
          </w:p>
        </w:tc>
        <w:tc>
          <w:tcPr>
            <w:tcW w:w="4428" w:type="dxa"/>
          </w:tcPr>
          <w:p w14:paraId="237F71C5" w14:textId="77777777" w:rsidR="00455779" w:rsidRPr="00094D2A" w:rsidRDefault="00455779" w:rsidP="00CC602A">
            <w:pPr>
              <w:rPr>
                <w:sz w:val="22"/>
                <w:szCs w:val="22"/>
              </w:rPr>
            </w:pPr>
            <w:r w:rsidRPr="00094D2A">
              <w:rPr>
                <w:sz w:val="22"/>
                <w:szCs w:val="22"/>
              </w:rPr>
              <w:t>January 24</w:t>
            </w:r>
          </w:p>
          <w:p w14:paraId="40728F33" w14:textId="77777777" w:rsidR="00586965" w:rsidRPr="00924605" w:rsidRDefault="00586965" w:rsidP="00586965">
            <w:pPr>
              <w:pStyle w:val="Title"/>
              <w:jc w:val="left"/>
              <w:rPr>
                <w:rFonts w:ascii="Garamond" w:hAnsi="Garamond"/>
                <w:sz w:val="22"/>
                <w:szCs w:val="22"/>
              </w:rPr>
            </w:pPr>
            <w:r w:rsidRPr="00924605">
              <w:rPr>
                <w:rFonts w:ascii="Garamond" w:hAnsi="Garamond"/>
                <w:sz w:val="22"/>
                <w:szCs w:val="22"/>
              </w:rPr>
              <w:t>Franklin (490-513)</w:t>
            </w:r>
          </w:p>
          <w:p w14:paraId="6B3C45E4" w14:textId="38737594" w:rsidR="00455779" w:rsidRPr="00094D2A" w:rsidRDefault="00455779" w:rsidP="00CC602A">
            <w:pPr>
              <w:rPr>
                <w:sz w:val="22"/>
                <w:szCs w:val="22"/>
              </w:rPr>
            </w:pPr>
          </w:p>
        </w:tc>
      </w:tr>
      <w:tr w:rsidR="00455779" w:rsidRPr="00094D2A" w14:paraId="5CC6B35F" w14:textId="77777777" w:rsidTr="00CC602A">
        <w:trPr>
          <w:trHeight w:val="733"/>
        </w:trPr>
        <w:tc>
          <w:tcPr>
            <w:tcW w:w="4428" w:type="dxa"/>
          </w:tcPr>
          <w:p w14:paraId="2485D6BB" w14:textId="77777777" w:rsidR="00455779" w:rsidRPr="00094D2A" w:rsidRDefault="00455779" w:rsidP="00CC602A">
            <w:pPr>
              <w:rPr>
                <w:sz w:val="22"/>
                <w:szCs w:val="22"/>
              </w:rPr>
            </w:pPr>
            <w:r w:rsidRPr="00094D2A">
              <w:rPr>
                <w:sz w:val="22"/>
                <w:szCs w:val="22"/>
              </w:rPr>
              <w:t>January 29</w:t>
            </w:r>
          </w:p>
          <w:p w14:paraId="40B8D3AC" w14:textId="6960BF5B" w:rsidR="00455779" w:rsidRPr="00094D2A" w:rsidRDefault="00F63B36" w:rsidP="00CC602A">
            <w:pPr>
              <w:rPr>
                <w:sz w:val="22"/>
                <w:szCs w:val="22"/>
              </w:rPr>
            </w:pPr>
            <w:r w:rsidRPr="00924605">
              <w:rPr>
                <w:sz w:val="22"/>
                <w:szCs w:val="22"/>
              </w:rPr>
              <w:t>Franklin, (513-30)</w:t>
            </w:r>
          </w:p>
        </w:tc>
        <w:tc>
          <w:tcPr>
            <w:tcW w:w="4428" w:type="dxa"/>
          </w:tcPr>
          <w:p w14:paraId="0D9D4B73" w14:textId="77777777" w:rsidR="00455779" w:rsidRPr="00094D2A" w:rsidRDefault="00455779" w:rsidP="00CC602A">
            <w:pPr>
              <w:rPr>
                <w:sz w:val="22"/>
                <w:szCs w:val="22"/>
              </w:rPr>
            </w:pPr>
            <w:r w:rsidRPr="00094D2A">
              <w:rPr>
                <w:sz w:val="22"/>
                <w:szCs w:val="22"/>
              </w:rPr>
              <w:t>January 31</w:t>
            </w:r>
          </w:p>
          <w:p w14:paraId="2B079408" w14:textId="32871D0E" w:rsidR="00455779" w:rsidRPr="00094D2A" w:rsidRDefault="004F6F33" w:rsidP="00CC602A">
            <w:pPr>
              <w:rPr>
                <w:sz w:val="22"/>
                <w:szCs w:val="22"/>
              </w:rPr>
            </w:pPr>
            <w:r w:rsidRPr="00924605">
              <w:rPr>
                <w:sz w:val="22"/>
                <w:szCs w:val="22"/>
              </w:rPr>
              <w:t xml:space="preserve">Phillis </w:t>
            </w:r>
            <w:r w:rsidRPr="00924605">
              <w:rPr>
                <w:iCs/>
                <w:sz w:val="22"/>
                <w:szCs w:val="22"/>
              </w:rPr>
              <w:t>Wheatley, “On Being Brought from Africa to America,” “To the Right Honorouble William, Earl of Dartmouth,” “To the University of Cambridge,” “To Rev. Samson Occom” (787-)</w:t>
            </w:r>
            <w:r w:rsidR="00B50E46" w:rsidRPr="00924605">
              <w:rPr>
                <w:sz w:val="22"/>
                <w:szCs w:val="22"/>
              </w:rPr>
              <w:t xml:space="preserve"> </w:t>
            </w:r>
          </w:p>
        </w:tc>
      </w:tr>
      <w:tr w:rsidR="00455779" w:rsidRPr="00094D2A" w14:paraId="6FA8A412" w14:textId="77777777" w:rsidTr="00CC602A">
        <w:trPr>
          <w:trHeight w:val="732"/>
        </w:trPr>
        <w:tc>
          <w:tcPr>
            <w:tcW w:w="4428" w:type="dxa"/>
          </w:tcPr>
          <w:p w14:paraId="4DDC33C1" w14:textId="77777777" w:rsidR="00455779" w:rsidRPr="00094D2A" w:rsidRDefault="00455779" w:rsidP="00CC602A">
            <w:pPr>
              <w:rPr>
                <w:sz w:val="22"/>
                <w:szCs w:val="22"/>
              </w:rPr>
            </w:pPr>
            <w:r w:rsidRPr="00094D2A">
              <w:rPr>
                <w:sz w:val="22"/>
                <w:szCs w:val="22"/>
              </w:rPr>
              <w:t>February 5</w:t>
            </w:r>
          </w:p>
          <w:p w14:paraId="15243949" w14:textId="77777777" w:rsidR="00ED2FF6" w:rsidRPr="00083E33" w:rsidRDefault="00ED2FF6" w:rsidP="00ED2FF6">
            <w:pPr>
              <w:rPr>
                <w:sz w:val="22"/>
                <w:szCs w:val="22"/>
              </w:rPr>
            </w:pPr>
            <w:r>
              <w:rPr>
                <w:sz w:val="22"/>
                <w:szCs w:val="22"/>
              </w:rPr>
              <w:t>Catch up</w:t>
            </w:r>
          </w:p>
          <w:p w14:paraId="15B7CAFD" w14:textId="733A0E32" w:rsidR="00455779" w:rsidRPr="00306AD9" w:rsidRDefault="00455779" w:rsidP="00CC602A">
            <w:pPr>
              <w:rPr>
                <w:sz w:val="22"/>
                <w:szCs w:val="22"/>
              </w:rPr>
            </w:pPr>
          </w:p>
        </w:tc>
        <w:tc>
          <w:tcPr>
            <w:tcW w:w="4428" w:type="dxa"/>
          </w:tcPr>
          <w:p w14:paraId="46F30694" w14:textId="77777777" w:rsidR="00455779" w:rsidRPr="00094D2A" w:rsidRDefault="00455779" w:rsidP="00CC602A">
            <w:pPr>
              <w:rPr>
                <w:sz w:val="22"/>
                <w:szCs w:val="22"/>
              </w:rPr>
            </w:pPr>
            <w:r w:rsidRPr="00094D2A">
              <w:rPr>
                <w:sz w:val="22"/>
                <w:szCs w:val="22"/>
              </w:rPr>
              <w:t>February 7</w:t>
            </w:r>
          </w:p>
          <w:p w14:paraId="537FC875" w14:textId="77777777" w:rsidR="00ED2FF6" w:rsidRDefault="00ED2FF6" w:rsidP="00ED2FF6">
            <w:pPr>
              <w:rPr>
                <w:b/>
                <w:sz w:val="22"/>
                <w:szCs w:val="22"/>
              </w:rPr>
            </w:pPr>
            <w:r w:rsidRPr="00924605">
              <w:rPr>
                <w:b/>
                <w:sz w:val="22"/>
                <w:szCs w:val="22"/>
              </w:rPr>
              <w:t>Draft Paper #1 Due: Workshop #1</w:t>
            </w:r>
            <w:r w:rsidRPr="00033B89">
              <w:rPr>
                <w:sz w:val="22"/>
                <w:szCs w:val="22"/>
              </w:rPr>
              <w:t>;</w:t>
            </w:r>
          </w:p>
          <w:p w14:paraId="683A1787" w14:textId="77777777" w:rsidR="00ED2FF6" w:rsidRPr="00924605" w:rsidRDefault="00ED2FF6" w:rsidP="00ED2FF6">
            <w:pPr>
              <w:rPr>
                <w:sz w:val="22"/>
                <w:szCs w:val="22"/>
              </w:rPr>
            </w:pPr>
            <w:r w:rsidRPr="00924605">
              <w:rPr>
                <w:sz w:val="22"/>
                <w:szCs w:val="22"/>
              </w:rPr>
              <w:t>“Novel Reading: A Cause of Female Depravity” (</w:t>
            </w:r>
            <w:r w:rsidRPr="00924605">
              <w:rPr>
                <w:b/>
                <w:sz w:val="22"/>
                <w:szCs w:val="22"/>
              </w:rPr>
              <w:t>BB)</w:t>
            </w:r>
          </w:p>
          <w:p w14:paraId="456FDE1C" w14:textId="77777777" w:rsidR="00455779" w:rsidRPr="00094D2A" w:rsidRDefault="00455779" w:rsidP="00ED2FF6">
            <w:pPr>
              <w:rPr>
                <w:sz w:val="22"/>
                <w:szCs w:val="22"/>
              </w:rPr>
            </w:pPr>
          </w:p>
        </w:tc>
      </w:tr>
      <w:tr w:rsidR="00455779" w:rsidRPr="00094D2A" w14:paraId="3A09D821" w14:textId="77777777" w:rsidTr="00CC602A">
        <w:trPr>
          <w:trHeight w:val="170"/>
        </w:trPr>
        <w:tc>
          <w:tcPr>
            <w:tcW w:w="4428" w:type="dxa"/>
          </w:tcPr>
          <w:p w14:paraId="33AB46D1" w14:textId="77777777" w:rsidR="00455779" w:rsidRPr="00094D2A" w:rsidRDefault="00455779" w:rsidP="00CC602A">
            <w:pPr>
              <w:rPr>
                <w:sz w:val="22"/>
                <w:szCs w:val="22"/>
              </w:rPr>
            </w:pPr>
            <w:r w:rsidRPr="00094D2A">
              <w:rPr>
                <w:sz w:val="22"/>
                <w:szCs w:val="22"/>
              </w:rPr>
              <w:t>February 12</w:t>
            </w:r>
          </w:p>
          <w:p w14:paraId="22635302" w14:textId="77777777" w:rsidR="00ED2FF6" w:rsidRDefault="00ED2FF6" w:rsidP="00ED2FF6">
            <w:pPr>
              <w:rPr>
                <w:sz w:val="22"/>
                <w:szCs w:val="22"/>
              </w:rPr>
            </w:pPr>
            <w:r w:rsidRPr="00924605">
              <w:rPr>
                <w:b/>
                <w:sz w:val="22"/>
                <w:szCs w:val="22"/>
              </w:rPr>
              <w:t>Paper #1 Due</w:t>
            </w:r>
            <w:r w:rsidRPr="00924605">
              <w:rPr>
                <w:sz w:val="22"/>
                <w:szCs w:val="22"/>
              </w:rPr>
              <w:t xml:space="preserve"> </w:t>
            </w:r>
          </w:p>
          <w:p w14:paraId="5774397C" w14:textId="77777777" w:rsidR="00ED2FF6" w:rsidRDefault="00ED2FF6" w:rsidP="00ED2FF6">
            <w:pPr>
              <w:rPr>
                <w:sz w:val="22"/>
                <w:szCs w:val="22"/>
              </w:rPr>
            </w:pPr>
            <w:r>
              <w:t xml:space="preserve">Susanna Rowson, </w:t>
            </w:r>
            <w:r w:rsidRPr="00946068">
              <w:rPr>
                <w:i/>
                <w:iCs/>
              </w:rPr>
              <w:t>Charlotte Temple</w:t>
            </w:r>
            <w:r>
              <w:rPr>
                <w:i/>
                <w:iCs/>
              </w:rPr>
              <w:t xml:space="preserve"> </w:t>
            </w:r>
            <w:r w:rsidRPr="00C1388D">
              <w:rPr>
                <w:sz w:val="22"/>
              </w:rPr>
              <w:t>(</w:t>
            </w:r>
            <w:r>
              <w:rPr>
                <w:sz w:val="22"/>
              </w:rPr>
              <w:t>1</w:t>
            </w:r>
            <w:r w:rsidRPr="00C1388D">
              <w:rPr>
                <w:sz w:val="22"/>
              </w:rPr>
              <w:t>-</w:t>
            </w:r>
            <w:r>
              <w:rPr>
                <w:sz w:val="22"/>
              </w:rPr>
              <w:t>26</w:t>
            </w:r>
            <w:r w:rsidRPr="00C1388D">
              <w:rPr>
                <w:sz w:val="22"/>
              </w:rPr>
              <w:t>)</w:t>
            </w:r>
          </w:p>
          <w:p w14:paraId="4CC89891" w14:textId="5EAE8A86" w:rsidR="00033B89" w:rsidRPr="00422B08" w:rsidRDefault="00033B89" w:rsidP="00ED2FF6">
            <w:pPr>
              <w:rPr>
                <w:sz w:val="22"/>
                <w:szCs w:val="22"/>
              </w:rPr>
            </w:pPr>
          </w:p>
        </w:tc>
        <w:tc>
          <w:tcPr>
            <w:tcW w:w="4428" w:type="dxa"/>
          </w:tcPr>
          <w:p w14:paraId="4691C7F2" w14:textId="77777777" w:rsidR="00455779" w:rsidRPr="00094D2A" w:rsidRDefault="00455779" w:rsidP="00CC602A">
            <w:pPr>
              <w:rPr>
                <w:sz w:val="22"/>
                <w:szCs w:val="22"/>
              </w:rPr>
            </w:pPr>
            <w:r w:rsidRPr="00094D2A">
              <w:rPr>
                <w:sz w:val="22"/>
                <w:szCs w:val="22"/>
              </w:rPr>
              <w:t>February 14</w:t>
            </w:r>
          </w:p>
          <w:p w14:paraId="1C0D01C6" w14:textId="1FE1934B" w:rsidR="00455779" w:rsidRPr="00A02C71" w:rsidRDefault="00D73A4C" w:rsidP="00ED2FF6">
            <w:pPr>
              <w:rPr>
                <w:sz w:val="22"/>
                <w:szCs w:val="22"/>
              </w:rPr>
            </w:pPr>
            <w:r>
              <w:t xml:space="preserve">Susanna Rowson, </w:t>
            </w:r>
            <w:r w:rsidRPr="00946068">
              <w:rPr>
                <w:i/>
                <w:iCs/>
              </w:rPr>
              <w:t>Charlotte Temple</w:t>
            </w:r>
            <w:r>
              <w:rPr>
                <w:i/>
                <w:iCs/>
              </w:rPr>
              <w:t xml:space="preserve"> </w:t>
            </w:r>
            <w:r w:rsidRPr="00C1388D">
              <w:rPr>
                <w:sz w:val="22"/>
              </w:rPr>
              <w:t>(</w:t>
            </w:r>
            <w:r>
              <w:rPr>
                <w:sz w:val="22"/>
              </w:rPr>
              <w:t>26</w:t>
            </w:r>
            <w:r w:rsidRPr="00C1388D">
              <w:rPr>
                <w:sz w:val="22"/>
              </w:rPr>
              <w:t>-</w:t>
            </w:r>
            <w:r>
              <w:rPr>
                <w:sz w:val="22"/>
              </w:rPr>
              <w:t>75</w:t>
            </w:r>
            <w:r w:rsidRPr="00C1388D">
              <w:rPr>
                <w:sz w:val="22"/>
              </w:rPr>
              <w:t>)</w:t>
            </w:r>
          </w:p>
        </w:tc>
      </w:tr>
      <w:tr w:rsidR="00455779" w:rsidRPr="00094D2A" w14:paraId="7841CCAA" w14:textId="77777777" w:rsidTr="00CC602A">
        <w:trPr>
          <w:trHeight w:val="733"/>
        </w:trPr>
        <w:tc>
          <w:tcPr>
            <w:tcW w:w="4428" w:type="dxa"/>
          </w:tcPr>
          <w:p w14:paraId="26B5439B" w14:textId="77777777" w:rsidR="00455779" w:rsidRPr="00094D2A" w:rsidRDefault="00455779" w:rsidP="00CC602A">
            <w:pPr>
              <w:rPr>
                <w:sz w:val="22"/>
                <w:szCs w:val="22"/>
              </w:rPr>
            </w:pPr>
            <w:r w:rsidRPr="00094D2A">
              <w:rPr>
                <w:sz w:val="22"/>
                <w:szCs w:val="22"/>
              </w:rPr>
              <w:t>February 19</w:t>
            </w:r>
          </w:p>
          <w:p w14:paraId="12EF4E14" w14:textId="176D26C5" w:rsidR="00455779" w:rsidRPr="00094D2A" w:rsidRDefault="00D73A4C" w:rsidP="00CC602A">
            <w:pPr>
              <w:rPr>
                <w:sz w:val="22"/>
                <w:szCs w:val="22"/>
              </w:rPr>
            </w:pPr>
            <w:r w:rsidRPr="00924605">
              <w:rPr>
                <w:sz w:val="22"/>
                <w:szCs w:val="22"/>
              </w:rPr>
              <w:t>Rowson, continued</w:t>
            </w:r>
            <w:r w:rsidRPr="00924605">
              <w:rPr>
                <w:sz w:val="22"/>
                <w:szCs w:val="22"/>
              </w:rPr>
              <w:br/>
              <w:t>(</w:t>
            </w:r>
            <w:r>
              <w:rPr>
                <w:sz w:val="22"/>
                <w:szCs w:val="22"/>
              </w:rPr>
              <w:t>76</w:t>
            </w:r>
            <w:r w:rsidRPr="00924605">
              <w:rPr>
                <w:sz w:val="22"/>
                <w:szCs w:val="22"/>
              </w:rPr>
              <w:t>-</w:t>
            </w:r>
            <w:r>
              <w:rPr>
                <w:sz w:val="22"/>
                <w:szCs w:val="22"/>
              </w:rPr>
              <w:t>120</w:t>
            </w:r>
            <w:r w:rsidRPr="00924605">
              <w:rPr>
                <w:sz w:val="22"/>
                <w:szCs w:val="22"/>
              </w:rPr>
              <w:t>)</w:t>
            </w:r>
          </w:p>
        </w:tc>
        <w:tc>
          <w:tcPr>
            <w:tcW w:w="4428" w:type="dxa"/>
          </w:tcPr>
          <w:p w14:paraId="019314A9" w14:textId="77777777" w:rsidR="00455779" w:rsidRPr="00094D2A" w:rsidRDefault="00455779" w:rsidP="00CC602A">
            <w:pPr>
              <w:rPr>
                <w:sz w:val="22"/>
                <w:szCs w:val="22"/>
              </w:rPr>
            </w:pPr>
            <w:r w:rsidRPr="00094D2A">
              <w:rPr>
                <w:sz w:val="22"/>
                <w:szCs w:val="22"/>
              </w:rPr>
              <w:t>February 21</w:t>
            </w:r>
          </w:p>
          <w:p w14:paraId="65E0B30C" w14:textId="738AFAE3" w:rsidR="00455779" w:rsidRPr="00094D2A" w:rsidRDefault="00D73A4C" w:rsidP="00CC602A">
            <w:pPr>
              <w:rPr>
                <w:sz w:val="22"/>
                <w:szCs w:val="22"/>
              </w:rPr>
            </w:pPr>
            <w:r>
              <w:t xml:space="preserve">David Walker, from </w:t>
            </w:r>
            <w:r w:rsidRPr="006478D1">
              <w:rPr>
                <w:i/>
                <w:iCs/>
              </w:rPr>
              <w:t>Appeal</w:t>
            </w:r>
            <w:r>
              <w:t xml:space="preserve"> (773-77); </w:t>
            </w:r>
            <w:r>
              <w:rPr>
                <w:rFonts w:cs="Garamond"/>
              </w:rPr>
              <w:t xml:space="preserve">William </w:t>
            </w:r>
            <w:r w:rsidRPr="00C858A0">
              <w:rPr>
                <w:rFonts w:cs="Garamond"/>
              </w:rPr>
              <w:t>Apess, “An Indian’s Looki</w:t>
            </w:r>
            <w:r>
              <w:rPr>
                <w:rFonts w:cs="Garamond"/>
              </w:rPr>
              <w:t>ng-Glass for the White Man” (124-25, 135-40</w:t>
            </w:r>
            <w:r w:rsidRPr="00C858A0">
              <w:rPr>
                <w:rFonts w:cs="Garamond"/>
              </w:rPr>
              <w:t>)</w:t>
            </w:r>
          </w:p>
        </w:tc>
      </w:tr>
      <w:tr w:rsidR="00455779" w:rsidRPr="00094D2A" w14:paraId="61C251D6" w14:textId="77777777" w:rsidTr="00CC602A">
        <w:trPr>
          <w:trHeight w:val="732"/>
        </w:trPr>
        <w:tc>
          <w:tcPr>
            <w:tcW w:w="4428" w:type="dxa"/>
          </w:tcPr>
          <w:p w14:paraId="0F5598E3" w14:textId="77777777" w:rsidR="00455779" w:rsidRPr="00094D2A" w:rsidRDefault="00455779" w:rsidP="00CC602A">
            <w:pPr>
              <w:rPr>
                <w:sz w:val="22"/>
                <w:szCs w:val="22"/>
              </w:rPr>
            </w:pPr>
            <w:r w:rsidRPr="00094D2A">
              <w:rPr>
                <w:sz w:val="22"/>
                <w:szCs w:val="22"/>
              </w:rPr>
              <w:t>February 26</w:t>
            </w:r>
          </w:p>
          <w:p w14:paraId="0D07CA81" w14:textId="51D2D97A" w:rsidR="00455779" w:rsidRPr="00B63BBE" w:rsidRDefault="00D73A4C" w:rsidP="00CC602A">
            <w:pPr>
              <w:rPr>
                <w:sz w:val="22"/>
                <w:szCs w:val="22"/>
              </w:rPr>
            </w:pPr>
            <w:r>
              <w:rPr>
                <w:sz w:val="22"/>
                <w:szCs w:val="22"/>
              </w:rPr>
              <w:t>Catch up and review</w:t>
            </w:r>
          </w:p>
        </w:tc>
        <w:tc>
          <w:tcPr>
            <w:tcW w:w="4428" w:type="dxa"/>
          </w:tcPr>
          <w:p w14:paraId="7EF06517" w14:textId="77777777" w:rsidR="00455779" w:rsidRPr="00094D2A" w:rsidRDefault="00455779" w:rsidP="00CC602A">
            <w:pPr>
              <w:rPr>
                <w:sz w:val="22"/>
                <w:szCs w:val="22"/>
              </w:rPr>
            </w:pPr>
            <w:r w:rsidRPr="00094D2A">
              <w:rPr>
                <w:sz w:val="22"/>
                <w:szCs w:val="22"/>
              </w:rPr>
              <w:t>February 28</w:t>
            </w:r>
          </w:p>
          <w:p w14:paraId="67632654" w14:textId="4BF8ABA9" w:rsidR="00455779" w:rsidRPr="00425968" w:rsidRDefault="00D73A4C" w:rsidP="00CC602A">
            <w:pPr>
              <w:rPr>
                <w:sz w:val="22"/>
                <w:szCs w:val="22"/>
              </w:rPr>
            </w:pPr>
            <w:r>
              <w:rPr>
                <w:b/>
                <w:sz w:val="22"/>
                <w:szCs w:val="22"/>
              </w:rPr>
              <w:t>Midterm Exam</w:t>
            </w:r>
          </w:p>
        </w:tc>
      </w:tr>
      <w:tr w:rsidR="00455779" w:rsidRPr="00094D2A" w14:paraId="781B9E7E" w14:textId="77777777" w:rsidTr="00CC602A">
        <w:trPr>
          <w:trHeight w:val="732"/>
        </w:trPr>
        <w:tc>
          <w:tcPr>
            <w:tcW w:w="4428" w:type="dxa"/>
          </w:tcPr>
          <w:p w14:paraId="76CA591A" w14:textId="77777777" w:rsidR="00455779" w:rsidRPr="00094D2A" w:rsidRDefault="00455779" w:rsidP="00CC602A">
            <w:pPr>
              <w:rPr>
                <w:sz w:val="22"/>
                <w:szCs w:val="22"/>
              </w:rPr>
            </w:pPr>
            <w:r w:rsidRPr="00094D2A">
              <w:rPr>
                <w:sz w:val="22"/>
                <w:szCs w:val="22"/>
              </w:rPr>
              <w:t>March 5</w:t>
            </w:r>
          </w:p>
          <w:p w14:paraId="0232002D" w14:textId="4A844A4E" w:rsidR="00455779" w:rsidRPr="00840991" w:rsidRDefault="00D73A4C" w:rsidP="00840991">
            <w:pPr>
              <w:rPr>
                <w:b/>
                <w:sz w:val="22"/>
                <w:szCs w:val="22"/>
              </w:rPr>
            </w:pPr>
            <w:r w:rsidRPr="00924605">
              <w:rPr>
                <w:sz w:val="22"/>
                <w:szCs w:val="22"/>
              </w:rPr>
              <w:t>Nathaniel Hawthorne, “My Kinsman, Major Molineux” (328-45)</w:t>
            </w:r>
          </w:p>
        </w:tc>
        <w:tc>
          <w:tcPr>
            <w:tcW w:w="4428" w:type="dxa"/>
          </w:tcPr>
          <w:p w14:paraId="533D6FCD" w14:textId="77777777" w:rsidR="00455779" w:rsidRPr="00094D2A" w:rsidRDefault="00455779" w:rsidP="00CC602A">
            <w:pPr>
              <w:rPr>
                <w:sz w:val="22"/>
                <w:szCs w:val="22"/>
              </w:rPr>
            </w:pPr>
            <w:r w:rsidRPr="00094D2A">
              <w:rPr>
                <w:sz w:val="22"/>
                <w:szCs w:val="22"/>
              </w:rPr>
              <w:t xml:space="preserve"> March 7</w:t>
            </w:r>
          </w:p>
          <w:p w14:paraId="0D008331" w14:textId="77777777" w:rsidR="00D73A4C" w:rsidRPr="00924605" w:rsidRDefault="00D73A4C" w:rsidP="00D73A4C">
            <w:pPr>
              <w:rPr>
                <w:sz w:val="22"/>
                <w:szCs w:val="22"/>
              </w:rPr>
            </w:pPr>
            <w:r w:rsidRPr="00924605">
              <w:rPr>
                <w:sz w:val="22"/>
                <w:szCs w:val="22"/>
              </w:rPr>
              <w:t>Ralph Waldo Emerson, “The American Scholar” (210-23)</w:t>
            </w:r>
          </w:p>
          <w:p w14:paraId="76F6E0D1" w14:textId="68E23E7E" w:rsidR="00455779" w:rsidRPr="000870CF" w:rsidRDefault="00455779" w:rsidP="000870CF">
            <w:pPr>
              <w:pStyle w:val="Title"/>
              <w:jc w:val="left"/>
              <w:rPr>
                <w:rFonts w:ascii="Garamond" w:hAnsi="Garamond"/>
                <w:sz w:val="22"/>
                <w:szCs w:val="22"/>
              </w:rPr>
            </w:pPr>
          </w:p>
        </w:tc>
      </w:tr>
      <w:tr w:rsidR="00455779" w:rsidRPr="00094D2A" w14:paraId="0B1E0253" w14:textId="77777777" w:rsidTr="00CC602A">
        <w:trPr>
          <w:trHeight w:val="733"/>
        </w:trPr>
        <w:tc>
          <w:tcPr>
            <w:tcW w:w="4428" w:type="dxa"/>
          </w:tcPr>
          <w:p w14:paraId="569C4F9E" w14:textId="77777777" w:rsidR="00455779" w:rsidRPr="00094D2A" w:rsidRDefault="00455779" w:rsidP="00CC602A">
            <w:pPr>
              <w:rPr>
                <w:sz w:val="22"/>
                <w:szCs w:val="22"/>
              </w:rPr>
            </w:pPr>
            <w:r w:rsidRPr="00094D2A">
              <w:rPr>
                <w:sz w:val="22"/>
                <w:szCs w:val="22"/>
              </w:rPr>
              <w:t>March 12</w:t>
            </w:r>
          </w:p>
          <w:p w14:paraId="3D43B2E2" w14:textId="3E085080" w:rsidR="00455779" w:rsidRPr="00AE24C3" w:rsidRDefault="00D73A4C" w:rsidP="00D73A4C">
            <w:pPr>
              <w:rPr>
                <w:b/>
                <w:sz w:val="22"/>
                <w:szCs w:val="22"/>
              </w:rPr>
            </w:pPr>
            <w:r w:rsidRPr="00924605">
              <w:rPr>
                <w:sz w:val="22"/>
                <w:szCs w:val="22"/>
              </w:rPr>
              <w:t xml:space="preserve">Alexis De Tocqueville, from </w:t>
            </w:r>
            <w:r w:rsidRPr="00924605">
              <w:rPr>
                <w:i/>
                <w:iCs/>
                <w:sz w:val="22"/>
                <w:szCs w:val="22"/>
              </w:rPr>
              <w:t xml:space="preserve">Democracy in America </w:t>
            </w:r>
            <w:r w:rsidRPr="00924605">
              <w:rPr>
                <w:iCs/>
                <w:sz w:val="22"/>
                <w:szCs w:val="22"/>
              </w:rPr>
              <w:t>(</w:t>
            </w:r>
            <w:r w:rsidRPr="00924605">
              <w:rPr>
                <w:b/>
                <w:iCs/>
                <w:sz w:val="22"/>
                <w:szCs w:val="22"/>
              </w:rPr>
              <w:t>BB</w:t>
            </w:r>
            <w:r w:rsidRPr="00924605">
              <w:rPr>
                <w:iCs/>
                <w:sz w:val="22"/>
                <w:szCs w:val="22"/>
              </w:rPr>
              <w:t>)</w:t>
            </w:r>
          </w:p>
        </w:tc>
        <w:tc>
          <w:tcPr>
            <w:tcW w:w="4428" w:type="dxa"/>
          </w:tcPr>
          <w:p w14:paraId="6932520E" w14:textId="77777777" w:rsidR="00455779" w:rsidRPr="00094D2A" w:rsidRDefault="00455779" w:rsidP="00CC602A">
            <w:pPr>
              <w:rPr>
                <w:sz w:val="22"/>
                <w:szCs w:val="22"/>
              </w:rPr>
            </w:pPr>
            <w:r w:rsidRPr="00094D2A">
              <w:rPr>
                <w:sz w:val="22"/>
                <w:szCs w:val="22"/>
              </w:rPr>
              <w:t>March 14</w:t>
            </w:r>
          </w:p>
          <w:p w14:paraId="1631AF47" w14:textId="525059DD" w:rsidR="00455779" w:rsidRPr="00094D2A" w:rsidRDefault="00630771" w:rsidP="00CC602A">
            <w:pPr>
              <w:rPr>
                <w:sz w:val="22"/>
                <w:szCs w:val="22"/>
              </w:rPr>
            </w:pPr>
            <w:r>
              <w:rPr>
                <w:sz w:val="22"/>
                <w:szCs w:val="22"/>
              </w:rPr>
              <w:t xml:space="preserve">Edgar Allan </w:t>
            </w:r>
            <w:r w:rsidR="00721637">
              <w:rPr>
                <w:sz w:val="22"/>
                <w:szCs w:val="22"/>
              </w:rPr>
              <w:t xml:space="preserve">Poe, </w:t>
            </w:r>
            <w:r w:rsidR="00052C25">
              <w:rPr>
                <w:sz w:val="22"/>
                <w:szCs w:val="22"/>
              </w:rPr>
              <w:t>“William Wilson. A Tale”</w:t>
            </w:r>
            <w:r w:rsidR="00E55EC8">
              <w:rPr>
                <w:sz w:val="22"/>
                <w:szCs w:val="22"/>
              </w:rPr>
              <w:t xml:space="preserve"> (642-55)</w:t>
            </w:r>
          </w:p>
        </w:tc>
      </w:tr>
      <w:tr w:rsidR="00455779" w:rsidRPr="00094D2A" w14:paraId="16F4EAA4" w14:textId="77777777" w:rsidTr="00CC602A">
        <w:trPr>
          <w:trHeight w:val="732"/>
        </w:trPr>
        <w:tc>
          <w:tcPr>
            <w:tcW w:w="4428" w:type="dxa"/>
          </w:tcPr>
          <w:p w14:paraId="194BE13A" w14:textId="77777777" w:rsidR="00455779" w:rsidRPr="00094D2A" w:rsidRDefault="00455779" w:rsidP="00CC602A">
            <w:pPr>
              <w:rPr>
                <w:sz w:val="22"/>
                <w:szCs w:val="22"/>
              </w:rPr>
            </w:pPr>
            <w:r w:rsidRPr="00094D2A">
              <w:rPr>
                <w:sz w:val="22"/>
                <w:szCs w:val="22"/>
              </w:rPr>
              <w:t>March 19</w:t>
            </w:r>
          </w:p>
          <w:p w14:paraId="0F0C34F5" w14:textId="77777777" w:rsidR="00455779" w:rsidRPr="00094D2A" w:rsidRDefault="00455779" w:rsidP="00CC602A">
            <w:pPr>
              <w:rPr>
                <w:sz w:val="22"/>
                <w:szCs w:val="22"/>
              </w:rPr>
            </w:pPr>
            <w:r w:rsidRPr="00094D2A">
              <w:rPr>
                <w:sz w:val="22"/>
                <w:szCs w:val="22"/>
              </w:rPr>
              <w:t>Spring Break</w:t>
            </w:r>
          </w:p>
        </w:tc>
        <w:tc>
          <w:tcPr>
            <w:tcW w:w="4428" w:type="dxa"/>
          </w:tcPr>
          <w:p w14:paraId="62584809" w14:textId="77777777" w:rsidR="00455779" w:rsidRPr="00094D2A" w:rsidRDefault="00455779" w:rsidP="00CC602A">
            <w:pPr>
              <w:rPr>
                <w:sz w:val="22"/>
                <w:szCs w:val="22"/>
              </w:rPr>
            </w:pPr>
            <w:r w:rsidRPr="00094D2A">
              <w:rPr>
                <w:sz w:val="22"/>
                <w:szCs w:val="22"/>
              </w:rPr>
              <w:t>March 21</w:t>
            </w:r>
          </w:p>
          <w:p w14:paraId="6FD0617A" w14:textId="77777777" w:rsidR="00455779" w:rsidRPr="00094D2A" w:rsidRDefault="00455779" w:rsidP="00CC602A">
            <w:pPr>
              <w:rPr>
                <w:sz w:val="22"/>
                <w:szCs w:val="22"/>
              </w:rPr>
            </w:pPr>
            <w:r w:rsidRPr="00094D2A">
              <w:rPr>
                <w:sz w:val="22"/>
                <w:szCs w:val="22"/>
              </w:rPr>
              <w:t>Spring Break</w:t>
            </w:r>
          </w:p>
          <w:p w14:paraId="283867DA" w14:textId="77777777" w:rsidR="00455779" w:rsidRPr="00094D2A" w:rsidRDefault="00455779" w:rsidP="00CC602A">
            <w:pPr>
              <w:rPr>
                <w:sz w:val="22"/>
                <w:szCs w:val="22"/>
              </w:rPr>
            </w:pPr>
          </w:p>
        </w:tc>
      </w:tr>
      <w:tr w:rsidR="00455779" w:rsidRPr="00094D2A" w14:paraId="197B4C72" w14:textId="77777777" w:rsidTr="00CC602A">
        <w:trPr>
          <w:trHeight w:val="732"/>
        </w:trPr>
        <w:tc>
          <w:tcPr>
            <w:tcW w:w="4428" w:type="dxa"/>
          </w:tcPr>
          <w:p w14:paraId="4CDA6441" w14:textId="77777777" w:rsidR="00455779" w:rsidRPr="00094D2A" w:rsidRDefault="00455779" w:rsidP="00CC602A">
            <w:pPr>
              <w:rPr>
                <w:sz w:val="22"/>
                <w:szCs w:val="22"/>
              </w:rPr>
            </w:pPr>
            <w:r w:rsidRPr="00094D2A">
              <w:rPr>
                <w:sz w:val="22"/>
                <w:szCs w:val="22"/>
              </w:rPr>
              <w:t>March 26</w:t>
            </w:r>
          </w:p>
          <w:p w14:paraId="7A71652C" w14:textId="79661EEB" w:rsidR="00455779" w:rsidRPr="00094D2A" w:rsidRDefault="006B793D" w:rsidP="00CC602A">
            <w:pPr>
              <w:rPr>
                <w:sz w:val="22"/>
                <w:szCs w:val="22"/>
              </w:rPr>
            </w:pPr>
            <w:r>
              <w:rPr>
                <w:sz w:val="22"/>
                <w:szCs w:val="22"/>
              </w:rPr>
              <w:t xml:space="preserve">Frederick </w:t>
            </w:r>
            <w:r w:rsidR="003246A1">
              <w:rPr>
                <w:sz w:val="22"/>
                <w:szCs w:val="22"/>
              </w:rPr>
              <w:t>Douglass</w:t>
            </w:r>
            <w:r w:rsidR="009E2C5F">
              <w:rPr>
                <w:sz w:val="22"/>
                <w:szCs w:val="22"/>
              </w:rPr>
              <w:t xml:space="preserve"> </w:t>
            </w:r>
            <w:r w:rsidR="009E2C5F" w:rsidRPr="00924605">
              <w:rPr>
                <w:sz w:val="22"/>
                <w:szCs w:val="22"/>
              </w:rPr>
              <w:t>(1159-90)</w:t>
            </w:r>
          </w:p>
        </w:tc>
        <w:tc>
          <w:tcPr>
            <w:tcW w:w="4428" w:type="dxa"/>
          </w:tcPr>
          <w:p w14:paraId="6B43527A" w14:textId="77777777" w:rsidR="00455779" w:rsidRPr="00094D2A" w:rsidRDefault="00455779" w:rsidP="00CC602A">
            <w:pPr>
              <w:rPr>
                <w:sz w:val="22"/>
                <w:szCs w:val="22"/>
              </w:rPr>
            </w:pPr>
            <w:r w:rsidRPr="00094D2A">
              <w:rPr>
                <w:sz w:val="22"/>
                <w:szCs w:val="22"/>
              </w:rPr>
              <w:t>March 28</w:t>
            </w:r>
          </w:p>
          <w:p w14:paraId="10BFF827" w14:textId="3FAF1BE7" w:rsidR="00455779" w:rsidRPr="00094D2A" w:rsidRDefault="00F873ED" w:rsidP="00CC602A">
            <w:pPr>
              <w:rPr>
                <w:sz w:val="22"/>
                <w:szCs w:val="22"/>
              </w:rPr>
            </w:pPr>
            <w:r>
              <w:rPr>
                <w:sz w:val="22"/>
                <w:szCs w:val="22"/>
              </w:rPr>
              <w:t>Douglass</w:t>
            </w:r>
            <w:r w:rsidR="009E2C5F">
              <w:rPr>
                <w:sz w:val="22"/>
                <w:szCs w:val="22"/>
              </w:rPr>
              <w:t xml:space="preserve"> </w:t>
            </w:r>
            <w:r w:rsidR="009E2C5F" w:rsidRPr="00924605">
              <w:rPr>
                <w:sz w:val="22"/>
                <w:szCs w:val="22"/>
              </w:rPr>
              <w:t>(1190-1216)</w:t>
            </w:r>
          </w:p>
          <w:p w14:paraId="2F9F9DF3" w14:textId="77777777" w:rsidR="00455779" w:rsidRPr="00094D2A" w:rsidRDefault="00455779" w:rsidP="00CC602A">
            <w:pPr>
              <w:rPr>
                <w:sz w:val="22"/>
                <w:szCs w:val="22"/>
              </w:rPr>
            </w:pPr>
          </w:p>
        </w:tc>
      </w:tr>
      <w:tr w:rsidR="00455779" w:rsidRPr="00094D2A" w14:paraId="13D18030" w14:textId="77777777" w:rsidTr="00CC602A">
        <w:trPr>
          <w:trHeight w:val="732"/>
        </w:trPr>
        <w:tc>
          <w:tcPr>
            <w:tcW w:w="4428" w:type="dxa"/>
          </w:tcPr>
          <w:p w14:paraId="2A306ABC" w14:textId="77777777" w:rsidR="00455779" w:rsidRPr="00094D2A" w:rsidRDefault="00455779" w:rsidP="00CC602A">
            <w:pPr>
              <w:rPr>
                <w:sz w:val="22"/>
                <w:szCs w:val="22"/>
              </w:rPr>
            </w:pPr>
            <w:r w:rsidRPr="00094D2A">
              <w:rPr>
                <w:sz w:val="22"/>
                <w:szCs w:val="22"/>
              </w:rPr>
              <w:t>April 2</w:t>
            </w:r>
          </w:p>
          <w:p w14:paraId="1E7B866A" w14:textId="69E43D01" w:rsidR="00455779" w:rsidRPr="00F873ED" w:rsidRDefault="00F873ED" w:rsidP="00CC602A">
            <w:pPr>
              <w:rPr>
                <w:sz w:val="22"/>
                <w:szCs w:val="22"/>
              </w:rPr>
            </w:pPr>
            <w:r>
              <w:rPr>
                <w:sz w:val="22"/>
                <w:szCs w:val="22"/>
              </w:rPr>
              <w:t>Douglass</w:t>
            </w:r>
            <w:r w:rsidR="009E2C5F">
              <w:rPr>
                <w:sz w:val="22"/>
                <w:szCs w:val="22"/>
              </w:rPr>
              <w:t xml:space="preserve"> </w:t>
            </w:r>
            <w:r w:rsidR="009E2C5F" w:rsidRPr="00924605">
              <w:rPr>
                <w:sz w:val="22"/>
                <w:szCs w:val="22"/>
              </w:rPr>
              <w:t>(1216-28)</w:t>
            </w:r>
          </w:p>
          <w:p w14:paraId="03E05B5D" w14:textId="77777777" w:rsidR="00455779" w:rsidRPr="00094D2A" w:rsidRDefault="00455779" w:rsidP="00CC602A">
            <w:pPr>
              <w:rPr>
                <w:sz w:val="22"/>
                <w:szCs w:val="22"/>
              </w:rPr>
            </w:pPr>
          </w:p>
        </w:tc>
        <w:tc>
          <w:tcPr>
            <w:tcW w:w="4428" w:type="dxa"/>
          </w:tcPr>
          <w:p w14:paraId="511DC3DE" w14:textId="77777777" w:rsidR="00455779" w:rsidRPr="00094D2A" w:rsidRDefault="00455779" w:rsidP="00CC602A">
            <w:pPr>
              <w:rPr>
                <w:sz w:val="22"/>
                <w:szCs w:val="22"/>
              </w:rPr>
            </w:pPr>
            <w:r w:rsidRPr="00094D2A">
              <w:rPr>
                <w:sz w:val="22"/>
                <w:szCs w:val="22"/>
              </w:rPr>
              <w:t>April 4</w:t>
            </w:r>
          </w:p>
          <w:p w14:paraId="374CAE8F" w14:textId="7A8666EF" w:rsidR="00455779" w:rsidRPr="003246A1" w:rsidRDefault="006B793D" w:rsidP="00CC602A">
            <w:pPr>
              <w:rPr>
                <w:b/>
                <w:i/>
                <w:sz w:val="22"/>
                <w:szCs w:val="22"/>
              </w:rPr>
            </w:pPr>
            <w:r>
              <w:rPr>
                <w:sz w:val="22"/>
                <w:szCs w:val="22"/>
              </w:rPr>
              <w:t xml:space="preserve">Emily </w:t>
            </w:r>
            <w:r w:rsidR="008C22E0">
              <w:rPr>
                <w:sz w:val="22"/>
                <w:szCs w:val="22"/>
              </w:rPr>
              <w:t>Dickinson</w:t>
            </w:r>
            <w:r w:rsidR="00630771" w:rsidRPr="00924605">
              <w:rPr>
                <w:sz w:val="22"/>
                <w:szCs w:val="22"/>
              </w:rPr>
              <w:t>, “Some keep the Sabbath going to Church” (1662), “I like a look</w:t>
            </w:r>
            <w:r w:rsidR="00630771" w:rsidRPr="00924605">
              <w:rPr>
                <w:rFonts w:ascii="MS Mincho" w:eastAsia="MS Mincho" w:hAnsi="MS Mincho" w:cs="MS Mincho"/>
                <w:sz w:val="22"/>
                <w:szCs w:val="22"/>
              </w:rPr>
              <w:t> </w:t>
            </w:r>
            <w:r w:rsidR="00630771" w:rsidRPr="00924605">
              <w:rPr>
                <w:sz w:val="22"/>
                <w:szCs w:val="22"/>
              </w:rPr>
              <w:t>of Agony” (1667), “I felt a Funeral, in my Brain” (1667), “After great pain, a formal feeling comes” (1671), “I heard a Fly buzz—when I died—” (1679), “Tell all the truth but tell it slant” (1689), “I’m ‘wife’—I’ve finished that—“ (1662), “I’m Nobody! Who are you?” (1664), “I dwell in Possibility” (1675)</w:t>
            </w:r>
          </w:p>
        </w:tc>
      </w:tr>
      <w:tr w:rsidR="00455779" w:rsidRPr="00094D2A" w14:paraId="64C21E17" w14:textId="77777777" w:rsidTr="00CC602A">
        <w:trPr>
          <w:trHeight w:val="733"/>
        </w:trPr>
        <w:tc>
          <w:tcPr>
            <w:tcW w:w="4428" w:type="dxa"/>
          </w:tcPr>
          <w:p w14:paraId="672F7BEA" w14:textId="77777777" w:rsidR="00455779" w:rsidRPr="00094D2A" w:rsidRDefault="00455779" w:rsidP="00CC602A">
            <w:pPr>
              <w:rPr>
                <w:sz w:val="22"/>
                <w:szCs w:val="22"/>
              </w:rPr>
            </w:pPr>
            <w:r w:rsidRPr="00094D2A">
              <w:rPr>
                <w:sz w:val="22"/>
                <w:szCs w:val="22"/>
              </w:rPr>
              <w:t>April 9</w:t>
            </w:r>
          </w:p>
          <w:p w14:paraId="65C72F0B" w14:textId="77777777" w:rsidR="00455779" w:rsidRDefault="008C22E0" w:rsidP="00CC602A">
            <w:pPr>
              <w:rPr>
                <w:b/>
                <w:sz w:val="22"/>
                <w:szCs w:val="22"/>
              </w:rPr>
            </w:pPr>
            <w:r w:rsidRPr="003246A1">
              <w:rPr>
                <w:b/>
                <w:sz w:val="22"/>
                <w:szCs w:val="22"/>
              </w:rPr>
              <w:t>Draft of Paper #2: Workshop</w:t>
            </w:r>
          </w:p>
          <w:p w14:paraId="23B1AEFB" w14:textId="2A507AAD" w:rsidR="003D6351" w:rsidRPr="003D6351" w:rsidRDefault="003D6351" w:rsidP="00CC602A">
            <w:pPr>
              <w:rPr>
                <w:sz w:val="22"/>
                <w:szCs w:val="22"/>
              </w:rPr>
            </w:pPr>
            <w:r>
              <w:rPr>
                <w:sz w:val="22"/>
                <w:szCs w:val="22"/>
              </w:rPr>
              <w:t>Dickinson, continued</w:t>
            </w:r>
          </w:p>
        </w:tc>
        <w:tc>
          <w:tcPr>
            <w:tcW w:w="4428" w:type="dxa"/>
          </w:tcPr>
          <w:p w14:paraId="72928708" w14:textId="77777777" w:rsidR="00455779" w:rsidRPr="00094D2A" w:rsidRDefault="00455779" w:rsidP="00CC602A">
            <w:pPr>
              <w:rPr>
                <w:sz w:val="22"/>
                <w:szCs w:val="22"/>
              </w:rPr>
            </w:pPr>
            <w:r w:rsidRPr="00094D2A">
              <w:rPr>
                <w:sz w:val="22"/>
                <w:szCs w:val="22"/>
              </w:rPr>
              <w:t>April 11</w:t>
            </w:r>
          </w:p>
          <w:p w14:paraId="7A53326B" w14:textId="32A21D67" w:rsidR="00455779" w:rsidRPr="00094D2A" w:rsidRDefault="008C22E0" w:rsidP="00CC602A">
            <w:pPr>
              <w:rPr>
                <w:sz w:val="22"/>
                <w:szCs w:val="22"/>
              </w:rPr>
            </w:pPr>
            <w:r w:rsidRPr="003246A1">
              <w:rPr>
                <w:b/>
                <w:sz w:val="22"/>
                <w:szCs w:val="22"/>
              </w:rPr>
              <w:t>Paper #2 Due: Meet in Torreyson</w:t>
            </w:r>
          </w:p>
        </w:tc>
      </w:tr>
      <w:tr w:rsidR="00455779" w:rsidRPr="00094D2A" w14:paraId="2358DB2A" w14:textId="77777777" w:rsidTr="00CC602A">
        <w:trPr>
          <w:trHeight w:val="732"/>
        </w:trPr>
        <w:tc>
          <w:tcPr>
            <w:tcW w:w="4428" w:type="dxa"/>
          </w:tcPr>
          <w:p w14:paraId="060955DD" w14:textId="77777777" w:rsidR="00455779" w:rsidRPr="00094D2A" w:rsidRDefault="00455779" w:rsidP="00CC602A">
            <w:pPr>
              <w:rPr>
                <w:sz w:val="22"/>
                <w:szCs w:val="22"/>
              </w:rPr>
            </w:pPr>
            <w:r w:rsidRPr="00094D2A">
              <w:rPr>
                <w:sz w:val="22"/>
                <w:szCs w:val="22"/>
              </w:rPr>
              <w:t>April 16</w:t>
            </w:r>
          </w:p>
          <w:p w14:paraId="2F2FBC47" w14:textId="54DB4AEA" w:rsidR="00455779" w:rsidRPr="007172F9" w:rsidRDefault="00BD45D2" w:rsidP="00CC602A">
            <w:pPr>
              <w:rPr>
                <w:sz w:val="22"/>
                <w:szCs w:val="22"/>
              </w:rPr>
            </w:pPr>
            <w:r>
              <w:rPr>
                <w:sz w:val="22"/>
                <w:szCs w:val="22"/>
              </w:rPr>
              <w:t>Whitman</w:t>
            </w:r>
            <w:r w:rsidR="006B793D">
              <w:rPr>
                <w:sz w:val="22"/>
                <w:szCs w:val="22"/>
              </w:rPr>
              <w:t xml:space="preserve">, </w:t>
            </w:r>
            <w:r w:rsidR="006B793D" w:rsidRPr="00924605">
              <w:rPr>
                <w:sz w:val="22"/>
                <w:szCs w:val="22"/>
              </w:rPr>
              <w:t>selections from “Song of Myself”</w:t>
            </w:r>
            <w:r w:rsidR="006B793D" w:rsidRPr="00924605">
              <w:rPr>
                <w:i/>
                <w:iCs/>
                <w:sz w:val="22"/>
                <w:szCs w:val="22"/>
              </w:rPr>
              <w:t xml:space="preserve"> </w:t>
            </w:r>
            <w:r w:rsidR="006B793D" w:rsidRPr="00924605">
              <w:rPr>
                <w:iCs/>
                <w:sz w:val="22"/>
                <w:szCs w:val="22"/>
              </w:rPr>
              <w:t>(1294-97, 1312-56)</w:t>
            </w:r>
          </w:p>
        </w:tc>
        <w:tc>
          <w:tcPr>
            <w:tcW w:w="4428" w:type="dxa"/>
          </w:tcPr>
          <w:p w14:paraId="5556C416" w14:textId="77777777" w:rsidR="00455779" w:rsidRPr="00094D2A" w:rsidRDefault="00455779" w:rsidP="00CC602A">
            <w:pPr>
              <w:rPr>
                <w:sz w:val="22"/>
                <w:szCs w:val="22"/>
              </w:rPr>
            </w:pPr>
            <w:r w:rsidRPr="00094D2A">
              <w:rPr>
                <w:sz w:val="22"/>
                <w:szCs w:val="22"/>
              </w:rPr>
              <w:t>April 18</w:t>
            </w:r>
          </w:p>
          <w:p w14:paraId="3D51298D" w14:textId="26F86AE3" w:rsidR="001032E9" w:rsidRPr="00924605" w:rsidRDefault="001032E9" w:rsidP="001032E9">
            <w:pPr>
              <w:pStyle w:val="Title"/>
              <w:jc w:val="left"/>
              <w:rPr>
                <w:rFonts w:ascii="Garamond" w:hAnsi="Garamond"/>
                <w:sz w:val="22"/>
                <w:szCs w:val="22"/>
              </w:rPr>
            </w:pPr>
            <w:r w:rsidRPr="00924605">
              <w:rPr>
                <w:rFonts w:ascii="Garamond" w:hAnsi="Garamond"/>
                <w:sz w:val="22"/>
                <w:szCs w:val="22"/>
              </w:rPr>
              <w:t>Fanny Fern, “Aunt Hetty on Matrimony,” “Hungry Husbands,” “Male Criticism on Ladies’ Books” (892- )</w:t>
            </w:r>
          </w:p>
          <w:p w14:paraId="7CAD6717" w14:textId="28D94D14" w:rsidR="00455779" w:rsidRPr="00312462" w:rsidRDefault="00C8763F" w:rsidP="00CC602A">
            <w:pPr>
              <w:rPr>
                <w:sz w:val="22"/>
                <w:szCs w:val="22"/>
              </w:rPr>
            </w:pPr>
            <w:r>
              <w:rPr>
                <w:sz w:val="22"/>
                <w:szCs w:val="22"/>
              </w:rPr>
              <w:t>+ Bring article for partner work</w:t>
            </w:r>
          </w:p>
        </w:tc>
      </w:tr>
      <w:tr w:rsidR="00455779" w:rsidRPr="00094D2A" w14:paraId="32A99A30" w14:textId="77777777" w:rsidTr="00CC602A">
        <w:trPr>
          <w:trHeight w:val="732"/>
        </w:trPr>
        <w:tc>
          <w:tcPr>
            <w:tcW w:w="4428" w:type="dxa"/>
          </w:tcPr>
          <w:p w14:paraId="22DC8CD6" w14:textId="77777777" w:rsidR="00455779" w:rsidRPr="00094D2A" w:rsidRDefault="00455779" w:rsidP="00CC602A">
            <w:pPr>
              <w:rPr>
                <w:sz w:val="22"/>
                <w:szCs w:val="22"/>
              </w:rPr>
            </w:pPr>
            <w:r w:rsidRPr="00094D2A">
              <w:rPr>
                <w:sz w:val="22"/>
                <w:szCs w:val="22"/>
              </w:rPr>
              <w:t>April 23</w:t>
            </w:r>
          </w:p>
          <w:p w14:paraId="0213B886" w14:textId="54BC46FE" w:rsidR="00455779" w:rsidRPr="00AA70BD" w:rsidRDefault="002C6CF4" w:rsidP="00CC602A">
            <w:pPr>
              <w:rPr>
                <w:b/>
                <w:sz w:val="22"/>
                <w:szCs w:val="22"/>
              </w:rPr>
            </w:pPr>
            <w:r w:rsidRPr="00AA70BD">
              <w:rPr>
                <w:b/>
                <w:sz w:val="22"/>
                <w:szCs w:val="22"/>
              </w:rPr>
              <w:t>In lieu of class, a</w:t>
            </w:r>
            <w:r w:rsidR="00455779" w:rsidRPr="00AA70BD">
              <w:rPr>
                <w:b/>
                <w:sz w:val="22"/>
                <w:szCs w:val="22"/>
              </w:rPr>
              <w:t>ttend Student Research Symposium</w:t>
            </w:r>
            <w:r w:rsidR="00475923" w:rsidRPr="00AA70BD">
              <w:rPr>
                <w:b/>
                <w:sz w:val="22"/>
                <w:szCs w:val="22"/>
              </w:rPr>
              <w:t xml:space="preserve"> on Monday or Tuesday</w:t>
            </w:r>
          </w:p>
          <w:p w14:paraId="499AAACC" w14:textId="3E9A250A" w:rsidR="00455779" w:rsidRPr="00094D2A" w:rsidRDefault="00455779" w:rsidP="00CC602A">
            <w:pPr>
              <w:rPr>
                <w:sz w:val="22"/>
                <w:szCs w:val="22"/>
              </w:rPr>
            </w:pPr>
          </w:p>
        </w:tc>
        <w:tc>
          <w:tcPr>
            <w:tcW w:w="4428" w:type="dxa"/>
          </w:tcPr>
          <w:p w14:paraId="4D971DD7" w14:textId="77777777" w:rsidR="00455779" w:rsidRPr="00094D2A" w:rsidRDefault="00455779" w:rsidP="00CC602A">
            <w:pPr>
              <w:rPr>
                <w:sz w:val="22"/>
                <w:szCs w:val="22"/>
              </w:rPr>
            </w:pPr>
            <w:r w:rsidRPr="00094D2A">
              <w:rPr>
                <w:sz w:val="22"/>
                <w:szCs w:val="22"/>
              </w:rPr>
              <w:t>April 25</w:t>
            </w:r>
          </w:p>
          <w:p w14:paraId="20A633D2" w14:textId="15AEE079" w:rsidR="004B2CDD" w:rsidRDefault="00306771" w:rsidP="004B2CDD">
            <w:pPr>
              <w:rPr>
                <w:b/>
                <w:sz w:val="22"/>
                <w:szCs w:val="22"/>
              </w:rPr>
            </w:pPr>
            <w:r>
              <w:rPr>
                <w:b/>
                <w:sz w:val="22"/>
                <w:szCs w:val="22"/>
              </w:rPr>
              <w:t>*</w:t>
            </w:r>
            <w:r w:rsidR="007808CC">
              <w:rPr>
                <w:b/>
                <w:sz w:val="22"/>
                <w:szCs w:val="22"/>
              </w:rPr>
              <w:t>Article Summary</w:t>
            </w:r>
            <w:r w:rsidR="00455779" w:rsidRPr="00094D2A">
              <w:rPr>
                <w:b/>
                <w:sz w:val="22"/>
                <w:szCs w:val="22"/>
              </w:rPr>
              <w:t xml:space="preserve"> Due</w:t>
            </w:r>
          </w:p>
          <w:p w14:paraId="70E9FF41" w14:textId="2BB55D68" w:rsidR="00455779" w:rsidRDefault="00455779" w:rsidP="004B2CDD">
            <w:pPr>
              <w:rPr>
                <w:b/>
                <w:sz w:val="22"/>
                <w:szCs w:val="22"/>
              </w:rPr>
            </w:pPr>
            <w:r w:rsidRPr="00094D2A">
              <w:rPr>
                <w:b/>
                <w:sz w:val="22"/>
                <w:szCs w:val="22"/>
              </w:rPr>
              <w:t>*</w:t>
            </w:r>
            <w:r w:rsidR="000F23FF">
              <w:rPr>
                <w:b/>
                <w:sz w:val="22"/>
                <w:szCs w:val="22"/>
              </w:rPr>
              <w:t>Symposium Report</w:t>
            </w:r>
            <w:r w:rsidRPr="00094D2A">
              <w:rPr>
                <w:b/>
                <w:sz w:val="22"/>
                <w:szCs w:val="22"/>
              </w:rPr>
              <w:t xml:space="preserve"> Due</w:t>
            </w:r>
          </w:p>
          <w:p w14:paraId="5BF24C5C" w14:textId="33FDBA7F" w:rsidR="004B2CDD" w:rsidRPr="00094D2A" w:rsidRDefault="007F2B20" w:rsidP="004B2CDD">
            <w:pPr>
              <w:rPr>
                <w:b/>
                <w:sz w:val="22"/>
                <w:szCs w:val="22"/>
              </w:rPr>
            </w:pPr>
            <w:r>
              <w:rPr>
                <w:b/>
                <w:sz w:val="22"/>
                <w:szCs w:val="22"/>
              </w:rPr>
              <w:t>*</w:t>
            </w:r>
            <w:r w:rsidR="004B2CDD" w:rsidRPr="00094D2A">
              <w:rPr>
                <w:b/>
                <w:sz w:val="22"/>
                <w:szCs w:val="22"/>
              </w:rPr>
              <w:t>Review for Final Exam</w:t>
            </w:r>
          </w:p>
          <w:p w14:paraId="4C109179" w14:textId="231ED54F" w:rsidR="004B2CDD" w:rsidRPr="00094D2A" w:rsidRDefault="004B2CDD" w:rsidP="004B2CDD">
            <w:pPr>
              <w:rPr>
                <w:b/>
                <w:sz w:val="22"/>
                <w:szCs w:val="22"/>
              </w:rPr>
            </w:pPr>
          </w:p>
        </w:tc>
      </w:tr>
      <w:tr w:rsidR="00455779" w:rsidRPr="00094D2A" w14:paraId="78B7E60C" w14:textId="77777777" w:rsidTr="00CC602A">
        <w:trPr>
          <w:trHeight w:val="732"/>
        </w:trPr>
        <w:tc>
          <w:tcPr>
            <w:tcW w:w="4428" w:type="dxa"/>
          </w:tcPr>
          <w:p w14:paraId="2F8CE500" w14:textId="77777777" w:rsidR="00455779" w:rsidRPr="00094D2A" w:rsidRDefault="00455779" w:rsidP="00CC602A">
            <w:pPr>
              <w:rPr>
                <w:sz w:val="22"/>
                <w:szCs w:val="22"/>
              </w:rPr>
            </w:pPr>
            <w:r w:rsidRPr="00094D2A">
              <w:rPr>
                <w:sz w:val="22"/>
                <w:szCs w:val="22"/>
              </w:rPr>
              <w:t>April 30</w:t>
            </w:r>
          </w:p>
          <w:p w14:paraId="0C5FD00C" w14:textId="6745DE66" w:rsidR="00455779" w:rsidRPr="00094D2A" w:rsidRDefault="00E10FA8" w:rsidP="00CC602A">
            <w:pPr>
              <w:rPr>
                <w:sz w:val="22"/>
                <w:szCs w:val="22"/>
              </w:rPr>
            </w:pPr>
            <w:r>
              <w:rPr>
                <w:b/>
                <w:sz w:val="22"/>
                <w:szCs w:val="22"/>
              </w:rPr>
              <w:t>Final Exam: 8:00 -10:00</w:t>
            </w:r>
            <w:r w:rsidR="005C3194">
              <w:rPr>
                <w:b/>
                <w:sz w:val="22"/>
                <w:szCs w:val="22"/>
              </w:rPr>
              <w:t xml:space="preserve"> a</w:t>
            </w:r>
            <w:r w:rsidR="00BB41DF">
              <w:rPr>
                <w:b/>
                <w:sz w:val="22"/>
                <w:szCs w:val="22"/>
              </w:rPr>
              <w:t>.</w:t>
            </w:r>
            <w:r w:rsidR="005C3194">
              <w:rPr>
                <w:b/>
                <w:sz w:val="22"/>
                <w:szCs w:val="22"/>
              </w:rPr>
              <w:t>m</w:t>
            </w:r>
            <w:r w:rsidR="00BB41DF">
              <w:rPr>
                <w:b/>
                <w:sz w:val="22"/>
                <w:szCs w:val="22"/>
              </w:rPr>
              <w:t>.</w:t>
            </w:r>
            <w:r w:rsidR="00455779" w:rsidRPr="00094D2A">
              <w:rPr>
                <w:b/>
                <w:sz w:val="22"/>
                <w:szCs w:val="22"/>
              </w:rPr>
              <w:br/>
            </w:r>
          </w:p>
        </w:tc>
        <w:tc>
          <w:tcPr>
            <w:tcW w:w="4428" w:type="dxa"/>
          </w:tcPr>
          <w:p w14:paraId="52BD244A" w14:textId="77777777" w:rsidR="00455779" w:rsidRPr="00094D2A" w:rsidRDefault="00455779" w:rsidP="00CC602A">
            <w:pPr>
              <w:rPr>
                <w:sz w:val="22"/>
                <w:szCs w:val="22"/>
              </w:rPr>
            </w:pPr>
            <w:r w:rsidRPr="00094D2A">
              <w:rPr>
                <w:sz w:val="22"/>
                <w:szCs w:val="22"/>
              </w:rPr>
              <w:t>May 2</w:t>
            </w:r>
            <w:r w:rsidRPr="00094D2A">
              <w:rPr>
                <w:sz w:val="22"/>
                <w:szCs w:val="22"/>
              </w:rPr>
              <w:br/>
            </w:r>
          </w:p>
          <w:p w14:paraId="3D26131C" w14:textId="77777777" w:rsidR="00455779" w:rsidRPr="00094D2A" w:rsidRDefault="00455779" w:rsidP="00CC602A">
            <w:pPr>
              <w:rPr>
                <w:sz w:val="22"/>
                <w:szCs w:val="22"/>
              </w:rPr>
            </w:pPr>
          </w:p>
        </w:tc>
      </w:tr>
    </w:tbl>
    <w:p w14:paraId="42014223" w14:textId="77777777" w:rsidR="00455779" w:rsidRPr="003A0F24" w:rsidRDefault="00455779" w:rsidP="00455779"/>
    <w:p w14:paraId="5A900510" w14:textId="77777777" w:rsidR="00604E5F" w:rsidRDefault="00604E5F" w:rsidP="00604E5F"/>
    <w:p w14:paraId="6A738E38" w14:textId="77777777" w:rsidR="00AA12C8" w:rsidRDefault="00336789"/>
    <w:sectPr w:rsidR="00AA12C8" w:rsidSect="00BD5017">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25374" w14:textId="77777777" w:rsidR="00C0440D" w:rsidRDefault="00C0440D">
      <w:r>
        <w:separator/>
      </w:r>
    </w:p>
  </w:endnote>
  <w:endnote w:type="continuationSeparator" w:id="0">
    <w:p w14:paraId="512F1C75" w14:textId="77777777" w:rsidR="00C0440D" w:rsidRDefault="00C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skerville">
    <w:altName w:val="Cambria Math"/>
    <w:charset w:val="00"/>
    <w:family w:val="roman"/>
    <w:pitch w:val="variable"/>
    <w:sig w:usb0="00000001" w:usb1="02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69701" w14:textId="77777777" w:rsidR="00C0440D" w:rsidRDefault="00C0440D">
      <w:r>
        <w:separator/>
      </w:r>
    </w:p>
  </w:footnote>
  <w:footnote w:type="continuationSeparator" w:id="0">
    <w:p w14:paraId="06787743" w14:textId="77777777" w:rsidR="00C0440D" w:rsidRDefault="00C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1585" w14:textId="77777777" w:rsidR="00B02663" w:rsidRDefault="007A68C0" w:rsidP="001038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97FEF" w14:textId="77777777" w:rsidR="00B02663" w:rsidRDefault="00336789" w:rsidP="00B0266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0640A" w14:textId="77777777" w:rsidR="00B02663" w:rsidRDefault="007A68C0" w:rsidP="001038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789">
      <w:rPr>
        <w:rStyle w:val="PageNumber"/>
        <w:noProof/>
      </w:rPr>
      <w:t>3</w:t>
    </w:r>
    <w:r>
      <w:rPr>
        <w:rStyle w:val="PageNumber"/>
      </w:rPr>
      <w:fldChar w:fldCharType="end"/>
    </w:r>
  </w:p>
  <w:p w14:paraId="7A9AC718" w14:textId="77777777" w:rsidR="00B02663" w:rsidRDefault="007A68C0" w:rsidP="00B02663">
    <w:pPr>
      <w:pStyle w:val="Header"/>
      <w:ind w:right="360"/>
    </w:pP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079B2"/>
    <w:multiLevelType w:val="hybridMultilevel"/>
    <w:tmpl w:val="66EA94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5F"/>
    <w:rsid w:val="0003180C"/>
    <w:rsid w:val="0003382F"/>
    <w:rsid w:val="00033B89"/>
    <w:rsid w:val="00045B5F"/>
    <w:rsid w:val="00052C25"/>
    <w:rsid w:val="000740B5"/>
    <w:rsid w:val="000764C7"/>
    <w:rsid w:val="00083E33"/>
    <w:rsid w:val="000870CF"/>
    <w:rsid w:val="0009353D"/>
    <w:rsid w:val="000D27CC"/>
    <w:rsid w:val="000F23FF"/>
    <w:rsid w:val="000F43AF"/>
    <w:rsid w:val="000F7E4B"/>
    <w:rsid w:val="001032E9"/>
    <w:rsid w:val="00111F01"/>
    <w:rsid w:val="001150BA"/>
    <w:rsid w:val="00180C68"/>
    <w:rsid w:val="00180DAE"/>
    <w:rsid w:val="001851C1"/>
    <w:rsid w:val="00191199"/>
    <w:rsid w:val="001C2734"/>
    <w:rsid w:val="001D1EC3"/>
    <w:rsid w:val="001E3601"/>
    <w:rsid w:val="001F2B1A"/>
    <w:rsid w:val="001F400E"/>
    <w:rsid w:val="00207465"/>
    <w:rsid w:val="00230F7A"/>
    <w:rsid w:val="00243008"/>
    <w:rsid w:val="0025143E"/>
    <w:rsid w:val="00256552"/>
    <w:rsid w:val="002C3FA9"/>
    <w:rsid w:val="002C6CF4"/>
    <w:rsid w:val="002F2E34"/>
    <w:rsid w:val="00306771"/>
    <w:rsid w:val="00310998"/>
    <w:rsid w:val="00312462"/>
    <w:rsid w:val="00312A1E"/>
    <w:rsid w:val="0031505E"/>
    <w:rsid w:val="003246A1"/>
    <w:rsid w:val="00336789"/>
    <w:rsid w:val="003409AD"/>
    <w:rsid w:val="0035097C"/>
    <w:rsid w:val="003620D4"/>
    <w:rsid w:val="0039149A"/>
    <w:rsid w:val="003B1160"/>
    <w:rsid w:val="003D6351"/>
    <w:rsid w:val="003E6650"/>
    <w:rsid w:val="003F6259"/>
    <w:rsid w:val="00402E8D"/>
    <w:rsid w:val="00425968"/>
    <w:rsid w:val="004345C5"/>
    <w:rsid w:val="004472DB"/>
    <w:rsid w:val="00455779"/>
    <w:rsid w:val="00466796"/>
    <w:rsid w:val="00475923"/>
    <w:rsid w:val="004835C1"/>
    <w:rsid w:val="00487BAD"/>
    <w:rsid w:val="00490DC6"/>
    <w:rsid w:val="004B2CDD"/>
    <w:rsid w:val="004B66AF"/>
    <w:rsid w:val="004C7621"/>
    <w:rsid w:val="004D4482"/>
    <w:rsid w:val="004D59EB"/>
    <w:rsid w:val="004E7A97"/>
    <w:rsid w:val="004F3D28"/>
    <w:rsid w:val="004F6F33"/>
    <w:rsid w:val="005025CC"/>
    <w:rsid w:val="0051609F"/>
    <w:rsid w:val="00517336"/>
    <w:rsid w:val="005216C0"/>
    <w:rsid w:val="005426AD"/>
    <w:rsid w:val="005451CC"/>
    <w:rsid w:val="00586965"/>
    <w:rsid w:val="0059347C"/>
    <w:rsid w:val="005C3194"/>
    <w:rsid w:val="005F718D"/>
    <w:rsid w:val="00604E5F"/>
    <w:rsid w:val="00621298"/>
    <w:rsid w:val="006255ED"/>
    <w:rsid w:val="00630771"/>
    <w:rsid w:val="0064397B"/>
    <w:rsid w:val="006574B0"/>
    <w:rsid w:val="00661957"/>
    <w:rsid w:val="00686531"/>
    <w:rsid w:val="006B793D"/>
    <w:rsid w:val="006C3FC3"/>
    <w:rsid w:val="006C41A6"/>
    <w:rsid w:val="006E24C8"/>
    <w:rsid w:val="006E2A51"/>
    <w:rsid w:val="006F41B6"/>
    <w:rsid w:val="007172F9"/>
    <w:rsid w:val="00721637"/>
    <w:rsid w:val="00722EF9"/>
    <w:rsid w:val="00760E1E"/>
    <w:rsid w:val="00762E2B"/>
    <w:rsid w:val="00766749"/>
    <w:rsid w:val="007808CC"/>
    <w:rsid w:val="0078100F"/>
    <w:rsid w:val="00782932"/>
    <w:rsid w:val="0079064B"/>
    <w:rsid w:val="007A2C1A"/>
    <w:rsid w:val="007A68C0"/>
    <w:rsid w:val="007D2E49"/>
    <w:rsid w:val="007D56AB"/>
    <w:rsid w:val="007F2B20"/>
    <w:rsid w:val="00840991"/>
    <w:rsid w:val="008457E8"/>
    <w:rsid w:val="00860414"/>
    <w:rsid w:val="008C22E0"/>
    <w:rsid w:val="009112D1"/>
    <w:rsid w:val="009150B3"/>
    <w:rsid w:val="00916D93"/>
    <w:rsid w:val="00940F70"/>
    <w:rsid w:val="00951692"/>
    <w:rsid w:val="00952FA4"/>
    <w:rsid w:val="0096348A"/>
    <w:rsid w:val="00990DDB"/>
    <w:rsid w:val="009B787A"/>
    <w:rsid w:val="009E2C5F"/>
    <w:rsid w:val="009F0A95"/>
    <w:rsid w:val="00A04666"/>
    <w:rsid w:val="00A10561"/>
    <w:rsid w:val="00A268DB"/>
    <w:rsid w:val="00A5654D"/>
    <w:rsid w:val="00A62171"/>
    <w:rsid w:val="00A81172"/>
    <w:rsid w:val="00A851EE"/>
    <w:rsid w:val="00AA70BD"/>
    <w:rsid w:val="00AD3793"/>
    <w:rsid w:val="00B50E46"/>
    <w:rsid w:val="00B65E23"/>
    <w:rsid w:val="00BB2773"/>
    <w:rsid w:val="00BB41DF"/>
    <w:rsid w:val="00BD45D2"/>
    <w:rsid w:val="00C0440D"/>
    <w:rsid w:val="00C43E8B"/>
    <w:rsid w:val="00C8763F"/>
    <w:rsid w:val="00C96C51"/>
    <w:rsid w:val="00C973D8"/>
    <w:rsid w:val="00CA1339"/>
    <w:rsid w:val="00CA5525"/>
    <w:rsid w:val="00CB3C4E"/>
    <w:rsid w:val="00CC01A2"/>
    <w:rsid w:val="00CD4E21"/>
    <w:rsid w:val="00D07EA9"/>
    <w:rsid w:val="00D32227"/>
    <w:rsid w:val="00D32E46"/>
    <w:rsid w:val="00D573CE"/>
    <w:rsid w:val="00D73A4C"/>
    <w:rsid w:val="00D8017F"/>
    <w:rsid w:val="00DA2182"/>
    <w:rsid w:val="00DE1C5A"/>
    <w:rsid w:val="00DE746B"/>
    <w:rsid w:val="00DF1556"/>
    <w:rsid w:val="00DF3138"/>
    <w:rsid w:val="00E10FA8"/>
    <w:rsid w:val="00E1271F"/>
    <w:rsid w:val="00E26221"/>
    <w:rsid w:val="00E47A5C"/>
    <w:rsid w:val="00E55EC8"/>
    <w:rsid w:val="00E675B6"/>
    <w:rsid w:val="00E71415"/>
    <w:rsid w:val="00EB2585"/>
    <w:rsid w:val="00EC0177"/>
    <w:rsid w:val="00EC4E47"/>
    <w:rsid w:val="00ED2FF6"/>
    <w:rsid w:val="00F37388"/>
    <w:rsid w:val="00F40FE1"/>
    <w:rsid w:val="00F51DAC"/>
    <w:rsid w:val="00F63B36"/>
    <w:rsid w:val="00F66CF9"/>
    <w:rsid w:val="00F72427"/>
    <w:rsid w:val="00F873ED"/>
    <w:rsid w:val="00FD1C32"/>
    <w:rsid w:val="00FD592B"/>
    <w:rsid w:val="00FD7CFE"/>
    <w:rsid w:val="00FE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2F99"/>
  <w15:chartTrackingRefBased/>
  <w15:docId w15:val="{7B774470-E8E4-D749-B1ED-5EB9E5AF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5F"/>
    <w:rPr>
      <w:rFonts w:ascii="Garamond" w:eastAsiaTheme="minorEastAsia" w:hAnsi="Garamond" w:cs="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4E5F"/>
    <w:rPr>
      <w:color w:val="0563C1" w:themeColor="hyperlink"/>
      <w:u w:val="single"/>
    </w:rPr>
  </w:style>
  <w:style w:type="paragraph" w:styleId="NoSpacing">
    <w:name w:val="No Spacing"/>
    <w:uiPriority w:val="1"/>
    <w:qFormat/>
    <w:rsid w:val="00604E5F"/>
    <w:rPr>
      <w:rFonts w:ascii="Times New Roman" w:eastAsia="Times New Roman" w:hAnsi="Times New Roman" w:cs="Times New Roman"/>
    </w:rPr>
  </w:style>
  <w:style w:type="paragraph" w:styleId="ListParagraph">
    <w:name w:val="List Paragraph"/>
    <w:basedOn w:val="Normal"/>
    <w:uiPriority w:val="34"/>
    <w:qFormat/>
    <w:rsid w:val="00604E5F"/>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604E5F"/>
    <w:pPr>
      <w:tabs>
        <w:tab w:val="center" w:pos="4320"/>
        <w:tab w:val="right" w:pos="8640"/>
      </w:tabs>
    </w:pPr>
  </w:style>
  <w:style w:type="character" w:customStyle="1" w:styleId="HeaderChar">
    <w:name w:val="Header Char"/>
    <w:basedOn w:val="DefaultParagraphFont"/>
    <w:link w:val="Header"/>
    <w:uiPriority w:val="99"/>
    <w:rsid w:val="00604E5F"/>
    <w:rPr>
      <w:rFonts w:ascii="Garamond" w:eastAsiaTheme="minorEastAsia" w:hAnsi="Garamond" w:cs="Baskerville"/>
    </w:rPr>
  </w:style>
  <w:style w:type="character" w:styleId="PageNumber">
    <w:name w:val="page number"/>
    <w:basedOn w:val="DefaultParagraphFont"/>
    <w:uiPriority w:val="99"/>
    <w:semiHidden/>
    <w:unhideWhenUsed/>
    <w:rsid w:val="00604E5F"/>
  </w:style>
  <w:style w:type="paragraph" w:styleId="Title">
    <w:name w:val="Title"/>
    <w:basedOn w:val="Normal"/>
    <w:link w:val="TitleChar"/>
    <w:uiPriority w:val="10"/>
    <w:qFormat/>
    <w:rsid w:val="00455779"/>
    <w:pPr>
      <w:jc w:val="center"/>
    </w:pPr>
    <w:rPr>
      <w:rFonts w:ascii="Times New Roman" w:eastAsia="Times New Roman" w:hAnsi="Times New Roman" w:cs="Times New Roman"/>
      <w:sz w:val="32"/>
    </w:rPr>
  </w:style>
  <w:style w:type="character" w:customStyle="1" w:styleId="TitleChar">
    <w:name w:val="Title Char"/>
    <w:basedOn w:val="DefaultParagraphFont"/>
    <w:link w:val="Title"/>
    <w:uiPriority w:val="10"/>
    <w:rsid w:val="00455779"/>
    <w:rPr>
      <w:rFonts w:ascii="Times New Roman" w:eastAsia="Times New Roman" w:hAnsi="Times New Roman" w:cs="Times New Roman"/>
      <w:sz w:val="32"/>
    </w:rPr>
  </w:style>
  <w:style w:type="character" w:styleId="FollowedHyperlink">
    <w:name w:val="FollowedHyperlink"/>
    <w:basedOn w:val="DefaultParagraphFont"/>
    <w:uiPriority w:val="99"/>
    <w:semiHidden/>
    <w:unhideWhenUsed/>
    <w:rsid w:val="004557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mysafety/be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leavell@uc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Eubanks</cp:lastModifiedBy>
  <cp:revision>2</cp:revision>
  <dcterms:created xsi:type="dcterms:W3CDTF">2019-01-23T17:02:00Z</dcterms:created>
  <dcterms:modified xsi:type="dcterms:W3CDTF">2019-01-23T17:02:00Z</dcterms:modified>
</cp:coreProperties>
</file>