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8C" w:rsidRDefault="0051658C" w:rsidP="00FE17F9">
      <w:pPr>
        <w:spacing w:after="0" w:line="240" w:lineRule="auto"/>
        <w:jc w:val="center"/>
        <w:rPr>
          <w:b/>
          <w:sz w:val="28"/>
          <w:szCs w:val="28"/>
        </w:rPr>
      </w:pPr>
      <w:bookmarkStart w:id="0" w:name="_GoBack"/>
      <w:bookmarkEnd w:id="0"/>
      <w:r>
        <w:rPr>
          <w:b/>
          <w:sz w:val="28"/>
          <w:szCs w:val="28"/>
        </w:rPr>
        <w:t>ENGL 1355</w:t>
      </w:r>
      <w:r w:rsidR="00C84023">
        <w:rPr>
          <w:b/>
          <w:sz w:val="28"/>
          <w:szCs w:val="28"/>
        </w:rPr>
        <w:t xml:space="preserve"> First-Year Seminar</w:t>
      </w:r>
      <w:r>
        <w:rPr>
          <w:b/>
          <w:sz w:val="28"/>
          <w:szCs w:val="28"/>
        </w:rPr>
        <w:t>—Film and Literature: American Crime Stories</w:t>
      </w:r>
      <w:r w:rsidR="007E5CC4">
        <w:rPr>
          <w:b/>
          <w:sz w:val="28"/>
          <w:szCs w:val="28"/>
        </w:rPr>
        <w:t xml:space="preserve"> </w:t>
      </w:r>
      <w:r w:rsidR="00C84023">
        <w:rPr>
          <w:b/>
          <w:sz w:val="28"/>
          <w:szCs w:val="28"/>
        </w:rPr>
        <w:t>(</w:t>
      </w:r>
      <w:r w:rsidR="00E777C3">
        <w:rPr>
          <w:b/>
          <w:sz w:val="28"/>
          <w:szCs w:val="28"/>
        </w:rPr>
        <w:t xml:space="preserve">CRN </w:t>
      </w:r>
      <w:r w:rsidR="001F1884">
        <w:rPr>
          <w:b/>
          <w:sz w:val="28"/>
          <w:szCs w:val="28"/>
        </w:rPr>
        <w:t>19479</w:t>
      </w:r>
      <w:r w:rsidR="00C84023">
        <w:rPr>
          <w:b/>
          <w:sz w:val="28"/>
          <w:szCs w:val="28"/>
        </w:rPr>
        <w:t>)</w:t>
      </w:r>
    </w:p>
    <w:p w:rsidR="0051658C" w:rsidRPr="00763569" w:rsidRDefault="00DF09DA" w:rsidP="00FE17F9">
      <w:pPr>
        <w:spacing w:after="0" w:line="240" w:lineRule="auto"/>
        <w:jc w:val="center"/>
        <w:rPr>
          <w:sz w:val="22"/>
          <w:szCs w:val="22"/>
        </w:rPr>
      </w:pPr>
      <w:r>
        <w:rPr>
          <w:sz w:val="22"/>
          <w:szCs w:val="22"/>
        </w:rPr>
        <w:t>Fall</w:t>
      </w:r>
      <w:r w:rsidR="007E5CC4">
        <w:rPr>
          <w:sz w:val="22"/>
          <w:szCs w:val="22"/>
        </w:rPr>
        <w:t xml:space="preserve"> 2019</w:t>
      </w:r>
      <w:r w:rsidR="00E777C3">
        <w:rPr>
          <w:sz w:val="22"/>
          <w:szCs w:val="22"/>
        </w:rPr>
        <w:t xml:space="preserve">, </w:t>
      </w:r>
      <w:r>
        <w:rPr>
          <w:sz w:val="22"/>
          <w:szCs w:val="22"/>
        </w:rPr>
        <w:t>9</w:t>
      </w:r>
      <w:r w:rsidR="00E777C3">
        <w:rPr>
          <w:sz w:val="22"/>
          <w:szCs w:val="22"/>
        </w:rPr>
        <w:t>-</w:t>
      </w:r>
      <w:r>
        <w:rPr>
          <w:sz w:val="22"/>
          <w:szCs w:val="22"/>
        </w:rPr>
        <w:t>9</w:t>
      </w:r>
      <w:r w:rsidR="0051658C" w:rsidRPr="00763569">
        <w:rPr>
          <w:sz w:val="22"/>
          <w:szCs w:val="22"/>
        </w:rPr>
        <w:t>:50</w:t>
      </w:r>
      <w:r w:rsidR="00E777C3">
        <w:rPr>
          <w:sz w:val="22"/>
          <w:szCs w:val="22"/>
        </w:rPr>
        <w:t xml:space="preserve"> </w:t>
      </w:r>
      <w:r>
        <w:rPr>
          <w:sz w:val="22"/>
          <w:szCs w:val="22"/>
        </w:rPr>
        <w:t>A</w:t>
      </w:r>
      <w:r w:rsidR="00C84023" w:rsidRPr="00763569">
        <w:rPr>
          <w:sz w:val="22"/>
          <w:szCs w:val="22"/>
        </w:rPr>
        <w:t>M</w:t>
      </w:r>
      <w:r w:rsidR="00C71734">
        <w:rPr>
          <w:sz w:val="22"/>
          <w:szCs w:val="22"/>
        </w:rPr>
        <w:t xml:space="preserve"> MWF, Irby Hall 201</w:t>
      </w:r>
    </w:p>
    <w:p w:rsidR="0051658C" w:rsidRPr="00763569" w:rsidRDefault="0051658C" w:rsidP="00FE17F9">
      <w:pPr>
        <w:spacing w:after="0" w:line="240" w:lineRule="auto"/>
        <w:jc w:val="center"/>
        <w:rPr>
          <w:sz w:val="22"/>
          <w:szCs w:val="22"/>
        </w:rPr>
      </w:pPr>
    </w:p>
    <w:p w:rsidR="001F1884" w:rsidRDefault="00C84023" w:rsidP="001F1884">
      <w:pPr>
        <w:pStyle w:val="PlainText"/>
        <w:rPr>
          <w:rFonts w:ascii="Times New Roman" w:eastAsia="MS Mincho" w:hAnsi="Times New Roman" w:cs="Times New Roman"/>
        </w:rPr>
      </w:pPr>
      <w:r w:rsidRPr="00870115">
        <w:rPr>
          <w:rFonts w:ascii="Times New Roman" w:eastAsia="MS Mincho" w:hAnsi="Times New Roman" w:cs="Times New Roman"/>
        </w:rPr>
        <w:t>Dr. Mike Schaefer</w:t>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t>Office phone: 450-5119</w:t>
      </w:r>
      <w:r w:rsidRPr="00870115">
        <w:rPr>
          <w:rFonts w:ascii="Times New Roman" w:eastAsia="MS Mincho" w:hAnsi="Times New Roman" w:cs="Times New Roman"/>
        </w:rPr>
        <w:br/>
        <w:t>Office: Irby 408</w:t>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r>
      <w:r w:rsidRPr="00870115">
        <w:rPr>
          <w:rFonts w:ascii="Times New Roman" w:eastAsia="MS Mincho" w:hAnsi="Times New Roman" w:cs="Times New Roman"/>
        </w:rPr>
        <w:tab/>
        <w:t>Home phone: 329-0538</w:t>
      </w:r>
      <w:r w:rsidRPr="00870115">
        <w:rPr>
          <w:rFonts w:ascii="Times New Roman" w:eastAsia="MS Mincho" w:hAnsi="Times New Roman" w:cs="Times New Roman"/>
        </w:rPr>
        <w:br/>
        <w:t xml:space="preserve">e-mail: </w:t>
      </w:r>
      <w:hyperlink r:id="rId5" w:history="1">
        <w:r w:rsidRPr="00870115">
          <w:rPr>
            <w:rStyle w:val="Hyperlink"/>
            <w:rFonts w:ascii="Times New Roman" w:eastAsia="MS Mincho" w:hAnsi="Times New Roman" w:cs="Times New Roman"/>
          </w:rPr>
          <w:t>schaefer@uca.edu</w:t>
        </w:r>
      </w:hyperlink>
      <w:r w:rsidRPr="00870115">
        <w:rPr>
          <w:rFonts w:ascii="Times New Roman" w:eastAsia="MS Mincho" w:hAnsi="Times New Roman" w:cs="Times New Roman"/>
        </w:rPr>
        <w:br/>
      </w:r>
      <w:r w:rsidR="001F1884">
        <w:rPr>
          <w:rFonts w:ascii="Times New Roman" w:eastAsia="MS Mincho" w:hAnsi="Times New Roman" w:cs="Times New Roman"/>
        </w:rPr>
        <w:t xml:space="preserve">Office Hours: 10:00-11:00 AM MWF, 3:00-4:00 PM W; 11:00 AM-12:00 PM, 2:30-3:30 PM </w:t>
      </w:r>
      <w:proofErr w:type="spellStart"/>
      <w:r w:rsidR="001F1884">
        <w:rPr>
          <w:rFonts w:ascii="Times New Roman" w:eastAsia="MS Mincho" w:hAnsi="Times New Roman" w:cs="Times New Roman"/>
        </w:rPr>
        <w:t>TTh</w:t>
      </w:r>
      <w:proofErr w:type="spellEnd"/>
      <w:r w:rsidR="001F1884">
        <w:rPr>
          <w:rFonts w:ascii="Times New Roman" w:eastAsia="MS Mincho" w:hAnsi="Times New Roman" w:cs="Times New Roman"/>
        </w:rPr>
        <w:t>;</w:t>
      </w:r>
      <w:r w:rsidR="001F1884" w:rsidRPr="00E63845">
        <w:rPr>
          <w:rFonts w:ascii="Times New Roman" w:eastAsia="MS Mincho" w:hAnsi="Times New Roman" w:cs="Times New Roman"/>
        </w:rPr>
        <w:t xml:space="preserve"> and by appointment</w:t>
      </w:r>
    </w:p>
    <w:p w:rsidR="00C84023" w:rsidRPr="00870115" w:rsidRDefault="00C84023" w:rsidP="00FE17F9">
      <w:pPr>
        <w:pStyle w:val="PlainText"/>
        <w:rPr>
          <w:rFonts w:ascii="Times New Roman" w:eastAsia="MS Mincho" w:hAnsi="Times New Roman" w:cs="Times New Roman"/>
        </w:rPr>
      </w:pPr>
    </w:p>
    <w:p w:rsidR="0051658C" w:rsidRPr="00870115" w:rsidRDefault="0051658C" w:rsidP="00FE17F9">
      <w:pPr>
        <w:spacing w:after="0" w:line="240" w:lineRule="auto"/>
        <w:rPr>
          <w:sz w:val="20"/>
          <w:szCs w:val="20"/>
        </w:rPr>
      </w:pPr>
    </w:p>
    <w:p w:rsidR="0051658C" w:rsidRPr="00870115" w:rsidRDefault="0051658C" w:rsidP="00FE17F9">
      <w:pPr>
        <w:spacing w:after="0" w:line="240" w:lineRule="auto"/>
        <w:rPr>
          <w:b/>
          <w:bCs/>
          <w:color w:val="000000"/>
          <w:sz w:val="20"/>
          <w:szCs w:val="20"/>
        </w:rPr>
      </w:pPr>
      <w:r w:rsidRPr="00870115">
        <w:rPr>
          <w:b/>
          <w:bCs/>
          <w:color w:val="000000"/>
          <w:sz w:val="20"/>
          <w:szCs w:val="20"/>
        </w:rPr>
        <w:t>Course Description and Goals:</w:t>
      </w:r>
    </w:p>
    <w:p w:rsidR="00FE40E1" w:rsidRPr="00870115" w:rsidRDefault="00FE40E1" w:rsidP="00FE17F9">
      <w:pPr>
        <w:spacing w:after="0" w:line="240" w:lineRule="auto"/>
        <w:rPr>
          <w:b/>
          <w:bCs/>
          <w:color w:val="000000"/>
          <w:sz w:val="20"/>
          <w:szCs w:val="20"/>
        </w:rPr>
      </w:pPr>
    </w:p>
    <w:p w:rsidR="00FE40E1" w:rsidRPr="00870115" w:rsidRDefault="00FE40E1" w:rsidP="00FE17F9">
      <w:pPr>
        <w:spacing w:after="0" w:line="240" w:lineRule="auto"/>
        <w:rPr>
          <w:sz w:val="20"/>
          <w:szCs w:val="20"/>
        </w:rPr>
      </w:pPr>
      <w:r w:rsidRPr="00870115">
        <w:rPr>
          <w:sz w:val="20"/>
          <w:szCs w:val="20"/>
        </w:rPr>
        <w:t xml:space="preserve">This course is part of the Critical Inquiry component of the Lower-Division Core. Critical Inquiry courses promote the ability to analyze new problems and situations to formulate informed opinions and conclusions. </w:t>
      </w:r>
      <w:r w:rsidR="00742A11" w:rsidRPr="00870115">
        <w:rPr>
          <w:sz w:val="20"/>
          <w:szCs w:val="20"/>
        </w:rPr>
        <w:t xml:space="preserve">Because our focus will be fictional representations of </w:t>
      </w:r>
      <w:r w:rsidR="003479BD" w:rsidRPr="00870115">
        <w:rPr>
          <w:sz w:val="20"/>
          <w:szCs w:val="20"/>
        </w:rPr>
        <w:t xml:space="preserve">people facing </w:t>
      </w:r>
      <w:r w:rsidR="00742A11" w:rsidRPr="00870115">
        <w:rPr>
          <w:sz w:val="20"/>
          <w:szCs w:val="20"/>
        </w:rPr>
        <w:t xml:space="preserve">real-world problems and situations, </w:t>
      </w:r>
      <w:r w:rsidRPr="00870115">
        <w:rPr>
          <w:sz w:val="20"/>
          <w:szCs w:val="20"/>
        </w:rPr>
        <w:t>t</w:t>
      </w:r>
      <w:r w:rsidR="00742A11" w:rsidRPr="00870115">
        <w:rPr>
          <w:sz w:val="20"/>
          <w:szCs w:val="20"/>
        </w:rPr>
        <w:t>he course</w:t>
      </w:r>
      <w:r w:rsidRPr="00870115">
        <w:rPr>
          <w:sz w:val="20"/>
          <w:szCs w:val="20"/>
        </w:rPr>
        <w:t xml:space="preserve"> satisfies the Humanities requirement within Critical Inquiry</w:t>
      </w:r>
      <w:r w:rsidR="003233FF" w:rsidRPr="00870115">
        <w:rPr>
          <w:sz w:val="20"/>
          <w:szCs w:val="20"/>
        </w:rPr>
        <w:t>.</w:t>
      </w:r>
    </w:p>
    <w:p w:rsidR="003233FF" w:rsidRPr="00870115" w:rsidRDefault="003233FF" w:rsidP="00FE17F9">
      <w:pPr>
        <w:spacing w:after="0" w:line="240" w:lineRule="auto"/>
        <w:rPr>
          <w:sz w:val="20"/>
          <w:szCs w:val="20"/>
        </w:rPr>
      </w:pPr>
    </w:p>
    <w:p w:rsidR="003233FF" w:rsidRPr="00870115" w:rsidRDefault="003233FF" w:rsidP="00FE17F9">
      <w:pPr>
        <w:pStyle w:val="PlainText"/>
        <w:rPr>
          <w:rFonts w:ascii="Times New Roman" w:hAnsi="Times New Roman" w:cs="Times New Roman"/>
        </w:rPr>
      </w:pPr>
      <w:r w:rsidRPr="00870115">
        <w:rPr>
          <w:rFonts w:ascii="Times New Roman" w:hAnsi="Times New Roman" w:cs="Times New Roman"/>
        </w:rPr>
        <w:t>This section is also designated as a First-Year Seminar [FYS] course. The purpose of the first-year seminar is to provide a small-class learning environment to facilitate engagement in academic study at the collegiate level, make a connection to the university, and reinforce the importance of written communication skills.  We’ll accomplish these goals through discussion, individual writing assignments, and group presentations in class, with the aim of enhancing your ability to develop and present ideas logically and effectively, both on your own and in collaboration with diverse individuals and groups.</w:t>
      </w:r>
    </w:p>
    <w:p w:rsidR="00742A11" w:rsidRPr="00870115" w:rsidRDefault="00742A11" w:rsidP="00FE17F9">
      <w:pPr>
        <w:pStyle w:val="PlainText"/>
        <w:rPr>
          <w:rFonts w:ascii="Times New Roman" w:hAnsi="Times New Roman" w:cs="Times New Roman"/>
        </w:rPr>
      </w:pPr>
    </w:p>
    <w:p w:rsidR="00742A11" w:rsidRPr="00870115" w:rsidRDefault="00742A11" w:rsidP="00FE17F9">
      <w:pPr>
        <w:pStyle w:val="PlainText"/>
        <w:rPr>
          <w:rFonts w:ascii="Times New Roman" w:hAnsi="Times New Roman" w:cs="Times New Roman"/>
        </w:rPr>
      </w:pPr>
      <w:r w:rsidRPr="00870115">
        <w:rPr>
          <w:rFonts w:ascii="Times New Roman" w:hAnsi="Times New Roman" w:cs="Times New Roman"/>
        </w:rPr>
        <w:t>For more information about the structure and purposes of the UCA Core, consult</w:t>
      </w:r>
    </w:p>
    <w:p w:rsidR="00C84023" w:rsidRPr="00870115" w:rsidRDefault="00742A11" w:rsidP="00FE17F9">
      <w:pPr>
        <w:pStyle w:val="PlainText"/>
        <w:rPr>
          <w:rFonts w:ascii="Times New Roman" w:eastAsia="MS Mincho" w:hAnsi="Times New Roman" w:cs="Times New Roman"/>
        </w:rPr>
      </w:pPr>
      <w:r w:rsidRPr="00870115">
        <w:rPr>
          <w:rFonts w:ascii="Times New Roman" w:eastAsia="MS Mincho" w:hAnsi="Times New Roman" w:cs="Times New Roman"/>
        </w:rPr>
        <w:t>http://uca.edu/core/.</w:t>
      </w:r>
    </w:p>
    <w:p w:rsidR="00C84023" w:rsidRPr="00870115" w:rsidRDefault="00C84023" w:rsidP="00FE17F9">
      <w:pPr>
        <w:spacing w:after="0" w:line="240" w:lineRule="auto"/>
        <w:rPr>
          <w:b/>
          <w:bCs/>
          <w:color w:val="000000"/>
          <w:sz w:val="20"/>
          <w:szCs w:val="20"/>
        </w:rPr>
      </w:pPr>
    </w:p>
    <w:p w:rsidR="00C84023" w:rsidRPr="00870115" w:rsidRDefault="00C84023" w:rsidP="00FE17F9">
      <w:pPr>
        <w:spacing w:after="0" w:line="240" w:lineRule="auto"/>
        <w:rPr>
          <w:b/>
          <w:bCs/>
          <w:color w:val="000000"/>
          <w:sz w:val="20"/>
          <w:szCs w:val="20"/>
        </w:rPr>
      </w:pPr>
      <w:r w:rsidRPr="00870115">
        <w:rPr>
          <w:b/>
          <w:bCs/>
          <w:color w:val="000000"/>
          <w:sz w:val="20"/>
          <w:szCs w:val="20"/>
        </w:rPr>
        <w:t>Texts:</w:t>
      </w:r>
    </w:p>
    <w:p w:rsidR="0051658C" w:rsidRPr="00870115" w:rsidRDefault="00661497" w:rsidP="00FE17F9">
      <w:pPr>
        <w:spacing w:after="0" w:line="240" w:lineRule="auto"/>
        <w:rPr>
          <w:sz w:val="20"/>
          <w:szCs w:val="20"/>
        </w:rPr>
      </w:pPr>
      <w:r w:rsidRPr="00870115">
        <w:rPr>
          <w:i/>
          <w:sz w:val="20"/>
          <w:szCs w:val="20"/>
        </w:rPr>
        <w:t>Scarface: A Bloody, Bullet-Spatter Novel Based on Al Capone</w:t>
      </w:r>
      <w:r w:rsidRPr="00870115">
        <w:rPr>
          <w:sz w:val="20"/>
          <w:szCs w:val="20"/>
        </w:rPr>
        <w:t>, by Armitage Trail</w:t>
      </w:r>
    </w:p>
    <w:p w:rsidR="00661497" w:rsidRPr="00870115" w:rsidRDefault="00661497" w:rsidP="00FE17F9">
      <w:pPr>
        <w:spacing w:after="0" w:line="240" w:lineRule="auto"/>
        <w:rPr>
          <w:sz w:val="20"/>
          <w:szCs w:val="20"/>
        </w:rPr>
      </w:pPr>
      <w:r w:rsidRPr="00870115">
        <w:rPr>
          <w:i/>
          <w:sz w:val="20"/>
          <w:szCs w:val="20"/>
        </w:rPr>
        <w:t>Film Studies: An Introduction</w:t>
      </w:r>
      <w:r w:rsidRPr="00870115">
        <w:rPr>
          <w:sz w:val="20"/>
          <w:szCs w:val="20"/>
        </w:rPr>
        <w:t xml:space="preserve">, by Ed </w:t>
      </w:r>
      <w:proofErr w:type="spellStart"/>
      <w:r w:rsidRPr="00870115">
        <w:rPr>
          <w:sz w:val="20"/>
          <w:szCs w:val="20"/>
        </w:rPr>
        <w:t>Sikov</w:t>
      </w:r>
      <w:proofErr w:type="spellEnd"/>
    </w:p>
    <w:p w:rsidR="00661497" w:rsidRPr="00870115" w:rsidRDefault="00661497" w:rsidP="00FE17F9">
      <w:pPr>
        <w:spacing w:after="0" w:line="240" w:lineRule="auto"/>
        <w:rPr>
          <w:rFonts w:eastAsia="MS Mincho"/>
          <w:b/>
          <w:bCs/>
          <w:sz w:val="20"/>
          <w:szCs w:val="20"/>
        </w:rPr>
      </w:pPr>
      <w:r w:rsidRPr="00870115">
        <w:rPr>
          <w:rFonts w:eastAsia="MS Mincho"/>
          <w:b/>
          <w:bCs/>
          <w:sz w:val="20"/>
          <w:szCs w:val="20"/>
          <w:u w:val="single"/>
        </w:rPr>
        <w:t>NOTE</w:t>
      </w:r>
      <w:r w:rsidRPr="00870115">
        <w:rPr>
          <w:rFonts w:eastAsia="MS Mincho"/>
          <w:b/>
          <w:bCs/>
          <w:sz w:val="20"/>
          <w:szCs w:val="20"/>
        </w:rPr>
        <w:t xml:space="preserve">: These texts are </w:t>
      </w:r>
      <w:r w:rsidRPr="00870115">
        <w:rPr>
          <w:rFonts w:eastAsia="MS Mincho"/>
          <w:b/>
          <w:bCs/>
          <w:sz w:val="20"/>
          <w:szCs w:val="20"/>
          <w:u w:val="single"/>
        </w:rPr>
        <w:t>required</w:t>
      </w:r>
      <w:r w:rsidRPr="00870115">
        <w:rPr>
          <w:rFonts w:eastAsia="MS Mincho"/>
          <w:b/>
          <w:bCs/>
          <w:sz w:val="20"/>
          <w:szCs w:val="20"/>
        </w:rPr>
        <w:t xml:space="preserve"> for the course.  Students who fail to bring a book to class when a reading in it is assigned for that day will be counted absent.</w:t>
      </w:r>
    </w:p>
    <w:p w:rsidR="00763569" w:rsidRPr="00870115" w:rsidRDefault="00763569" w:rsidP="00FE17F9">
      <w:pPr>
        <w:spacing w:after="0" w:line="240" w:lineRule="auto"/>
        <w:rPr>
          <w:rFonts w:eastAsia="MS Mincho"/>
          <w:b/>
          <w:bCs/>
          <w:sz w:val="20"/>
          <w:szCs w:val="20"/>
        </w:rPr>
      </w:pPr>
    </w:p>
    <w:p w:rsidR="00763569" w:rsidRPr="00870115" w:rsidRDefault="00763569" w:rsidP="00FE17F9">
      <w:pPr>
        <w:pStyle w:val="PlainText"/>
        <w:rPr>
          <w:rFonts w:ascii="Times New Roman" w:eastAsia="MS Mincho" w:hAnsi="Times New Roman" w:cs="Times New Roman"/>
        </w:rPr>
      </w:pPr>
      <w:r w:rsidRPr="00870115">
        <w:rPr>
          <w:rFonts w:ascii="Times New Roman" w:eastAsia="MS Mincho" w:hAnsi="Times New Roman" w:cs="Times New Roman"/>
          <w:b/>
        </w:rPr>
        <w:t>READING, VIEWING, AND WRITING SCHEDULE</w:t>
      </w:r>
      <w:r w:rsidRPr="00870115">
        <w:rPr>
          <w:rFonts w:ascii="Times New Roman" w:eastAsia="MS Mincho" w:hAnsi="Times New Roman" w:cs="Times New Roman"/>
        </w:rPr>
        <w:t>:</w:t>
      </w:r>
    </w:p>
    <w:p w:rsidR="00763569" w:rsidRPr="00870115" w:rsidRDefault="00763569" w:rsidP="00FE17F9">
      <w:pPr>
        <w:pStyle w:val="PlainText"/>
        <w:rPr>
          <w:rFonts w:ascii="Times New Roman" w:eastAsia="MS Mincho" w:hAnsi="Times New Roman" w:cs="Times New Roman"/>
        </w:rPr>
      </w:pPr>
    </w:p>
    <w:p w:rsidR="00763569" w:rsidRPr="00870115" w:rsidRDefault="001F1884" w:rsidP="00FE17F9">
      <w:pPr>
        <w:pStyle w:val="PlainText"/>
        <w:ind w:left="2160" w:hanging="2160"/>
        <w:rPr>
          <w:rFonts w:ascii="Times New Roman" w:eastAsia="MS Mincho" w:hAnsi="Times New Roman" w:cs="Times New Roman"/>
        </w:rPr>
      </w:pPr>
      <w:r>
        <w:rPr>
          <w:rFonts w:ascii="Times New Roman" w:eastAsia="MS Mincho" w:hAnsi="Times New Roman" w:cs="Times New Roman"/>
        </w:rPr>
        <w:t>August 23</w:t>
      </w:r>
      <w:r w:rsidR="00763569" w:rsidRPr="00870115">
        <w:rPr>
          <w:rFonts w:ascii="Times New Roman" w:eastAsia="MS Mincho" w:hAnsi="Times New Roman" w:cs="Times New Roman"/>
        </w:rPr>
        <w:tab/>
        <w:t>Introduction to goals &amp; methods of the course</w:t>
      </w:r>
    </w:p>
    <w:p w:rsidR="00763569" w:rsidRPr="00870115" w:rsidRDefault="00763569" w:rsidP="00FE17F9">
      <w:pPr>
        <w:pStyle w:val="PlainText"/>
        <w:ind w:left="2160" w:hanging="2160"/>
        <w:rPr>
          <w:rFonts w:ascii="Times New Roman" w:eastAsia="MS Mincho" w:hAnsi="Times New Roman" w:cs="Times New Roman"/>
        </w:rPr>
      </w:pPr>
    </w:p>
    <w:p w:rsidR="00763569" w:rsidRPr="00870115" w:rsidRDefault="00763569" w:rsidP="00FE17F9">
      <w:pPr>
        <w:pStyle w:val="PlainText"/>
        <w:ind w:left="2160" w:hanging="2160"/>
        <w:rPr>
          <w:rFonts w:ascii="Times New Roman" w:eastAsia="MS Mincho" w:hAnsi="Times New Roman" w:cs="Times New Roman"/>
        </w:rPr>
      </w:pPr>
      <w:r w:rsidRPr="00870115">
        <w:rPr>
          <w:rFonts w:ascii="Times New Roman" w:eastAsia="MS Mincho" w:hAnsi="Times New Roman" w:cs="Times New Roman"/>
        </w:rPr>
        <w:t>Week 1</w:t>
      </w:r>
      <w:r w:rsidRPr="00870115">
        <w:rPr>
          <w:rFonts w:ascii="Times New Roman" w:eastAsia="MS Mincho" w:hAnsi="Times New Roman" w:cs="Times New Roman"/>
        </w:rPr>
        <w:tab/>
        <w:t xml:space="preserve">Introduction continued, read and discuss </w:t>
      </w:r>
      <w:r w:rsidRPr="00870115">
        <w:rPr>
          <w:rFonts w:ascii="Times New Roman" w:eastAsia="MS Mincho" w:hAnsi="Times New Roman" w:cs="Times New Roman"/>
          <w:i/>
        </w:rPr>
        <w:t>Scarface: A Bloody, Bullet-Spatter</w:t>
      </w:r>
      <w:r w:rsidRPr="00870115">
        <w:rPr>
          <w:rFonts w:ascii="Times New Roman" w:eastAsia="MS Mincho" w:hAnsi="Times New Roman" w:cs="Times New Roman"/>
        </w:rPr>
        <w:t xml:space="preserve"> etc.</w:t>
      </w:r>
    </w:p>
    <w:p w:rsidR="00763569" w:rsidRPr="00870115" w:rsidRDefault="00763569" w:rsidP="00FE17F9">
      <w:pPr>
        <w:pStyle w:val="PlainText"/>
        <w:ind w:left="2160" w:hanging="2160"/>
        <w:rPr>
          <w:rFonts w:ascii="Times New Roman" w:eastAsia="MS Mincho" w:hAnsi="Times New Roman" w:cs="Times New Roman"/>
        </w:rPr>
      </w:pPr>
    </w:p>
    <w:p w:rsidR="00763569" w:rsidRPr="00870115" w:rsidRDefault="00763569" w:rsidP="00FE17F9">
      <w:pPr>
        <w:pStyle w:val="PlainText"/>
        <w:ind w:left="2160" w:hanging="2160"/>
        <w:rPr>
          <w:rFonts w:ascii="Times New Roman" w:eastAsia="MS Mincho" w:hAnsi="Times New Roman" w:cs="Times New Roman"/>
        </w:rPr>
      </w:pPr>
      <w:r w:rsidRPr="00870115">
        <w:rPr>
          <w:rFonts w:ascii="Times New Roman" w:eastAsia="MS Mincho" w:hAnsi="Times New Roman" w:cs="Times New Roman"/>
        </w:rPr>
        <w:t>Weeks 2-3</w:t>
      </w:r>
      <w:r w:rsidRPr="00870115">
        <w:rPr>
          <w:rFonts w:ascii="Times New Roman" w:eastAsia="MS Mincho" w:hAnsi="Times New Roman" w:cs="Times New Roman"/>
        </w:rPr>
        <w:tab/>
        <w:t xml:space="preserve">Read </w:t>
      </w:r>
      <w:proofErr w:type="spellStart"/>
      <w:r w:rsidRPr="00870115">
        <w:rPr>
          <w:rFonts w:ascii="Times New Roman" w:eastAsia="MS Mincho" w:hAnsi="Times New Roman" w:cs="Times New Roman"/>
        </w:rPr>
        <w:t>Sikov</w:t>
      </w:r>
      <w:proofErr w:type="spellEnd"/>
      <w:r w:rsidRPr="00870115">
        <w:rPr>
          <w:rFonts w:ascii="Times New Roman" w:eastAsia="MS Mincho" w:hAnsi="Times New Roman" w:cs="Times New Roman"/>
        </w:rPr>
        <w:t xml:space="preserve"> introduction and chapter</w:t>
      </w:r>
      <w:r w:rsidR="00C71734" w:rsidRPr="00870115">
        <w:rPr>
          <w:rFonts w:ascii="Times New Roman" w:eastAsia="MS Mincho" w:hAnsi="Times New Roman" w:cs="Times New Roman"/>
        </w:rPr>
        <w:t>s</w:t>
      </w:r>
      <w:r w:rsidRPr="00870115">
        <w:rPr>
          <w:rFonts w:ascii="Times New Roman" w:eastAsia="MS Mincho" w:hAnsi="Times New Roman" w:cs="Times New Roman"/>
        </w:rPr>
        <w:t xml:space="preserve"> 1</w:t>
      </w:r>
      <w:r w:rsidR="00C71734" w:rsidRPr="00870115">
        <w:rPr>
          <w:rFonts w:ascii="Times New Roman" w:eastAsia="MS Mincho" w:hAnsi="Times New Roman" w:cs="Times New Roman"/>
        </w:rPr>
        <w:t xml:space="preserve"> and 10</w:t>
      </w:r>
      <w:r w:rsidRPr="00870115">
        <w:rPr>
          <w:rFonts w:ascii="Times New Roman" w:eastAsia="MS Mincho" w:hAnsi="Times New Roman" w:cs="Times New Roman"/>
        </w:rPr>
        <w:t xml:space="preserve">, watch and discuss film version of </w:t>
      </w:r>
      <w:r w:rsidRPr="00870115">
        <w:rPr>
          <w:rFonts w:ascii="Times New Roman" w:eastAsia="MS Mincho" w:hAnsi="Times New Roman" w:cs="Times New Roman"/>
          <w:i/>
        </w:rPr>
        <w:t>Scarface</w:t>
      </w:r>
    </w:p>
    <w:p w:rsidR="00763569" w:rsidRPr="00870115" w:rsidRDefault="00763569" w:rsidP="00FE17F9">
      <w:pPr>
        <w:pStyle w:val="PlainText"/>
        <w:ind w:left="2160" w:hanging="2160"/>
        <w:rPr>
          <w:rFonts w:ascii="Times New Roman" w:eastAsia="MS Mincho" w:hAnsi="Times New Roman" w:cs="Times New Roman"/>
        </w:rPr>
      </w:pPr>
    </w:p>
    <w:p w:rsidR="00763569" w:rsidRPr="00870115" w:rsidRDefault="00763569" w:rsidP="00FE17F9">
      <w:pPr>
        <w:pStyle w:val="PlainText"/>
        <w:ind w:left="2160" w:hanging="2160"/>
        <w:rPr>
          <w:rFonts w:ascii="Times New Roman" w:eastAsia="MS Mincho" w:hAnsi="Times New Roman" w:cs="Times New Roman"/>
        </w:rPr>
      </w:pPr>
      <w:r w:rsidRPr="00870115">
        <w:rPr>
          <w:rFonts w:ascii="Times New Roman" w:eastAsia="MS Mincho" w:hAnsi="Times New Roman" w:cs="Times New Roman"/>
        </w:rPr>
        <w:t>Weeks 4-5</w:t>
      </w:r>
      <w:r w:rsidRPr="00870115">
        <w:rPr>
          <w:rFonts w:ascii="Times New Roman" w:eastAsia="MS Mincho" w:hAnsi="Times New Roman" w:cs="Times New Roman"/>
        </w:rPr>
        <w:tab/>
        <w:t xml:space="preserve">Read </w:t>
      </w:r>
      <w:proofErr w:type="spellStart"/>
      <w:r w:rsidRPr="00870115">
        <w:rPr>
          <w:rFonts w:ascii="Times New Roman" w:eastAsia="MS Mincho" w:hAnsi="Times New Roman" w:cs="Times New Roman"/>
        </w:rPr>
        <w:t>Sikov</w:t>
      </w:r>
      <w:proofErr w:type="spellEnd"/>
      <w:r w:rsidRPr="00870115">
        <w:rPr>
          <w:rFonts w:ascii="Times New Roman" w:eastAsia="MS Mincho" w:hAnsi="Times New Roman" w:cs="Times New Roman"/>
        </w:rPr>
        <w:t xml:space="preserve"> chapter 6, watch and discuss film </w:t>
      </w:r>
      <w:r w:rsidRPr="00870115">
        <w:rPr>
          <w:rFonts w:ascii="Times New Roman" w:eastAsia="MS Mincho" w:hAnsi="Times New Roman" w:cs="Times New Roman"/>
          <w:i/>
        </w:rPr>
        <w:t>High Sierra</w:t>
      </w:r>
    </w:p>
    <w:p w:rsidR="00763569" w:rsidRPr="00870115" w:rsidRDefault="00763569" w:rsidP="00FE17F9">
      <w:pPr>
        <w:pStyle w:val="PlainText"/>
        <w:ind w:left="2160" w:hanging="2160"/>
        <w:rPr>
          <w:rFonts w:ascii="Times New Roman" w:eastAsia="MS Mincho" w:hAnsi="Times New Roman" w:cs="Times New Roman"/>
        </w:rPr>
      </w:pPr>
    </w:p>
    <w:p w:rsidR="00763569" w:rsidRPr="00870115" w:rsidRDefault="00763569" w:rsidP="00FE17F9">
      <w:pPr>
        <w:pStyle w:val="PlainText"/>
        <w:ind w:left="2160" w:hanging="2160"/>
        <w:rPr>
          <w:rFonts w:ascii="Times New Roman" w:eastAsia="MS Mincho" w:hAnsi="Times New Roman" w:cs="Times New Roman"/>
        </w:rPr>
      </w:pPr>
      <w:r w:rsidRPr="00870115">
        <w:rPr>
          <w:rFonts w:ascii="Times New Roman" w:eastAsia="MS Mincho" w:hAnsi="Times New Roman" w:cs="Times New Roman"/>
        </w:rPr>
        <w:t>Weeks 6-8</w:t>
      </w:r>
      <w:r w:rsidRPr="00870115">
        <w:rPr>
          <w:rFonts w:ascii="Times New Roman" w:eastAsia="MS Mincho" w:hAnsi="Times New Roman" w:cs="Times New Roman"/>
        </w:rPr>
        <w:tab/>
        <w:t xml:space="preserve">Read </w:t>
      </w:r>
      <w:proofErr w:type="spellStart"/>
      <w:r w:rsidRPr="00870115">
        <w:rPr>
          <w:rFonts w:ascii="Times New Roman" w:eastAsia="MS Mincho" w:hAnsi="Times New Roman" w:cs="Times New Roman"/>
        </w:rPr>
        <w:t>Sikov</w:t>
      </w:r>
      <w:proofErr w:type="spellEnd"/>
      <w:r w:rsidRPr="00870115">
        <w:rPr>
          <w:rFonts w:ascii="Times New Roman" w:eastAsia="MS Mincho" w:hAnsi="Times New Roman" w:cs="Times New Roman"/>
        </w:rPr>
        <w:t xml:space="preserve"> chapters 2 and 4, watch and discuss film </w:t>
      </w:r>
      <w:r w:rsidRPr="00870115">
        <w:rPr>
          <w:rFonts w:ascii="Times New Roman" w:eastAsia="MS Mincho" w:hAnsi="Times New Roman" w:cs="Times New Roman"/>
          <w:i/>
        </w:rPr>
        <w:t>The Godfather</w:t>
      </w:r>
      <w:r w:rsidR="006033C4" w:rsidRPr="00870115">
        <w:rPr>
          <w:rFonts w:ascii="Times New Roman" w:eastAsia="MS Mincho" w:hAnsi="Times New Roman" w:cs="Times New Roman"/>
        </w:rPr>
        <w:br/>
      </w:r>
      <w:r w:rsidR="00523338" w:rsidRPr="00870115">
        <w:rPr>
          <w:rFonts w:ascii="Times New Roman" w:eastAsia="MS Mincho" w:hAnsi="Times New Roman" w:cs="Times New Roman"/>
          <w:b/>
        </w:rPr>
        <w:t>First essay du</w:t>
      </w:r>
      <w:r w:rsidR="006E6959">
        <w:rPr>
          <w:rFonts w:ascii="Times New Roman" w:eastAsia="MS Mincho" w:hAnsi="Times New Roman" w:cs="Times New Roman"/>
          <w:b/>
        </w:rPr>
        <w:t xml:space="preserve">e Monday, </w:t>
      </w:r>
      <w:r w:rsidR="001F1884">
        <w:rPr>
          <w:rFonts w:ascii="Times New Roman" w:eastAsia="MS Mincho" w:hAnsi="Times New Roman" w:cs="Times New Roman"/>
          <w:b/>
        </w:rPr>
        <w:t>October 7</w:t>
      </w:r>
    </w:p>
    <w:p w:rsidR="00763569" w:rsidRPr="00870115" w:rsidRDefault="00763569" w:rsidP="00FE17F9">
      <w:pPr>
        <w:spacing w:after="0" w:line="240" w:lineRule="auto"/>
        <w:rPr>
          <w:sz w:val="20"/>
          <w:szCs w:val="20"/>
        </w:rPr>
      </w:pPr>
    </w:p>
    <w:p w:rsidR="006033C4" w:rsidRPr="00870115" w:rsidRDefault="008045D0" w:rsidP="00FE17F9">
      <w:pPr>
        <w:spacing w:after="0" w:line="240" w:lineRule="auto"/>
        <w:rPr>
          <w:sz w:val="20"/>
          <w:szCs w:val="20"/>
        </w:rPr>
      </w:pPr>
      <w:r w:rsidRPr="00870115">
        <w:rPr>
          <w:sz w:val="20"/>
          <w:szCs w:val="20"/>
        </w:rPr>
        <w:t>Weeks 9-10</w:t>
      </w:r>
      <w:r w:rsidRPr="00870115">
        <w:rPr>
          <w:sz w:val="20"/>
          <w:szCs w:val="20"/>
        </w:rPr>
        <w:tab/>
      </w:r>
      <w:r w:rsidRPr="00870115">
        <w:rPr>
          <w:sz w:val="20"/>
          <w:szCs w:val="20"/>
        </w:rPr>
        <w:tab/>
        <w:t xml:space="preserve">Read </w:t>
      </w:r>
      <w:proofErr w:type="spellStart"/>
      <w:r w:rsidRPr="00870115">
        <w:rPr>
          <w:sz w:val="20"/>
          <w:szCs w:val="20"/>
        </w:rPr>
        <w:t>Sikov</w:t>
      </w:r>
      <w:proofErr w:type="spellEnd"/>
      <w:r w:rsidRPr="00870115">
        <w:rPr>
          <w:sz w:val="20"/>
          <w:szCs w:val="20"/>
        </w:rPr>
        <w:t xml:space="preserve"> chapters 5 and 9, watch and discuss film </w:t>
      </w:r>
      <w:r w:rsidRPr="00870115">
        <w:rPr>
          <w:i/>
          <w:sz w:val="20"/>
          <w:szCs w:val="20"/>
        </w:rPr>
        <w:t>Thelma and Louise</w:t>
      </w:r>
    </w:p>
    <w:p w:rsidR="00C71734" w:rsidRPr="00870115" w:rsidRDefault="00C71734" w:rsidP="00FE17F9">
      <w:pPr>
        <w:spacing w:after="0" w:line="240" w:lineRule="auto"/>
        <w:ind w:left="2160" w:hanging="2160"/>
        <w:rPr>
          <w:sz w:val="20"/>
          <w:szCs w:val="20"/>
        </w:rPr>
      </w:pPr>
    </w:p>
    <w:p w:rsidR="008045D0" w:rsidRPr="00870115" w:rsidRDefault="00C71734" w:rsidP="00FE17F9">
      <w:pPr>
        <w:spacing w:after="0" w:line="240" w:lineRule="auto"/>
        <w:ind w:left="2160" w:hanging="2160"/>
        <w:rPr>
          <w:b/>
          <w:sz w:val="20"/>
          <w:szCs w:val="20"/>
        </w:rPr>
      </w:pPr>
      <w:r w:rsidRPr="00870115">
        <w:rPr>
          <w:sz w:val="20"/>
          <w:szCs w:val="20"/>
        </w:rPr>
        <w:t>Weeks 11-12</w:t>
      </w:r>
      <w:r w:rsidR="008045D0" w:rsidRPr="00870115">
        <w:rPr>
          <w:sz w:val="20"/>
          <w:szCs w:val="20"/>
        </w:rPr>
        <w:tab/>
        <w:t xml:space="preserve">Read </w:t>
      </w:r>
      <w:proofErr w:type="spellStart"/>
      <w:r w:rsidR="008045D0" w:rsidRPr="00870115">
        <w:rPr>
          <w:sz w:val="20"/>
          <w:szCs w:val="20"/>
        </w:rPr>
        <w:t>Sikov</w:t>
      </w:r>
      <w:proofErr w:type="spellEnd"/>
      <w:r w:rsidR="008045D0" w:rsidRPr="00870115">
        <w:rPr>
          <w:sz w:val="20"/>
          <w:szCs w:val="20"/>
        </w:rPr>
        <w:t xml:space="preserve"> chapters 7 and 8, watch and discuss film </w:t>
      </w:r>
      <w:r w:rsidR="008045D0" w:rsidRPr="00870115">
        <w:rPr>
          <w:i/>
          <w:sz w:val="20"/>
          <w:szCs w:val="20"/>
        </w:rPr>
        <w:t>American Gangster</w:t>
      </w:r>
      <w:r w:rsidR="00523338" w:rsidRPr="00870115">
        <w:rPr>
          <w:sz w:val="20"/>
          <w:szCs w:val="20"/>
        </w:rPr>
        <w:br/>
      </w:r>
      <w:r w:rsidR="00523338" w:rsidRPr="00870115">
        <w:rPr>
          <w:b/>
          <w:sz w:val="20"/>
          <w:szCs w:val="20"/>
        </w:rPr>
        <w:t xml:space="preserve">Second essay due </w:t>
      </w:r>
      <w:r w:rsidR="001F1884">
        <w:rPr>
          <w:b/>
          <w:sz w:val="20"/>
          <w:szCs w:val="20"/>
        </w:rPr>
        <w:t>Monday</w:t>
      </w:r>
      <w:r w:rsidR="00523338" w:rsidRPr="00870115">
        <w:rPr>
          <w:b/>
          <w:sz w:val="20"/>
          <w:szCs w:val="20"/>
        </w:rPr>
        <w:t xml:space="preserve">, </w:t>
      </w:r>
      <w:r w:rsidR="001F1884">
        <w:rPr>
          <w:b/>
          <w:sz w:val="20"/>
          <w:szCs w:val="20"/>
        </w:rPr>
        <w:t>November 11</w:t>
      </w:r>
    </w:p>
    <w:p w:rsidR="008045D0" w:rsidRPr="00870115" w:rsidRDefault="008045D0" w:rsidP="00FE17F9">
      <w:pPr>
        <w:spacing w:after="0" w:line="240" w:lineRule="auto"/>
        <w:ind w:left="2160" w:hanging="2160"/>
        <w:rPr>
          <w:sz w:val="20"/>
          <w:szCs w:val="20"/>
        </w:rPr>
      </w:pPr>
    </w:p>
    <w:p w:rsidR="0000461D" w:rsidRDefault="00C71734" w:rsidP="00870115">
      <w:pPr>
        <w:spacing w:after="0" w:line="240" w:lineRule="auto"/>
        <w:ind w:left="2160" w:hanging="2160"/>
        <w:rPr>
          <w:sz w:val="20"/>
          <w:szCs w:val="20"/>
        </w:rPr>
      </w:pPr>
      <w:r w:rsidRPr="00870115">
        <w:rPr>
          <w:sz w:val="20"/>
          <w:szCs w:val="20"/>
        </w:rPr>
        <w:t>Weeks 13-1</w:t>
      </w:r>
      <w:r w:rsidR="001F1884">
        <w:rPr>
          <w:sz w:val="20"/>
          <w:szCs w:val="20"/>
        </w:rPr>
        <w:t>5</w:t>
      </w:r>
      <w:r w:rsidR="008045D0" w:rsidRPr="00870115">
        <w:rPr>
          <w:sz w:val="20"/>
          <w:szCs w:val="20"/>
        </w:rPr>
        <w:tab/>
        <w:t xml:space="preserve">Read </w:t>
      </w:r>
      <w:proofErr w:type="spellStart"/>
      <w:r w:rsidR="008045D0" w:rsidRPr="00870115">
        <w:rPr>
          <w:sz w:val="20"/>
          <w:szCs w:val="20"/>
        </w:rPr>
        <w:t>Sikov</w:t>
      </w:r>
      <w:proofErr w:type="spellEnd"/>
      <w:r w:rsidR="008045D0" w:rsidRPr="00870115">
        <w:rPr>
          <w:sz w:val="20"/>
          <w:szCs w:val="20"/>
        </w:rPr>
        <w:t xml:space="preserve"> chapter 3, watch and discuss film </w:t>
      </w:r>
      <w:r w:rsidR="008045D0" w:rsidRPr="00870115">
        <w:rPr>
          <w:i/>
          <w:sz w:val="20"/>
          <w:szCs w:val="20"/>
        </w:rPr>
        <w:t>Hell and High Water</w:t>
      </w:r>
      <w:r w:rsidR="00523338" w:rsidRPr="00870115">
        <w:rPr>
          <w:sz w:val="20"/>
          <w:szCs w:val="20"/>
        </w:rPr>
        <w:t>, begin work on group project</w:t>
      </w:r>
    </w:p>
    <w:p w:rsidR="00EC30F9" w:rsidRPr="00870115" w:rsidRDefault="00EC30F9" w:rsidP="00870115">
      <w:pPr>
        <w:spacing w:after="0" w:line="240" w:lineRule="auto"/>
        <w:ind w:left="2160" w:hanging="2160"/>
        <w:rPr>
          <w:sz w:val="20"/>
          <w:szCs w:val="20"/>
        </w:rPr>
      </w:pPr>
    </w:p>
    <w:p w:rsidR="0000461D" w:rsidRPr="00870115" w:rsidRDefault="001F1884" w:rsidP="00FE17F9">
      <w:pPr>
        <w:spacing w:after="0" w:line="240" w:lineRule="auto"/>
        <w:ind w:left="2160" w:hanging="2160"/>
        <w:rPr>
          <w:sz w:val="20"/>
          <w:szCs w:val="20"/>
        </w:rPr>
      </w:pPr>
      <w:r>
        <w:rPr>
          <w:sz w:val="20"/>
          <w:szCs w:val="20"/>
        </w:rPr>
        <w:t>Wednes</w:t>
      </w:r>
      <w:r w:rsidR="00523338" w:rsidRPr="00870115">
        <w:rPr>
          <w:sz w:val="20"/>
          <w:szCs w:val="20"/>
        </w:rPr>
        <w:t xml:space="preserve">day, </w:t>
      </w:r>
      <w:r>
        <w:rPr>
          <w:sz w:val="20"/>
          <w:szCs w:val="20"/>
        </w:rPr>
        <w:t>Dec.</w:t>
      </w:r>
      <w:r w:rsidR="00523338" w:rsidRPr="00870115">
        <w:rPr>
          <w:sz w:val="20"/>
          <w:szCs w:val="20"/>
        </w:rPr>
        <w:t xml:space="preserve"> </w:t>
      </w:r>
      <w:r>
        <w:rPr>
          <w:sz w:val="20"/>
          <w:szCs w:val="20"/>
        </w:rPr>
        <w:t>11</w:t>
      </w:r>
      <w:r w:rsidR="0000461D" w:rsidRPr="00870115">
        <w:rPr>
          <w:sz w:val="20"/>
          <w:szCs w:val="20"/>
        </w:rPr>
        <w:tab/>
      </w:r>
      <w:r w:rsidR="00E777C3">
        <w:rPr>
          <w:b/>
          <w:sz w:val="20"/>
          <w:szCs w:val="20"/>
        </w:rPr>
        <w:t xml:space="preserve">Final Exam, </w:t>
      </w:r>
      <w:r>
        <w:rPr>
          <w:b/>
          <w:sz w:val="20"/>
          <w:szCs w:val="20"/>
        </w:rPr>
        <w:t>2 P</w:t>
      </w:r>
      <w:r w:rsidR="00523338" w:rsidRPr="00870115">
        <w:rPr>
          <w:b/>
          <w:sz w:val="20"/>
          <w:szCs w:val="20"/>
        </w:rPr>
        <w:t>M—group project due</w:t>
      </w:r>
    </w:p>
    <w:p w:rsidR="0023195B" w:rsidRPr="00870115" w:rsidRDefault="0023195B" w:rsidP="00FE17F9">
      <w:pPr>
        <w:spacing w:after="0" w:line="240" w:lineRule="auto"/>
        <w:ind w:left="2160" w:hanging="2160"/>
        <w:rPr>
          <w:sz w:val="20"/>
          <w:szCs w:val="20"/>
        </w:rPr>
      </w:pPr>
    </w:p>
    <w:p w:rsidR="007E47E5" w:rsidRPr="00870115" w:rsidRDefault="007E47E5" w:rsidP="00FE17F9">
      <w:pPr>
        <w:pStyle w:val="PlainText"/>
        <w:rPr>
          <w:rFonts w:ascii="Times New Roman" w:eastAsia="MS Mincho" w:hAnsi="Times New Roman" w:cs="Times New Roman"/>
          <w:b/>
          <w:bCs/>
          <w:u w:val="single"/>
        </w:rPr>
      </w:pPr>
      <w:r w:rsidRPr="00870115">
        <w:rPr>
          <w:rFonts w:ascii="Times New Roman" w:eastAsia="MS Mincho" w:hAnsi="Times New Roman" w:cs="Times New Roman"/>
          <w:b/>
        </w:rPr>
        <w:t>ATTENDANCE</w:t>
      </w:r>
      <w:r w:rsidRPr="00870115">
        <w:rPr>
          <w:rFonts w:ascii="Times New Roman" w:eastAsia="MS Mincho" w:hAnsi="Times New Roman" w:cs="Times New Roman"/>
        </w:rPr>
        <w:t>:  Attendance—</w:t>
      </w:r>
      <w:r w:rsidRPr="00870115">
        <w:rPr>
          <w:rFonts w:ascii="Times New Roman" w:eastAsia="MS Mincho" w:hAnsi="Times New Roman" w:cs="Times New Roman"/>
          <w:b/>
        </w:rPr>
        <w:t>on time</w:t>
      </w:r>
      <w:r w:rsidRPr="00870115">
        <w:rPr>
          <w:rFonts w:ascii="Times New Roman" w:eastAsia="MS Mincho" w:hAnsi="Times New Roman" w:cs="Times New Roman"/>
        </w:rPr>
        <w:t>—is mandatory.  Four or more absences will lower your class-participation grade, as will recurrent late arrival.  If you miss five classes, you'll have one week after the last absence to see me with a believable excuse and a promise to sin no more; if you don't make this deadline, you'll be dropped from the course.  And if you miss a sixth class following our conference about the four absences, you'll likewise be dropped.</w:t>
      </w:r>
      <w:r w:rsidRPr="00870115">
        <w:rPr>
          <w:rFonts w:ascii="Times New Roman" w:eastAsia="MS Mincho" w:hAnsi="Times New Roman" w:cs="Times New Roman"/>
          <w:b/>
          <w:bCs/>
        </w:rPr>
        <w:t xml:space="preserve"> Important note: “Attendance” in this class is defined as being present mentally as well as physically.  If you spend the greater part of a class period sleeping, chatting with those around you, doing homework for another class, texting, or in any other way failing to engage with the class discussion, you’ll be marked absent for that period.  </w:t>
      </w:r>
      <w:r w:rsidRPr="00870115">
        <w:rPr>
          <w:rFonts w:ascii="Times New Roman" w:eastAsia="MS Mincho" w:hAnsi="Times New Roman" w:cs="Times New Roman"/>
          <w:b/>
          <w:bCs/>
          <w:u w:val="single"/>
        </w:rPr>
        <w:t xml:space="preserve">All materials not essential to your participation in the class must remain in your backpack during class; this includes laptops, </w:t>
      </w:r>
      <w:r w:rsidR="00933CC4" w:rsidRPr="00870115">
        <w:rPr>
          <w:rFonts w:ascii="Times New Roman" w:eastAsia="MS Mincho" w:hAnsi="Times New Roman" w:cs="Times New Roman"/>
          <w:b/>
          <w:bCs/>
          <w:u w:val="single"/>
        </w:rPr>
        <w:t xml:space="preserve">iPads, </w:t>
      </w:r>
      <w:r w:rsidRPr="00870115">
        <w:rPr>
          <w:rFonts w:ascii="Times New Roman" w:eastAsia="MS Mincho" w:hAnsi="Times New Roman" w:cs="Times New Roman"/>
          <w:b/>
          <w:bCs/>
          <w:u w:val="single"/>
        </w:rPr>
        <w:t>phones and other communication devices, books and notebooks for other classes, etc.</w:t>
      </w:r>
    </w:p>
    <w:p w:rsidR="007E47E5" w:rsidRPr="00870115" w:rsidRDefault="007E47E5" w:rsidP="00FE17F9">
      <w:pPr>
        <w:pStyle w:val="PlainText"/>
        <w:rPr>
          <w:rFonts w:ascii="Times New Roman" w:eastAsia="MS Mincho" w:hAnsi="Times New Roman" w:cs="Times New Roman"/>
        </w:rPr>
      </w:pPr>
    </w:p>
    <w:p w:rsidR="00373191" w:rsidRPr="001F1884" w:rsidRDefault="00373191" w:rsidP="00FE17F9">
      <w:pPr>
        <w:pStyle w:val="PlainText"/>
        <w:rPr>
          <w:rFonts w:ascii="Times New Roman" w:eastAsia="MS Mincho" w:hAnsi="Times New Roman" w:cs="Times New Roman"/>
          <w:b/>
        </w:rPr>
      </w:pPr>
      <w:r w:rsidRPr="00870115">
        <w:rPr>
          <w:rFonts w:ascii="Times New Roman" w:eastAsia="MS Mincho" w:hAnsi="Times New Roman" w:cs="Times New Roman"/>
          <w:b/>
        </w:rPr>
        <w:t>ESSAYS</w:t>
      </w:r>
      <w:r w:rsidRPr="00870115">
        <w:rPr>
          <w:rFonts w:ascii="Times New Roman" w:eastAsia="MS Mincho" w:hAnsi="Times New Roman" w:cs="Times New Roman"/>
        </w:rPr>
        <w:t xml:space="preserve">:  There are no in-class exams in this course; instead, </w:t>
      </w:r>
      <w:r w:rsidR="00523338" w:rsidRPr="00870115">
        <w:rPr>
          <w:rFonts w:ascii="Times New Roman" w:eastAsia="MS Mincho" w:hAnsi="Times New Roman" w:cs="Times New Roman"/>
        </w:rPr>
        <w:t>you’re required to turn in two</w:t>
      </w:r>
      <w:r w:rsidRPr="00870115">
        <w:rPr>
          <w:rFonts w:ascii="Times New Roman" w:eastAsia="MS Mincho" w:hAnsi="Times New Roman" w:cs="Times New Roman"/>
        </w:rPr>
        <w:t xml:space="preserve"> essays written outside of class on the dates specified in the reading sche</w:t>
      </w:r>
      <w:r w:rsidR="00870115" w:rsidRPr="00870115">
        <w:rPr>
          <w:rFonts w:ascii="Times New Roman" w:eastAsia="MS Mincho" w:hAnsi="Times New Roman" w:cs="Times New Roman"/>
        </w:rPr>
        <w:t>dule above, as well as doing a</w:t>
      </w:r>
      <w:r w:rsidRPr="00870115">
        <w:rPr>
          <w:rFonts w:ascii="Times New Roman" w:eastAsia="MS Mincho" w:hAnsi="Times New Roman" w:cs="Times New Roman"/>
        </w:rPr>
        <w:t xml:space="preserve"> g</w:t>
      </w:r>
      <w:r w:rsidR="00870115" w:rsidRPr="00870115">
        <w:rPr>
          <w:rFonts w:ascii="Times New Roman" w:eastAsia="MS Mincho" w:hAnsi="Times New Roman" w:cs="Times New Roman"/>
        </w:rPr>
        <w:t>roup project at the end of the term</w:t>
      </w:r>
      <w:r w:rsidRPr="00870115">
        <w:rPr>
          <w:rFonts w:ascii="Times New Roman" w:eastAsia="MS Mincho" w:hAnsi="Times New Roman" w:cs="Times New Roman"/>
        </w:rPr>
        <w:t>.  I’ll hand out detailed instructions for e</w:t>
      </w:r>
      <w:r w:rsidR="00870115" w:rsidRPr="00870115">
        <w:rPr>
          <w:rFonts w:ascii="Times New Roman" w:eastAsia="MS Mincho" w:hAnsi="Times New Roman" w:cs="Times New Roman"/>
        </w:rPr>
        <w:t>ach assignment later</w:t>
      </w:r>
      <w:r w:rsidRPr="00870115">
        <w:rPr>
          <w:rFonts w:ascii="Times New Roman" w:eastAsia="MS Mincho" w:hAnsi="Times New Roman" w:cs="Times New Roman"/>
        </w:rPr>
        <w:t xml:space="preserve">, but, generally speaking, they’ll ask you to </w:t>
      </w:r>
      <w:r w:rsidR="00870115" w:rsidRPr="00870115">
        <w:rPr>
          <w:rFonts w:ascii="Times New Roman" w:eastAsia="MS Mincho" w:hAnsi="Times New Roman" w:cs="Times New Roman"/>
        </w:rPr>
        <w:t xml:space="preserve">relate our in-class </w:t>
      </w:r>
      <w:r w:rsidRPr="00870115">
        <w:rPr>
          <w:rFonts w:ascii="Times New Roman" w:eastAsia="MS Mincho" w:hAnsi="Times New Roman" w:cs="Times New Roman"/>
        </w:rPr>
        <w:t>discuss</w:t>
      </w:r>
      <w:r w:rsidR="00870115" w:rsidRPr="00870115">
        <w:rPr>
          <w:rFonts w:ascii="Times New Roman" w:eastAsia="MS Mincho" w:hAnsi="Times New Roman" w:cs="Times New Roman"/>
        </w:rPr>
        <w:t>ions of</w:t>
      </w:r>
      <w:r w:rsidRPr="00870115">
        <w:rPr>
          <w:rFonts w:ascii="Times New Roman" w:eastAsia="MS Mincho" w:hAnsi="Times New Roman" w:cs="Times New Roman"/>
        </w:rPr>
        <w:t xml:space="preserve"> books and films</w:t>
      </w:r>
      <w:r w:rsidR="00870115" w:rsidRPr="00870115">
        <w:rPr>
          <w:rFonts w:ascii="Times New Roman" w:eastAsia="MS Mincho" w:hAnsi="Times New Roman" w:cs="Times New Roman"/>
        </w:rPr>
        <w:t xml:space="preserve"> to a text or film from outside of class coverage</w:t>
      </w:r>
      <w:r w:rsidRPr="00870115">
        <w:rPr>
          <w:rFonts w:ascii="Times New Roman" w:eastAsia="MS Mincho" w:hAnsi="Times New Roman" w:cs="Times New Roman"/>
        </w:rPr>
        <w:t xml:space="preserve">.  </w:t>
      </w:r>
      <w:r w:rsidRPr="001F1884">
        <w:rPr>
          <w:rFonts w:ascii="Times New Roman" w:eastAsia="MS Mincho" w:hAnsi="Times New Roman" w:cs="Times New Roman"/>
          <w:b/>
        </w:rPr>
        <w:t>You have the option to rewrite one of the first two essays for a higher grade if you’re dissatisfied with the outcome of the first version</w:t>
      </w:r>
      <w:r w:rsidR="00870115" w:rsidRPr="001F1884">
        <w:rPr>
          <w:rFonts w:ascii="Times New Roman" w:eastAsia="MS Mincho" w:hAnsi="Times New Roman" w:cs="Times New Roman"/>
          <w:b/>
        </w:rPr>
        <w:t>; I’ll average the grade of the revision with the grade of the original for your final score on that paper</w:t>
      </w:r>
      <w:r w:rsidRPr="001F1884">
        <w:rPr>
          <w:rFonts w:ascii="Times New Roman" w:eastAsia="MS Mincho" w:hAnsi="Times New Roman" w:cs="Times New Roman"/>
          <w:b/>
        </w:rPr>
        <w:t>.</w:t>
      </w:r>
    </w:p>
    <w:p w:rsidR="00373191" w:rsidRPr="001F1884" w:rsidRDefault="00373191" w:rsidP="00FE17F9">
      <w:pPr>
        <w:pStyle w:val="PlainText"/>
        <w:rPr>
          <w:rFonts w:ascii="Times New Roman" w:eastAsia="MS Mincho" w:hAnsi="Times New Roman" w:cs="Times New Roman"/>
          <w:b/>
        </w:rPr>
      </w:pPr>
    </w:p>
    <w:p w:rsidR="00096998" w:rsidRPr="00870115" w:rsidRDefault="00096998" w:rsidP="00FE17F9">
      <w:pPr>
        <w:pStyle w:val="PlainText"/>
        <w:rPr>
          <w:rFonts w:ascii="Times New Roman" w:eastAsia="MS Mincho" w:hAnsi="Times New Roman" w:cs="Times New Roman"/>
        </w:rPr>
      </w:pPr>
      <w:r w:rsidRPr="00870115">
        <w:rPr>
          <w:rFonts w:ascii="Times New Roman" w:eastAsia="MS Mincho" w:hAnsi="Times New Roman" w:cs="Times New Roman"/>
          <w:b/>
        </w:rPr>
        <w:t>JOURNALS</w:t>
      </w:r>
      <w:r w:rsidRPr="00870115">
        <w:rPr>
          <w:rFonts w:ascii="Times New Roman" w:eastAsia="MS Mincho" w:hAnsi="Times New Roman" w:cs="Times New Roman"/>
        </w:rPr>
        <w:t xml:space="preserve">: Each student must keep a journal of his or her thoughts on the assigned readings and films, usually with one entry devoted to each work before we discuss it in class (we’ll adjust this requirement for days when we both finish watching and start discussing a film).  Ordinarily, I’ll pose several questions for you to respond to in each entry, </w:t>
      </w:r>
      <w:r w:rsidRPr="00870115">
        <w:rPr>
          <w:rFonts w:ascii="Times New Roman" w:eastAsia="MS Mincho" w:hAnsi="Times New Roman" w:cs="Times New Roman"/>
          <w:b/>
          <w:bCs/>
        </w:rPr>
        <w:t>with that response consisting of at least three paragraphs</w:t>
      </w:r>
      <w:r w:rsidRPr="00870115">
        <w:rPr>
          <w:rFonts w:ascii="Times New Roman" w:eastAsia="MS Mincho" w:hAnsi="Times New Roman" w:cs="Times New Roman"/>
        </w:rPr>
        <w:t>, and ask you to end by saying what you think is the most important element of that work to discuss in class, whether because you found it confusing</w:t>
      </w:r>
      <w:r w:rsidR="00DC2430" w:rsidRPr="00870115">
        <w:rPr>
          <w:rFonts w:ascii="Times New Roman" w:eastAsia="MS Mincho" w:hAnsi="Times New Roman" w:cs="Times New Roman"/>
        </w:rPr>
        <w:t>, very interesting, or something else altogether</w:t>
      </w:r>
      <w:r w:rsidRPr="00870115">
        <w:rPr>
          <w:rFonts w:ascii="Times New Roman" w:eastAsia="MS Mincho" w:hAnsi="Times New Roman" w:cs="Times New Roman"/>
        </w:rPr>
        <w:t>.  Beyond that requirement you're also free to write as much as you wish about whatever intrigues you, inspires you, confuses you, or upsets you about the work in question, and about this work's relationship to other works you've read</w:t>
      </w:r>
      <w:r w:rsidR="00DC2430" w:rsidRPr="00870115">
        <w:rPr>
          <w:rFonts w:ascii="Times New Roman" w:eastAsia="MS Mincho" w:hAnsi="Times New Roman" w:cs="Times New Roman"/>
        </w:rPr>
        <w:t xml:space="preserve"> or seen</w:t>
      </w:r>
      <w:r w:rsidRPr="00870115">
        <w:rPr>
          <w:rFonts w:ascii="Times New Roman" w:eastAsia="MS Mincho" w:hAnsi="Times New Roman" w:cs="Times New Roman"/>
        </w:rPr>
        <w:t xml:space="preserve"> and its relevance to human life in general and your own life in particular.  </w:t>
      </w:r>
      <w:r w:rsidR="00DC2430" w:rsidRPr="00870115">
        <w:rPr>
          <w:rFonts w:ascii="Times New Roman" w:eastAsia="MS Mincho" w:hAnsi="Times New Roman" w:cs="Times New Roman"/>
          <w:b/>
        </w:rPr>
        <w:t xml:space="preserve">The first journal assignment, on the book version of </w:t>
      </w:r>
      <w:r w:rsidR="00DC2430" w:rsidRPr="00870115">
        <w:rPr>
          <w:rFonts w:ascii="Times New Roman" w:eastAsia="MS Mincho" w:hAnsi="Times New Roman" w:cs="Times New Roman"/>
          <w:b/>
          <w:i/>
        </w:rPr>
        <w:t>Scarface</w:t>
      </w:r>
      <w:r w:rsidR="00DC2430" w:rsidRPr="00870115">
        <w:rPr>
          <w:rFonts w:ascii="Times New Roman" w:eastAsia="MS Mincho" w:hAnsi="Times New Roman" w:cs="Times New Roman"/>
          <w:b/>
        </w:rPr>
        <w:t>,</w:t>
      </w:r>
      <w:r w:rsidRPr="00870115">
        <w:rPr>
          <w:rFonts w:ascii="Times New Roman" w:eastAsia="MS Mincho" w:hAnsi="Times New Roman" w:cs="Times New Roman"/>
          <w:b/>
        </w:rPr>
        <w:t xml:space="preserve"> is </w:t>
      </w:r>
      <w:r w:rsidR="00DC2430" w:rsidRPr="00870115">
        <w:rPr>
          <w:rFonts w:ascii="Times New Roman" w:eastAsia="MS Mincho" w:hAnsi="Times New Roman" w:cs="Times New Roman"/>
          <w:b/>
        </w:rPr>
        <w:t xml:space="preserve">printed </w:t>
      </w:r>
      <w:r w:rsidRPr="00870115">
        <w:rPr>
          <w:rFonts w:ascii="Times New Roman" w:eastAsia="MS Mincho" w:hAnsi="Times New Roman" w:cs="Times New Roman"/>
          <w:b/>
        </w:rPr>
        <w:t>at the end of this handout</w:t>
      </w:r>
      <w:r w:rsidRPr="00870115">
        <w:rPr>
          <w:rFonts w:ascii="Times New Roman" w:eastAsia="MS Mincho" w:hAnsi="Times New Roman" w:cs="Times New Roman"/>
        </w:rPr>
        <w:t>.</w:t>
      </w:r>
    </w:p>
    <w:p w:rsidR="00096998" w:rsidRPr="00870115" w:rsidRDefault="00096998" w:rsidP="00FE17F9">
      <w:pPr>
        <w:pStyle w:val="PlainText"/>
        <w:ind w:firstLine="450"/>
        <w:rPr>
          <w:rFonts w:ascii="Times New Roman" w:eastAsia="MS Mincho" w:hAnsi="Times New Roman" w:cs="Times New Roman"/>
        </w:rPr>
      </w:pPr>
      <w:r w:rsidRPr="00870115">
        <w:rPr>
          <w:rFonts w:ascii="Times New Roman" w:eastAsia="MS Mincho" w:hAnsi="Times New Roman" w:cs="Times New Roman"/>
        </w:rPr>
        <w:t>There are two goals to this assignment, both of which you're probably already aware of.  First, the act of writing stimulates thinking: even if at the outset you feel you have nothing at all to say about a given work, you'll find that putting fingers to keyboard will bring ideas forth; if you do have some ideas to start with you'll find that writing them down will cause you to extend and refine them.  Second, as might be obvious from what's just been said, these entries will prove a rich source of class discussion and essay topics.</w:t>
      </w:r>
    </w:p>
    <w:p w:rsidR="00096998" w:rsidRPr="00870115" w:rsidRDefault="00DC2430" w:rsidP="00FE17F9">
      <w:pPr>
        <w:pStyle w:val="PlainText"/>
        <w:ind w:firstLine="450"/>
        <w:rPr>
          <w:rFonts w:ascii="Times New Roman" w:eastAsia="MS Mincho" w:hAnsi="Times New Roman" w:cs="Times New Roman"/>
          <w:b/>
          <w:bCs/>
        </w:rPr>
      </w:pPr>
      <w:r w:rsidRPr="00870115">
        <w:rPr>
          <w:rFonts w:ascii="Times New Roman" w:eastAsia="MS Mincho" w:hAnsi="Times New Roman" w:cs="Times New Roman"/>
        </w:rPr>
        <w:t>Usually, y</w:t>
      </w:r>
      <w:r w:rsidR="00096998" w:rsidRPr="00870115">
        <w:rPr>
          <w:rFonts w:ascii="Times New Roman" w:eastAsia="MS Mincho" w:hAnsi="Times New Roman" w:cs="Times New Roman"/>
        </w:rPr>
        <w:t xml:space="preserve">ou'll submit these journals by e-mail to the address listed for me at </w:t>
      </w:r>
      <w:r w:rsidRPr="00870115">
        <w:rPr>
          <w:rFonts w:ascii="Times New Roman" w:eastAsia="MS Mincho" w:hAnsi="Times New Roman" w:cs="Times New Roman"/>
        </w:rPr>
        <w:t xml:space="preserve">the top of the syllabus, </w:t>
      </w:r>
      <w:r w:rsidR="00096998" w:rsidRPr="00870115">
        <w:rPr>
          <w:rFonts w:ascii="Times New Roman" w:eastAsia="MS Mincho" w:hAnsi="Times New Roman" w:cs="Times New Roman"/>
          <w:b/>
        </w:rPr>
        <w:t>no later than 24 hours prior to the first class meeting during which we'll discuss that work</w:t>
      </w:r>
      <w:r w:rsidR="00096998" w:rsidRPr="00870115">
        <w:rPr>
          <w:rFonts w:ascii="Times New Roman" w:eastAsia="MS Mincho" w:hAnsi="Times New Roman" w:cs="Times New Roman"/>
        </w:rPr>
        <w:t xml:space="preserve"> (I’ll give a more precise deadline with each specific assignment</w:t>
      </w:r>
      <w:r w:rsidRPr="00870115">
        <w:rPr>
          <w:rFonts w:ascii="Times New Roman" w:eastAsia="MS Mincho" w:hAnsi="Times New Roman" w:cs="Times New Roman"/>
        </w:rPr>
        <w:t>, as you can see for the first one below</w:t>
      </w:r>
      <w:r w:rsidR="00096998" w:rsidRPr="00870115">
        <w:rPr>
          <w:rFonts w:ascii="Times New Roman" w:eastAsia="MS Mincho" w:hAnsi="Times New Roman" w:cs="Times New Roman"/>
        </w:rPr>
        <w:t xml:space="preserve">).  </w:t>
      </w:r>
      <w:r w:rsidR="00096998" w:rsidRPr="00870115">
        <w:rPr>
          <w:rFonts w:ascii="Times New Roman" w:eastAsia="MS Mincho" w:hAnsi="Times New Roman" w:cs="Times New Roman"/>
          <w:b/>
          <w:bCs/>
        </w:rPr>
        <w:t>I won’t accept a journal entry after the due date, but you are allowed to miss one journal with no penalty.</w:t>
      </w:r>
    </w:p>
    <w:p w:rsidR="00096998" w:rsidRPr="00870115" w:rsidRDefault="00096998" w:rsidP="00FE17F9">
      <w:pPr>
        <w:pStyle w:val="PlainText"/>
        <w:ind w:firstLine="450"/>
        <w:rPr>
          <w:rFonts w:ascii="Times New Roman" w:eastAsia="Arial Unicode MS" w:hAnsi="Times New Roman" w:cs="Times New Roman"/>
        </w:rPr>
      </w:pPr>
      <w:r w:rsidRPr="00870115">
        <w:rPr>
          <w:rFonts w:ascii="Times New Roman" w:eastAsia="MS Mincho" w:hAnsi="Times New Roman" w:cs="Times New Roman"/>
        </w:rPr>
        <w:t xml:space="preserve">I'll grade you for each submission: </w:t>
      </w:r>
      <w:r w:rsidRPr="00870115">
        <w:rPr>
          <w:rFonts w:ascii="Times New Roman" w:eastAsia="Arial Unicode MS" w:hAnsi="Times New Roman" w:cs="Times New Roman"/>
        </w:rPr>
        <w:t>if your entry shows an honest, thoughtful effort to come to grips with the work, you'll get somewhere from 8 to 10; if it shows a solid but not all that insightful effort, you'll get somewhere from 4 to 7; if you don't do the entry, or if you blow it off with superficial comments, you'll get somewhere from 0 to 3.</w:t>
      </w:r>
      <w:r w:rsidRPr="00870115">
        <w:rPr>
          <w:rFonts w:ascii="Times New Roman" w:eastAsia="MS Mincho" w:hAnsi="Times New Roman" w:cs="Times New Roman"/>
        </w:rPr>
        <w:t xml:space="preserve">  </w:t>
      </w:r>
      <w:r w:rsidRPr="00870115">
        <w:rPr>
          <w:rFonts w:ascii="Times New Roman" w:eastAsia="Arial Unicode MS" w:hAnsi="Times New Roman" w:cs="Times New Roman"/>
        </w:rPr>
        <w:t>At the end of the semester, I’ll figure your final journal grade by taking the ratio of the total points you’ve earned to the total points possible.  If we do twelve journals, for instance, then the total possible score will be 120; if you earn 100, then your percentage is 84, which means a B for your final journal grade.  (My grading scale is 91-100=A, 80-90=B, 70-79=C, 60-69=D, below 60=F.)</w:t>
      </w:r>
    </w:p>
    <w:p w:rsidR="00294AA2" w:rsidRPr="00870115" w:rsidRDefault="00294AA2" w:rsidP="00FE17F9">
      <w:pPr>
        <w:pStyle w:val="PlainText"/>
        <w:rPr>
          <w:rFonts w:ascii="Times New Roman" w:eastAsia="Arial Unicode MS" w:hAnsi="Times New Roman" w:cs="Times New Roman"/>
        </w:rPr>
      </w:pPr>
    </w:p>
    <w:p w:rsidR="00294AA2" w:rsidRPr="00870115" w:rsidRDefault="00294AA2" w:rsidP="00FE17F9">
      <w:pPr>
        <w:pStyle w:val="PlainText"/>
        <w:rPr>
          <w:rFonts w:ascii="Times New Roman" w:eastAsia="MS Mincho" w:hAnsi="Times New Roman" w:cs="Times New Roman"/>
        </w:rPr>
      </w:pPr>
      <w:r w:rsidRPr="00870115">
        <w:rPr>
          <w:rFonts w:ascii="Times New Roman" w:eastAsia="MS Mincho" w:hAnsi="Times New Roman" w:cs="Times New Roman"/>
          <w:b/>
        </w:rPr>
        <w:t>GRADES</w:t>
      </w:r>
      <w:r w:rsidRPr="00870115">
        <w:rPr>
          <w:rFonts w:ascii="Times New Roman" w:eastAsia="MS Mincho" w:hAnsi="Times New Roman" w:cs="Times New Roman"/>
        </w:rPr>
        <w:t>:  Your final grade will come from the following percentages:</w:t>
      </w:r>
    </w:p>
    <w:p w:rsidR="00294AA2" w:rsidRPr="00870115" w:rsidRDefault="00294AA2" w:rsidP="00FE17F9">
      <w:pPr>
        <w:pStyle w:val="PlainText"/>
        <w:rPr>
          <w:rFonts w:ascii="Times New Roman" w:eastAsia="MS Mincho" w:hAnsi="Times New Roman" w:cs="Times New Roman"/>
          <w:lang w:val="fr-FR"/>
        </w:rPr>
      </w:pPr>
      <w:r w:rsidRPr="00870115">
        <w:rPr>
          <w:rFonts w:ascii="Times New Roman" w:eastAsia="MS Mincho" w:hAnsi="Times New Roman" w:cs="Times New Roman"/>
          <w:lang w:val="fr-FR"/>
        </w:rPr>
        <w:t>Attendance/</w:t>
      </w:r>
      <w:r w:rsidRPr="00870115">
        <w:rPr>
          <w:rFonts w:ascii="Times New Roman" w:eastAsia="MS Mincho" w:hAnsi="Times New Roman" w:cs="Times New Roman"/>
          <w:lang w:val="fr-FR"/>
        </w:rPr>
        <w:br/>
        <w:t>Participation:</w:t>
      </w:r>
      <w:r w:rsidRPr="00870115">
        <w:rPr>
          <w:rFonts w:ascii="Times New Roman" w:eastAsia="MS Mincho" w:hAnsi="Times New Roman" w:cs="Times New Roman"/>
          <w:lang w:val="fr-FR"/>
        </w:rPr>
        <w:tab/>
      </w:r>
      <w:r w:rsidRPr="00870115">
        <w:rPr>
          <w:rFonts w:ascii="Times New Roman" w:eastAsia="MS Mincho" w:hAnsi="Times New Roman" w:cs="Times New Roman"/>
          <w:lang w:val="fr-FR"/>
        </w:rPr>
        <w:tab/>
        <w:t>20%</w:t>
      </w:r>
    </w:p>
    <w:p w:rsidR="00294AA2" w:rsidRPr="00870115" w:rsidRDefault="00294AA2" w:rsidP="00FE17F9">
      <w:pPr>
        <w:pStyle w:val="PlainText"/>
        <w:rPr>
          <w:rFonts w:ascii="Times New Roman" w:eastAsia="MS Mincho" w:hAnsi="Times New Roman" w:cs="Times New Roman"/>
          <w:lang w:val="fr-FR"/>
        </w:rPr>
      </w:pPr>
      <w:r w:rsidRPr="00870115">
        <w:rPr>
          <w:rFonts w:ascii="Times New Roman" w:eastAsia="MS Mincho" w:hAnsi="Times New Roman" w:cs="Times New Roman"/>
          <w:lang w:val="fr-FR"/>
        </w:rPr>
        <w:t>Journal :</w:t>
      </w:r>
      <w:r w:rsidRPr="00870115">
        <w:rPr>
          <w:rFonts w:ascii="Times New Roman" w:eastAsia="MS Mincho" w:hAnsi="Times New Roman" w:cs="Times New Roman"/>
          <w:lang w:val="fr-FR"/>
        </w:rPr>
        <w:tab/>
      </w:r>
      <w:r w:rsidRPr="00870115">
        <w:rPr>
          <w:rFonts w:ascii="Times New Roman" w:eastAsia="MS Mincho" w:hAnsi="Times New Roman" w:cs="Times New Roman"/>
          <w:lang w:val="fr-FR"/>
        </w:rPr>
        <w:tab/>
      </w:r>
      <w:r w:rsidR="00EC30F9">
        <w:rPr>
          <w:rFonts w:ascii="Times New Roman" w:eastAsia="MS Mincho" w:hAnsi="Times New Roman" w:cs="Times New Roman"/>
          <w:lang w:val="fr-FR"/>
        </w:rPr>
        <w:tab/>
      </w:r>
      <w:r w:rsidR="00477588">
        <w:rPr>
          <w:rFonts w:ascii="Times New Roman" w:eastAsia="MS Mincho" w:hAnsi="Times New Roman" w:cs="Times New Roman"/>
          <w:lang w:val="fr-FR"/>
        </w:rPr>
        <w:t>20</w:t>
      </w:r>
      <w:r w:rsidRPr="00870115">
        <w:rPr>
          <w:rFonts w:ascii="Times New Roman" w:eastAsia="MS Mincho" w:hAnsi="Times New Roman" w:cs="Times New Roman"/>
          <w:lang w:val="fr-FR"/>
        </w:rPr>
        <w:t>%</w:t>
      </w:r>
    </w:p>
    <w:p w:rsidR="00294AA2" w:rsidRPr="00870115" w:rsidRDefault="00294AA2" w:rsidP="00FE17F9">
      <w:pPr>
        <w:pStyle w:val="PlainText"/>
        <w:rPr>
          <w:rFonts w:ascii="Times New Roman" w:eastAsia="MS Mincho" w:hAnsi="Times New Roman" w:cs="Times New Roman"/>
        </w:rPr>
      </w:pPr>
      <w:r w:rsidRPr="00870115">
        <w:rPr>
          <w:rFonts w:ascii="Times New Roman" w:eastAsia="MS Mincho" w:hAnsi="Times New Roman" w:cs="Times New Roman"/>
        </w:rPr>
        <w:t>Essay 1:</w:t>
      </w:r>
      <w:r w:rsidRPr="00870115">
        <w:rPr>
          <w:rFonts w:ascii="Times New Roman" w:eastAsia="MS Mincho" w:hAnsi="Times New Roman" w:cs="Times New Roman"/>
        </w:rPr>
        <w:tab/>
      </w:r>
      <w:r w:rsidRPr="00870115">
        <w:rPr>
          <w:rFonts w:ascii="Times New Roman" w:eastAsia="MS Mincho" w:hAnsi="Times New Roman" w:cs="Times New Roman"/>
        </w:rPr>
        <w:tab/>
      </w:r>
      <w:r w:rsidR="00EC30F9">
        <w:rPr>
          <w:rFonts w:ascii="Times New Roman" w:eastAsia="MS Mincho" w:hAnsi="Times New Roman" w:cs="Times New Roman"/>
        </w:rPr>
        <w:tab/>
      </w:r>
      <w:r w:rsidR="00477588">
        <w:rPr>
          <w:rFonts w:ascii="Times New Roman" w:eastAsia="MS Mincho" w:hAnsi="Times New Roman" w:cs="Times New Roman"/>
        </w:rPr>
        <w:t>20</w:t>
      </w:r>
      <w:r w:rsidRPr="00870115">
        <w:rPr>
          <w:rFonts w:ascii="Times New Roman" w:eastAsia="MS Mincho" w:hAnsi="Times New Roman" w:cs="Times New Roman"/>
        </w:rPr>
        <w:t>%</w:t>
      </w:r>
    </w:p>
    <w:p w:rsidR="00294AA2" w:rsidRPr="00870115" w:rsidRDefault="00294AA2" w:rsidP="00FE17F9">
      <w:pPr>
        <w:pStyle w:val="PlainText"/>
        <w:rPr>
          <w:rFonts w:ascii="Times New Roman" w:eastAsia="MS Mincho" w:hAnsi="Times New Roman" w:cs="Times New Roman"/>
        </w:rPr>
      </w:pPr>
      <w:r w:rsidRPr="00870115">
        <w:rPr>
          <w:rFonts w:ascii="Times New Roman" w:eastAsia="MS Mincho" w:hAnsi="Times New Roman" w:cs="Times New Roman"/>
        </w:rPr>
        <w:t>Essay 2:</w:t>
      </w:r>
      <w:r w:rsidRPr="00870115">
        <w:rPr>
          <w:rFonts w:ascii="Times New Roman" w:eastAsia="MS Mincho" w:hAnsi="Times New Roman" w:cs="Times New Roman"/>
        </w:rPr>
        <w:tab/>
      </w:r>
      <w:r w:rsidRPr="00870115">
        <w:rPr>
          <w:rFonts w:ascii="Times New Roman" w:eastAsia="MS Mincho" w:hAnsi="Times New Roman" w:cs="Times New Roman"/>
        </w:rPr>
        <w:tab/>
      </w:r>
      <w:r w:rsidR="00EC30F9">
        <w:rPr>
          <w:rFonts w:ascii="Times New Roman" w:eastAsia="MS Mincho" w:hAnsi="Times New Roman" w:cs="Times New Roman"/>
        </w:rPr>
        <w:tab/>
      </w:r>
      <w:r w:rsidR="00477588">
        <w:rPr>
          <w:rFonts w:ascii="Times New Roman" w:eastAsia="MS Mincho" w:hAnsi="Times New Roman" w:cs="Times New Roman"/>
        </w:rPr>
        <w:t>20</w:t>
      </w:r>
      <w:r w:rsidRPr="00870115">
        <w:rPr>
          <w:rFonts w:ascii="Times New Roman" w:eastAsia="MS Mincho" w:hAnsi="Times New Roman" w:cs="Times New Roman"/>
        </w:rPr>
        <w:t>%</w:t>
      </w:r>
    </w:p>
    <w:p w:rsidR="00294AA2" w:rsidRPr="00870115" w:rsidRDefault="00EC30F9" w:rsidP="00FE17F9">
      <w:pPr>
        <w:pStyle w:val="PlainText"/>
        <w:rPr>
          <w:rFonts w:ascii="Times New Roman" w:eastAsia="MS Mincho" w:hAnsi="Times New Roman" w:cs="Times New Roman"/>
        </w:rPr>
      </w:pPr>
      <w:r>
        <w:rPr>
          <w:rFonts w:ascii="Times New Roman" w:eastAsia="MS Mincho" w:hAnsi="Times New Roman" w:cs="Times New Roman"/>
        </w:rPr>
        <w:t>Group Project</w:t>
      </w:r>
      <w:r w:rsidR="00294AA2" w:rsidRPr="00870115">
        <w:rPr>
          <w:rFonts w:ascii="Times New Roman" w:eastAsia="MS Mincho" w:hAnsi="Times New Roman" w:cs="Times New Roman"/>
        </w:rPr>
        <w:tab/>
      </w:r>
      <w:r>
        <w:rPr>
          <w:rFonts w:ascii="Times New Roman" w:eastAsia="MS Mincho" w:hAnsi="Times New Roman" w:cs="Times New Roman"/>
        </w:rPr>
        <w:tab/>
      </w:r>
      <w:r w:rsidR="00294AA2" w:rsidRPr="00870115">
        <w:rPr>
          <w:rFonts w:ascii="Times New Roman" w:eastAsia="MS Mincho" w:hAnsi="Times New Roman" w:cs="Times New Roman"/>
        </w:rPr>
        <w:t>20%</w:t>
      </w:r>
    </w:p>
    <w:p w:rsidR="00886CD7" w:rsidRDefault="00886CD7" w:rsidP="00FE17F9">
      <w:pPr>
        <w:pStyle w:val="Default"/>
        <w:rPr>
          <w:rFonts w:ascii="Times New Roman" w:eastAsia="MS Mincho" w:hAnsi="Times New Roman" w:cs="Times New Roman"/>
          <w:color w:val="auto"/>
          <w:sz w:val="20"/>
          <w:szCs w:val="20"/>
        </w:rPr>
      </w:pPr>
    </w:p>
    <w:p w:rsidR="00E2789D" w:rsidRPr="00870115" w:rsidRDefault="00E2789D" w:rsidP="00FE17F9">
      <w:pPr>
        <w:pStyle w:val="Default"/>
        <w:rPr>
          <w:rFonts w:ascii="Times New Roman" w:hAnsi="Times New Roman" w:cs="Times New Roman"/>
          <w:sz w:val="20"/>
          <w:szCs w:val="20"/>
        </w:rPr>
      </w:pPr>
      <w:r w:rsidRPr="00870115">
        <w:rPr>
          <w:rFonts w:ascii="Times New Roman" w:eastAsia="MS Mincho" w:hAnsi="Times New Roman" w:cs="Times New Roman"/>
          <w:b/>
          <w:sz w:val="20"/>
          <w:szCs w:val="20"/>
        </w:rPr>
        <w:lastRenderedPageBreak/>
        <w:t>COURSE EVALUATIONS</w:t>
      </w:r>
      <w:r w:rsidRPr="00870115">
        <w:rPr>
          <w:rFonts w:ascii="Times New Roman" w:eastAsia="MS Mincho" w:hAnsi="Times New Roman" w:cs="Times New Roman"/>
          <w:sz w:val="20"/>
          <w:szCs w:val="20"/>
        </w:rPr>
        <w:t xml:space="preserve"> (in which </w:t>
      </w:r>
      <w:r w:rsidRPr="00870115">
        <w:rPr>
          <w:rFonts w:ascii="Times New Roman" w:eastAsia="MS Mincho" w:hAnsi="Times New Roman" w:cs="Times New Roman"/>
          <w:i/>
          <w:sz w:val="20"/>
          <w:szCs w:val="20"/>
        </w:rPr>
        <w:t>you</w:t>
      </w:r>
      <w:r w:rsidRPr="00870115">
        <w:rPr>
          <w:rFonts w:ascii="Times New Roman" w:eastAsia="MS Mincho" w:hAnsi="Times New Roman" w:cs="Times New Roman"/>
          <w:sz w:val="20"/>
          <w:szCs w:val="20"/>
        </w:rPr>
        <w:t xml:space="preserve"> get to grade </w:t>
      </w:r>
      <w:r w:rsidRPr="00870115">
        <w:rPr>
          <w:rFonts w:ascii="Times New Roman" w:eastAsia="MS Mincho" w:hAnsi="Times New Roman" w:cs="Times New Roman"/>
          <w:i/>
          <w:sz w:val="20"/>
          <w:szCs w:val="20"/>
        </w:rPr>
        <w:t>me</w:t>
      </w:r>
      <w:r w:rsidRPr="00870115">
        <w:rPr>
          <w:rFonts w:ascii="Times New Roman" w:eastAsia="MS Mincho" w:hAnsi="Times New Roman" w:cs="Times New Roman"/>
          <w:sz w:val="20"/>
          <w:szCs w:val="20"/>
        </w:rPr>
        <w:t xml:space="preserve">):  </w:t>
      </w:r>
      <w:r w:rsidRPr="00870115">
        <w:rPr>
          <w:rFonts w:ascii="Times New Roman" w:hAnsi="Times New Roman" w:cs="Times New Roman"/>
          <w:sz w:val="20"/>
          <w:szCs w:val="20"/>
        </w:rPr>
        <w:t>Student evaluations of a course and its professor are a crucial element in helping faculty achieve excellence in the classroom and the institution in demonstrating that students are gaining knowledge. Students may evaluate courses they are taking</w:t>
      </w:r>
      <w:r w:rsidR="00477588">
        <w:rPr>
          <w:rFonts w:ascii="Times New Roman" w:hAnsi="Times New Roman" w:cs="Times New Roman"/>
          <w:sz w:val="20"/>
          <w:szCs w:val="20"/>
        </w:rPr>
        <w:t xml:space="preserve"> starting on Monday, </w:t>
      </w:r>
      <w:r w:rsidR="009008D5">
        <w:rPr>
          <w:rFonts w:ascii="Times New Roman" w:hAnsi="Times New Roman" w:cs="Times New Roman"/>
          <w:sz w:val="20"/>
          <w:szCs w:val="20"/>
        </w:rPr>
        <w:t>November</w:t>
      </w:r>
      <w:r w:rsidR="00477588">
        <w:rPr>
          <w:rFonts w:ascii="Times New Roman" w:hAnsi="Times New Roman" w:cs="Times New Roman"/>
          <w:sz w:val="20"/>
          <w:szCs w:val="20"/>
        </w:rPr>
        <w:t xml:space="preserve"> </w:t>
      </w:r>
      <w:r w:rsidR="009008D5">
        <w:rPr>
          <w:rFonts w:ascii="Times New Roman" w:hAnsi="Times New Roman" w:cs="Times New Roman"/>
          <w:sz w:val="20"/>
          <w:szCs w:val="20"/>
        </w:rPr>
        <w:t>1</w:t>
      </w:r>
      <w:r w:rsidR="00477588">
        <w:rPr>
          <w:rFonts w:ascii="Times New Roman" w:hAnsi="Times New Roman" w:cs="Times New Roman"/>
          <w:sz w:val="20"/>
          <w:szCs w:val="20"/>
        </w:rPr>
        <w:t>8</w:t>
      </w:r>
      <w:r w:rsidRPr="00870115">
        <w:rPr>
          <w:rFonts w:ascii="Times New Roman" w:hAnsi="Times New Roman" w:cs="Times New Roman"/>
          <w:sz w:val="20"/>
          <w:szCs w:val="20"/>
        </w:rPr>
        <w:t xml:space="preserve">, through the end of finals week by logging in to </w:t>
      </w:r>
      <w:proofErr w:type="spellStart"/>
      <w:r w:rsidRPr="00870115">
        <w:rPr>
          <w:rFonts w:ascii="Times New Roman" w:hAnsi="Times New Roman" w:cs="Times New Roman"/>
          <w:sz w:val="20"/>
          <w:szCs w:val="20"/>
        </w:rPr>
        <w:t>myUCA</w:t>
      </w:r>
      <w:proofErr w:type="spellEnd"/>
      <w:r w:rsidRPr="00870115">
        <w:rPr>
          <w:rFonts w:ascii="Times New Roman" w:hAnsi="Times New Roman" w:cs="Times New Roman"/>
          <w:sz w:val="20"/>
          <w:szCs w:val="20"/>
        </w:rPr>
        <w:t xml:space="preserve"> and clicking on the Evals button on the top right.</w:t>
      </w:r>
    </w:p>
    <w:p w:rsidR="00BA17E7" w:rsidRPr="00870115" w:rsidRDefault="00BA17E7" w:rsidP="00FE17F9">
      <w:pPr>
        <w:spacing w:after="0" w:line="240" w:lineRule="auto"/>
        <w:rPr>
          <w:sz w:val="20"/>
          <w:szCs w:val="20"/>
        </w:rPr>
      </w:pPr>
    </w:p>
    <w:p w:rsidR="0023195B" w:rsidRPr="00870115" w:rsidRDefault="0023195B" w:rsidP="00FE17F9">
      <w:pPr>
        <w:spacing w:after="0" w:line="240" w:lineRule="auto"/>
        <w:rPr>
          <w:sz w:val="20"/>
          <w:szCs w:val="20"/>
        </w:rPr>
      </w:pPr>
      <w:r w:rsidRPr="00870115">
        <w:rPr>
          <w:b/>
          <w:bCs/>
          <w:color w:val="000000"/>
          <w:sz w:val="20"/>
          <w:szCs w:val="20"/>
        </w:rPr>
        <w:t xml:space="preserve">The Fine Print: </w:t>
      </w:r>
      <w:r w:rsidRPr="00870115">
        <w:rPr>
          <w:color w:val="000000"/>
          <w:sz w:val="20"/>
          <w:szCs w:val="20"/>
        </w:rPr>
        <w:t xml:space="preserve">Please refer to your Student Handbook for academic and sexual harassment policies. The </w:t>
      </w:r>
      <w:smartTag w:uri="urn:schemas-microsoft-com:office:smarttags" w:element="date">
        <w:smartTagPr>
          <w:attr w:name="Month" w:val="2"/>
          <w:attr w:name="Day" w:val="10"/>
          <w:attr w:name="Year" w:val="2010"/>
        </w:smartTagPr>
        <w:smartTag w:uri="urn:schemas-microsoft-com:office:smarttags" w:element="date">
          <w:smartTagPr>
            <w:attr w:name="Month" w:val="2"/>
            <w:attr w:name="Day" w:val="10"/>
            <w:attr w:name="Year" w:val="2010"/>
          </w:smartTagPr>
          <w:r w:rsidRPr="00870115">
            <w:rPr>
              <w:color w:val="000000"/>
              <w:sz w:val="20"/>
              <w:szCs w:val="20"/>
            </w:rPr>
            <w:t>University</w:t>
          </w:r>
        </w:smartTag>
        <w:r w:rsidRPr="00870115">
          <w:rPr>
            <w:color w:val="000000"/>
            <w:sz w:val="20"/>
            <w:szCs w:val="20"/>
          </w:rPr>
          <w:t xml:space="preserve"> of </w:t>
        </w:r>
        <w:smartTag w:uri="urn:schemas-microsoft-com:office:smarttags" w:element="date">
          <w:smartTagPr>
            <w:attr w:name="Month" w:val="2"/>
            <w:attr w:name="Day" w:val="10"/>
            <w:attr w:name="Year" w:val="2010"/>
          </w:smartTagPr>
          <w:r w:rsidRPr="00870115">
            <w:rPr>
              <w:color w:val="000000"/>
              <w:sz w:val="20"/>
              <w:szCs w:val="20"/>
            </w:rPr>
            <w:t>Central Arkansas</w:t>
          </w:r>
        </w:smartTag>
      </w:smartTag>
      <w:r w:rsidRPr="00870115">
        <w:rPr>
          <w:color w:val="000000"/>
          <w:sz w:val="20"/>
          <w:szCs w:val="20"/>
        </w:rPr>
        <w:t xml:space="preserve"> adheres to the requirements of the Americans with Disabilities Act. If you need an accommodation under this Act due to a disability, please contact the UCA Office of Disability Services at 450-3613.</w:t>
      </w:r>
    </w:p>
    <w:p w:rsidR="0023195B" w:rsidRPr="00870115" w:rsidRDefault="0023195B" w:rsidP="00FE17F9">
      <w:pPr>
        <w:spacing w:after="0" w:line="240" w:lineRule="auto"/>
        <w:rPr>
          <w:sz w:val="20"/>
          <w:szCs w:val="20"/>
        </w:rPr>
      </w:pPr>
    </w:p>
    <w:p w:rsidR="0023195B" w:rsidRPr="00870115" w:rsidRDefault="0023195B" w:rsidP="00FE17F9">
      <w:pPr>
        <w:spacing w:after="0" w:line="240" w:lineRule="auto"/>
        <w:rPr>
          <w:sz w:val="20"/>
          <w:szCs w:val="20"/>
        </w:rPr>
      </w:pPr>
      <w:r w:rsidRPr="00870115">
        <w:rPr>
          <w:color w:val="000000"/>
          <w:sz w:val="20"/>
          <w:szCs w:val="20"/>
        </w:rPr>
        <w:t xml:space="preserve">The </w:t>
      </w:r>
      <w:smartTag w:uri="urn:schemas-microsoft-com:office:smarttags" w:element="date">
        <w:smartTagPr>
          <w:attr w:name="Month" w:val="2"/>
          <w:attr w:name="Day" w:val="10"/>
          <w:attr w:name="Year" w:val="2010"/>
        </w:smartTagPr>
        <w:smartTag w:uri="urn:schemas-microsoft-com:office:smarttags" w:element="date">
          <w:smartTagPr>
            <w:attr w:name="Month" w:val="2"/>
            <w:attr w:name="Day" w:val="10"/>
            <w:attr w:name="Year" w:val="2010"/>
          </w:smartTagPr>
          <w:r w:rsidRPr="00870115">
            <w:rPr>
              <w:color w:val="000000"/>
              <w:sz w:val="20"/>
              <w:szCs w:val="20"/>
            </w:rPr>
            <w:t>University</w:t>
          </w:r>
        </w:smartTag>
        <w:r w:rsidRPr="00870115">
          <w:rPr>
            <w:color w:val="000000"/>
            <w:sz w:val="20"/>
            <w:szCs w:val="20"/>
          </w:rPr>
          <w:t xml:space="preserve"> of </w:t>
        </w:r>
        <w:smartTag w:uri="urn:schemas-microsoft-com:office:smarttags" w:element="date">
          <w:smartTagPr>
            <w:attr w:name="Month" w:val="2"/>
            <w:attr w:name="Day" w:val="10"/>
            <w:attr w:name="Year" w:val="2010"/>
          </w:smartTagPr>
          <w:r w:rsidRPr="00870115">
            <w:rPr>
              <w:color w:val="000000"/>
              <w:sz w:val="20"/>
              <w:szCs w:val="20"/>
            </w:rPr>
            <w:t>Central Arkansas</w:t>
          </w:r>
        </w:smartTag>
      </w:smartTag>
      <w:r w:rsidRPr="00870115">
        <w:rPr>
          <w:color w:val="000000"/>
          <w:sz w:val="20"/>
          <w:szCs w:val="20"/>
        </w:rPr>
        <w:t xml:space="preserve">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w:t>
      </w:r>
      <w:smartTag w:uri="urn:schemas-microsoft-com:office:smarttags" w:element="date">
        <w:smartTagPr>
          <w:attr w:name="Month" w:val="2"/>
          <w:attr w:name="Day" w:val="10"/>
          <w:attr w:name="Year" w:val="2010"/>
        </w:smartTagPr>
        <w:r w:rsidRPr="00870115">
          <w:rPr>
            <w:color w:val="000000"/>
            <w:sz w:val="20"/>
            <w:szCs w:val="20"/>
          </w:rPr>
          <w:t>February 10, 2010</w:t>
        </w:r>
      </w:smartTag>
      <w:r w:rsidRPr="00870115">
        <w:rPr>
          <w:color w:val="000000"/>
          <w:sz w:val="20"/>
          <w:szCs w:val="20"/>
        </w:rPr>
        <w:t>, and published in the Student Handbook. Penalties for academic misconduct in this course may include a failing grade on an assignment, a failing grade in the course, or any other course-related sanction the instructors determine to be appropriate. Continued enrollment in this course affirms a student's acceptance of this university policy.</w:t>
      </w:r>
    </w:p>
    <w:p w:rsidR="0023195B" w:rsidRPr="00870115" w:rsidRDefault="0023195B" w:rsidP="00FE17F9">
      <w:pPr>
        <w:spacing w:after="0" w:line="240" w:lineRule="auto"/>
        <w:rPr>
          <w:color w:val="000000"/>
          <w:sz w:val="20"/>
          <w:szCs w:val="20"/>
        </w:rPr>
      </w:pPr>
    </w:p>
    <w:p w:rsidR="0023195B" w:rsidRPr="00870115" w:rsidRDefault="0023195B" w:rsidP="00FE17F9">
      <w:pPr>
        <w:spacing w:after="0" w:line="240" w:lineRule="auto"/>
        <w:rPr>
          <w:sz w:val="20"/>
          <w:szCs w:val="20"/>
        </w:rPr>
      </w:pPr>
      <w:r w:rsidRPr="00870115">
        <w:rPr>
          <w:color w:val="000000"/>
          <w:sz w:val="20"/>
          <w:szCs w:val="20"/>
        </w:rPr>
        <w:t>Title IX Disclosure</w:t>
      </w:r>
    </w:p>
    <w:p w:rsidR="0023195B" w:rsidRPr="00870115" w:rsidRDefault="0023195B" w:rsidP="00FE17F9">
      <w:pPr>
        <w:spacing w:after="0" w:line="240" w:lineRule="auto"/>
        <w:rPr>
          <w:sz w:val="20"/>
          <w:szCs w:val="20"/>
        </w:rPr>
      </w:pPr>
      <w:r w:rsidRPr="00870115">
        <w:rPr>
          <w:color w:val="000000"/>
          <w:sz w:val="20"/>
          <w:szCs w:val="2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w:t>
      </w:r>
      <w:r w:rsidR="009008D5">
        <w:rPr>
          <w:color w:val="000000"/>
          <w:sz w:val="20"/>
          <w:szCs w:val="20"/>
        </w:rPr>
        <w:t>; e</w:t>
      </w:r>
      <w:r w:rsidRPr="00870115">
        <w:rPr>
          <w:color w:val="000000"/>
          <w:sz w:val="20"/>
          <w:szCs w:val="20"/>
        </w:rPr>
        <w:t>ach situation differs and the obligation to conduct an investigation will depend on the specific circumstances. The determination to conduct an investigation will be made by the Title IX Coordinator.  For further information, please visit: https://uca.edu/titleix. Disclosure of sexual misconduct by a third party who is not a student and/or employee is also required if the misconduct occurs when the third party is a participant in a university-sponsored program, event, or activity.</w:t>
      </w:r>
    </w:p>
    <w:p w:rsidR="0023195B" w:rsidRPr="00870115" w:rsidRDefault="0023195B" w:rsidP="00FE17F9">
      <w:pPr>
        <w:spacing w:after="0" w:line="240" w:lineRule="auto"/>
        <w:rPr>
          <w:sz w:val="20"/>
          <w:szCs w:val="20"/>
        </w:rPr>
      </w:pPr>
    </w:p>
    <w:p w:rsidR="0023195B" w:rsidRDefault="0023195B" w:rsidP="00FE17F9">
      <w:pPr>
        <w:spacing w:after="0" w:line="240" w:lineRule="auto"/>
        <w:rPr>
          <w:color w:val="000000"/>
          <w:sz w:val="20"/>
          <w:szCs w:val="20"/>
        </w:rPr>
      </w:pPr>
      <w:r w:rsidRPr="00870115">
        <w:rPr>
          <w:color w:val="000000"/>
          <w:sz w:val="20"/>
          <w:szCs w:val="20"/>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477588" w:rsidRPr="00870115" w:rsidRDefault="00477588" w:rsidP="00FE17F9">
      <w:pPr>
        <w:spacing w:after="0" w:line="240" w:lineRule="auto"/>
        <w:rPr>
          <w:sz w:val="20"/>
          <w:szCs w:val="20"/>
        </w:rPr>
      </w:pPr>
    </w:p>
    <w:p w:rsidR="009008D5" w:rsidRDefault="009008D5" w:rsidP="00FE17F9">
      <w:pPr>
        <w:spacing w:line="240" w:lineRule="auto"/>
        <w:rPr>
          <w:color w:val="000000"/>
          <w:sz w:val="20"/>
          <w:szCs w:val="20"/>
        </w:rPr>
      </w:pPr>
    </w:p>
    <w:p w:rsidR="0023195B" w:rsidRPr="00870115" w:rsidRDefault="0023195B" w:rsidP="00FE17F9">
      <w:pPr>
        <w:spacing w:line="240" w:lineRule="auto"/>
        <w:rPr>
          <w:color w:val="000000"/>
          <w:sz w:val="20"/>
          <w:szCs w:val="20"/>
        </w:rPr>
      </w:pPr>
      <w:r w:rsidRPr="00870115">
        <w:rPr>
          <w:color w:val="000000"/>
          <w:sz w:val="20"/>
          <w:szCs w:val="20"/>
        </w:rPr>
        <w:tab/>
      </w:r>
    </w:p>
    <w:p w:rsidR="009A3286" w:rsidRPr="00870115" w:rsidRDefault="009A3286" w:rsidP="00FE17F9">
      <w:pPr>
        <w:spacing w:line="240" w:lineRule="auto"/>
        <w:rPr>
          <w:sz w:val="20"/>
          <w:szCs w:val="20"/>
        </w:rPr>
      </w:pPr>
      <w:r w:rsidRPr="00870115">
        <w:rPr>
          <w:b/>
          <w:color w:val="000000"/>
          <w:sz w:val="20"/>
          <w:szCs w:val="20"/>
        </w:rPr>
        <w:t xml:space="preserve">First journal, on book version of </w:t>
      </w:r>
      <w:r w:rsidRPr="00870115">
        <w:rPr>
          <w:b/>
          <w:i/>
          <w:color w:val="000000"/>
          <w:sz w:val="20"/>
          <w:szCs w:val="20"/>
        </w:rPr>
        <w:t>Scarface</w:t>
      </w:r>
      <w:r w:rsidRPr="00870115">
        <w:rPr>
          <w:b/>
          <w:color w:val="000000"/>
          <w:sz w:val="20"/>
          <w:szCs w:val="20"/>
        </w:rPr>
        <w:t xml:space="preserve">, </w:t>
      </w:r>
      <w:r w:rsidR="001823D7" w:rsidRPr="00870115">
        <w:rPr>
          <w:b/>
          <w:color w:val="000000"/>
          <w:sz w:val="20"/>
          <w:szCs w:val="20"/>
        </w:rPr>
        <w:t xml:space="preserve">due via e-mail </w:t>
      </w:r>
      <w:r w:rsidR="00870115" w:rsidRPr="00870115">
        <w:rPr>
          <w:b/>
          <w:color w:val="000000"/>
          <w:sz w:val="20"/>
          <w:szCs w:val="20"/>
        </w:rPr>
        <w:t xml:space="preserve">by about noon on Tuesday, </w:t>
      </w:r>
      <w:r w:rsidR="009008D5">
        <w:rPr>
          <w:b/>
          <w:color w:val="000000"/>
          <w:sz w:val="20"/>
          <w:szCs w:val="20"/>
        </w:rPr>
        <w:t>August</w:t>
      </w:r>
      <w:r w:rsidR="00870115" w:rsidRPr="00870115">
        <w:rPr>
          <w:b/>
          <w:color w:val="000000"/>
          <w:sz w:val="20"/>
          <w:szCs w:val="20"/>
        </w:rPr>
        <w:t xml:space="preserve"> </w:t>
      </w:r>
      <w:r w:rsidR="009008D5">
        <w:rPr>
          <w:b/>
          <w:color w:val="000000"/>
          <w:sz w:val="20"/>
          <w:szCs w:val="20"/>
        </w:rPr>
        <w:t>27</w:t>
      </w:r>
      <w:r w:rsidR="001823D7" w:rsidRPr="00870115">
        <w:rPr>
          <w:b/>
          <w:color w:val="000000"/>
          <w:sz w:val="20"/>
          <w:szCs w:val="20"/>
        </w:rPr>
        <w:t xml:space="preserve">: </w:t>
      </w:r>
      <w:r w:rsidR="00FE17F9" w:rsidRPr="00870115">
        <w:rPr>
          <w:color w:val="000000"/>
          <w:sz w:val="20"/>
          <w:szCs w:val="20"/>
        </w:rPr>
        <w:t>The narrator of the story tells us several times that Tony is intelligent and has strong leadership abilities, attributes that would make him successful in a lawful line of work.  What are the reasons, then, that the narrator gives us for Tony’s becoming a criminal instead?  (There are a lot of those, so don’t worry about getting the “right” one or listing all of them; just note the three or four that seem most significant to you.)  Then, state the one aspect of this story that you feel is most important to discuss in class, whether that’s because you’d like to understand it better or for any other reason.</w:t>
      </w:r>
    </w:p>
    <w:p w:rsidR="0023195B" w:rsidRPr="0023195B" w:rsidRDefault="0023195B" w:rsidP="00FE17F9">
      <w:pPr>
        <w:spacing w:after="0" w:line="240" w:lineRule="auto"/>
        <w:ind w:left="2160" w:hanging="2160"/>
        <w:rPr>
          <w:sz w:val="22"/>
          <w:szCs w:val="22"/>
        </w:rPr>
      </w:pPr>
    </w:p>
    <w:sectPr w:rsidR="0023195B" w:rsidRPr="0023195B" w:rsidSect="004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20817"/>
    <w:multiLevelType w:val="hybridMultilevel"/>
    <w:tmpl w:val="219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1BC"/>
    <w:multiLevelType w:val="multilevel"/>
    <w:tmpl w:val="FA960B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8C"/>
    <w:rsid w:val="0000461D"/>
    <w:rsid w:val="00062E06"/>
    <w:rsid w:val="00096998"/>
    <w:rsid w:val="001823D7"/>
    <w:rsid w:val="001F1884"/>
    <w:rsid w:val="0023195B"/>
    <w:rsid w:val="00294AA2"/>
    <w:rsid w:val="003233FF"/>
    <w:rsid w:val="003479BD"/>
    <w:rsid w:val="00373191"/>
    <w:rsid w:val="004364CA"/>
    <w:rsid w:val="00477588"/>
    <w:rsid w:val="00485D1A"/>
    <w:rsid w:val="0051658C"/>
    <w:rsid w:val="00523338"/>
    <w:rsid w:val="006033C4"/>
    <w:rsid w:val="00661497"/>
    <w:rsid w:val="006E39E5"/>
    <w:rsid w:val="006E6959"/>
    <w:rsid w:val="00742A11"/>
    <w:rsid w:val="00763569"/>
    <w:rsid w:val="007E47E5"/>
    <w:rsid w:val="007E5CC4"/>
    <w:rsid w:val="008045D0"/>
    <w:rsid w:val="00870115"/>
    <w:rsid w:val="00886CD7"/>
    <w:rsid w:val="008B5B3D"/>
    <w:rsid w:val="009008D5"/>
    <w:rsid w:val="00933CC4"/>
    <w:rsid w:val="009A3286"/>
    <w:rsid w:val="00BA17E7"/>
    <w:rsid w:val="00C545E7"/>
    <w:rsid w:val="00C71734"/>
    <w:rsid w:val="00C84023"/>
    <w:rsid w:val="00DC2430"/>
    <w:rsid w:val="00DF09DA"/>
    <w:rsid w:val="00DF114D"/>
    <w:rsid w:val="00E2789D"/>
    <w:rsid w:val="00E777C3"/>
    <w:rsid w:val="00EC30F9"/>
    <w:rsid w:val="00F4162F"/>
    <w:rsid w:val="00F65F13"/>
    <w:rsid w:val="00FE17F9"/>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02207AC-8F62-4C18-97EA-F76A433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0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4023"/>
    <w:rPr>
      <w:rFonts w:ascii="Courier New" w:eastAsia="Times New Roman" w:hAnsi="Courier New" w:cs="Courier New"/>
      <w:sz w:val="20"/>
      <w:szCs w:val="20"/>
    </w:rPr>
  </w:style>
  <w:style w:type="character" w:styleId="Hyperlink">
    <w:name w:val="Hyperlink"/>
    <w:rsid w:val="00C84023"/>
    <w:rPr>
      <w:color w:val="0000FF"/>
      <w:u w:val="single"/>
    </w:rPr>
  </w:style>
  <w:style w:type="paragraph" w:styleId="ListParagraph">
    <w:name w:val="List Paragraph"/>
    <w:basedOn w:val="Normal"/>
    <w:uiPriority w:val="34"/>
    <w:qFormat/>
    <w:rsid w:val="006E39E5"/>
    <w:pPr>
      <w:ind w:left="720"/>
      <w:contextualSpacing/>
    </w:pPr>
  </w:style>
  <w:style w:type="paragraph" w:customStyle="1" w:styleId="Default">
    <w:name w:val="Default"/>
    <w:rsid w:val="00E2789D"/>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43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aefer@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Melissa Eubanks</cp:lastModifiedBy>
  <cp:revision>2</cp:revision>
  <cp:lastPrinted>2018-08-21T20:07:00Z</cp:lastPrinted>
  <dcterms:created xsi:type="dcterms:W3CDTF">2019-08-23T15:26:00Z</dcterms:created>
  <dcterms:modified xsi:type="dcterms:W3CDTF">2019-08-23T15:26:00Z</dcterms:modified>
</cp:coreProperties>
</file>