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4F6C" w14:textId="77777777" w:rsidR="00E47D0A" w:rsidRDefault="00E47D0A" w:rsidP="00033569">
      <w:pPr>
        <w:keepNext/>
        <w:spacing w:after="0" w:line="240" w:lineRule="auto"/>
        <w:jc w:val="center"/>
        <w:outlineLvl w:val="0"/>
        <w:rPr>
          <w:rFonts w:ascii="Arial" w:eastAsia="Times New Roman" w:hAnsi="Arial" w:cs="Arial"/>
          <w:b/>
          <w:bCs/>
          <w:sz w:val="24"/>
          <w:szCs w:val="24"/>
        </w:rPr>
      </w:pPr>
    </w:p>
    <w:p w14:paraId="039739E2" w14:textId="77777777" w:rsidR="00E47D0A" w:rsidRDefault="00E47D0A" w:rsidP="00033569">
      <w:pPr>
        <w:keepNext/>
        <w:spacing w:after="0" w:line="240" w:lineRule="auto"/>
        <w:jc w:val="center"/>
        <w:outlineLvl w:val="0"/>
        <w:rPr>
          <w:rFonts w:ascii="Arial" w:eastAsia="Times New Roman" w:hAnsi="Arial" w:cs="Arial"/>
          <w:b/>
          <w:bCs/>
          <w:sz w:val="24"/>
          <w:szCs w:val="24"/>
        </w:rPr>
      </w:pPr>
    </w:p>
    <w:p w14:paraId="6433389D" w14:textId="77777777" w:rsidR="00E47D0A" w:rsidRDefault="00E47D0A" w:rsidP="00033569">
      <w:pPr>
        <w:keepNext/>
        <w:spacing w:after="0" w:line="240" w:lineRule="auto"/>
        <w:jc w:val="center"/>
        <w:outlineLvl w:val="0"/>
        <w:rPr>
          <w:rFonts w:ascii="Arial" w:eastAsia="Times New Roman" w:hAnsi="Arial" w:cs="Arial"/>
          <w:b/>
          <w:bCs/>
          <w:sz w:val="24"/>
          <w:szCs w:val="24"/>
        </w:rPr>
      </w:pPr>
    </w:p>
    <w:p w14:paraId="2630AD23" w14:textId="77777777" w:rsidR="00E47D0A" w:rsidRDefault="00E47D0A" w:rsidP="00033569">
      <w:pPr>
        <w:keepNext/>
        <w:spacing w:after="0" w:line="240" w:lineRule="auto"/>
        <w:jc w:val="center"/>
        <w:outlineLvl w:val="0"/>
        <w:rPr>
          <w:rFonts w:ascii="Arial" w:eastAsia="Times New Roman" w:hAnsi="Arial" w:cs="Arial"/>
          <w:b/>
          <w:bCs/>
          <w:sz w:val="24"/>
          <w:szCs w:val="24"/>
        </w:rPr>
      </w:pPr>
    </w:p>
    <w:p w14:paraId="1E5E0FF6" w14:textId="77777777" w:rsidR="00E47D0A" w:rsidRDefault="00E47D0A" w:rsidP="00033569">
      <w:pPr>
        <w:keepNext/>
        <w:spacing w:after="0" w:line="240" w:lineRule="auto"/>
        <w:jc w:val="center"/>
        <w:outlineLvl w:val="0"/>
        <w:rPr>
          <w:rFonts w:ascii="Arial" w:eastAsia="Times New Roman" w:hAnsi="Arial" w:cs="Arial"/>
          <w:b/>
          <w:bCs/>
          <w:sz w:val="24"/>
          <w:szCs w:val="24"/>
        </w:rPr>
      </w:pPr>
    </w:p>
    <w:p w14:paraId="298A84A5" w14:textId="346EEBEF" w:rsidR="00C72782" w:rsidRPr="002079C0" w:rsidRDefault="00C72782" w:rsidP="00033569">
      <w:pPr>
        <w:keepNext/>
        <w:spacing w:after="0" w:line="240" w:lineRule="auto"/>
        <w:jc w:val="center"/>
        <w:outlineLvl w:val="0"/>
        <w:rPr>
          <w:rFonts w:ascii="Arial" w:eastAsia="Times New Roman" w:hAnsi="Arial" w:cs="Arial"/>
          <w:b/>
          <w:bCs/>
          <w:sz w:val="24"/>
          <w:szCs w:val="24"/>
        </w:rPr>
      </w:pPr>
      <w:bookmarkStart w:id="0" w:name="_GoBack"/>
      <w:bookmarkEnd w:id="0"/>
      <w:r w:rsidRPr="002079C0">
        <w:rPr>
          <w:rFonts w:ascii="Arial" w:eastAsia="Times New Roman" w:hAnsi="Arial" w:cs="Arial"/>
          <w:b/>
          <w:bCs/>
          <w:sz w:val="24"/>
          <w:szCs w:val="24"/>
        </w:rPr>
        <w:t>University of Central Arkansas</w:t>
      </w:r>
    </w:p>
    <w:p w14:paraId="2D04CCF4" w14:textId="77777777" w:rsidR="00C71DFF" w:rsidRPr="002079C0" w:rsidRDefault="00C72782" w:rsidP="00033569">
      <w:pPr>
        <w:keepNext/>
        <w:spacing w:after="0" w:line="240" w:lineRule="auto"/>
        <w:jc w:val="center"/>
        <w:outlineLvl w:val="0"/>
        <w:rPr>
          <w:rFonts w:ascii="Arial" w:eastAsia="Times New Roman" w:hAnsi="Arial" w:cs="Arial"/>
          <w:b/>
          <w:bCs/>
          <w:sz w:val="24"/>
          <w:szCs w:val="24"/>
        </w:rPr>
      </w:pPr>
      <w:r w:rsidRPr="002079C0">
        <w:rPr>
          <w:rFonts w:ascii="Arial" w:eastAsia="Times New Roman" w:hAnsi="Arial" w:cs="Arial"/>
          <w:b/>
          <w:bCs/>
          <w:sz w:val="24"/>
          <w:szCs w:val="24"/>
        </w:rPr>
        <w:t xml:space="preserve">Course Syllabus – </w:t>
      </w:r>
      <w:proofErr w:type="gramStart"/>
      <w:r w:rsidR="00C71DFF" w:rsidRPr="002079C0">
        <w:rPr>
          <w:rFonts w:ascii="Arial" w:eastAsia="Times New Roman" w:hAnsi="Arial" w:cs="Arial"/>
          <w:b/>
          <w:bCs/>
          <w:sz w:val="24"/>
          <w:szCs w:val="24"/>
        </w:rPr>
        <w:t>Fall</w:t>
      </w:r>
      <w:proofErr w:type="gramEnd"/>
      <w:r w:rsidR="00D55DB9" w:rsidRPr="002079C0">
        <w:rPr>
          <w:rFonts w:ascii="Arial" w:eastAsia="Times New Roman" w:hAnsi="Arial" w:cs="Arial"/>
          <w:b/>
          <w:bCs/>
          <w:sz w:val="24"/>
          <w:szCs w:val="24"/>
        </w:rPr>
        <w:t xml:space="preserve"> 2017</w:t>
      </w:r>
      <w:r w:rsidR="00CA4472" w:rsidRPr="002079C0">
        <w:rPr>
          <w:rFonts w:ascii="Arial" w:eastAsia="Times New Roman" w:hAnsi="Arial" w:cs="Arial"/>
          <w:b/>
          <w:bCs/>
          <w:sz w:val="24"/>
          <w:szCs w:val="24"/>
        </w:rPr>
        <w:t xml:space="preserve">     </w:t>
      </w:r>
    </w:p>
    <w:p w14:paraId="68435C0D" w14:textId="66912C7D" w:rsidR="00033569" w:rsidRPr="002079C0" w:rsidRDefault="00C71DFF" w:rsidP="00033569">
      <w:pPr>
        <w:keepNext/>
        <w:spacing w:after="0" w:line="240" w:lineRule="auto"/>
        <w:jc w:val="center"/>
        <w:outlineLvl w:val="0"/>
        <w:rPr>
          <w:rFonts w:ascii="Arial" w:eastAsia="Times New Roman" w:hAnsi="Arial" w:cs="Arial"/>
          <w:b/>
          <w:bCs/>
          <w:szCs w:val="24"/>
        </w:rPr>
      </w:pPr>
      <w:r w:rsidRPr="002079C0">
        <w:rPr>
          <w:rFonts w:ascii="Arial" w:eastAsia="Times New Roman" w:hAnsi="Arial" w:cs="Arial"/>
          <w:b/>
          <w:bCs/>
          <w:szCs w:val="24"/>
        </w:rPr>
        <w:t>ACAD 1300</w:t>
      </w:r>
      <w:r w:rsidR="00033569" w:rsidRPr="002079C0">
        <w:rPr>
          <w:rFonts w:ascii="Arial" w:eastAsia="Times New Roman" w:hAnsi="Arial" w:cs="Arial"/>
          <w:b/>
          <w:bCs/>
          <w:szCs w:val="24"/>
        </w:rPr>
        <w:t xml:space="preserve"> – </w:t>
      </w:r>
      <w:r w:rsidRPr="002079C0">
        <w:rPr>
          <w:rFonts w:ascii="Arial" w:eastAsia="Times New Roman" w:hAnsi="Arial" w:cs="Arial"/>
          <w:b/>
          <w:bCs/>
          <w:szCs w:val="24"/>
        </w:rPr>
        <w:t>Journeys to Success: Exploring Strategies for Academic and Personal Development</w:t>
      </w:r>
    </w:p>
    <w:p w14:paraId="68C55023" w14:textId="30C0DCC8" w:rsidR="001F44C4" w:rsidRPr="002079C0" w:rsidRDefault="002610F1" w:rsidP="001F44C4">
      <w:pPr>
        <w:spacing w:after="0"/>
        <w:jc w:val="center"/>
        <w:rPr>
          <w:rFonts w:ascii="Arial" w:hAnsi="Arial" w:cs="Arial"/>
          <w:szCs w:val="24"/>
        </w:rPr>
      </w:pPr>
      <w:r w:rsidRPr="002079C0">
        <w:rPr>
          <w:rFonts w:ascii="Arial" w:eastAsia="Century Gothic,Arial" w:hAnsi="Arial" w:cs="Arial"/>
          <w:szCs w:val="24"/>
        </w:rPr>
        <w:t>CRN 22558 TR 9:25-10:40 MH 114 and CRN 22822 TR 10:50-12:05 MH 115</w:t>
      </w:r>
    </w:p>
    <w:p w14:paraId="12F7E1CB" w14:textId="77777777" w:rsidR="00C31170" w:rsidRPr="002079C0" w:rsidRDefault="00C31170" w:rsidP="00C72782">
      <w:pPr>
        <w:pBdr>
          <w:bottom w:val="thinThickThinSmallGap" w:sz="24" w:space="1" w:color="auto"/>
        </w:pBdr>
        <w:spacing w:after="0" w:line="240" w:lineRule="auto"/>
        <w:rPr>
          <w:rFonts w:ascii="Arial" w:eastAsia="Times New Roman" w:hAnsi="Arial" w:cs="Arial"/>
          <w:sz w:val="8"/>
          <w:szCs w:val="24"/>
        </w:rPr>
      </w:pPr>
    </w:p>
    <w:p w14:paraId="285AC2BF" w14:textId="4312B329" w:rsidR="00C72782" w:rsidRPr="002079C0" w:rsidRDefault="00C72782" w:rsidP="00870B2E">
      <w:pPr>
        <w:pStyle w:val="ListParagraph"/>
        <w:spacing w:after="0" w:line="240" w:lineRule="auto"/>
        <w:ind w:left="0"/>
        <w:rPr>
          <w:rFonts w:ascii="Arial" w:eastAsia="Times New Roman" w:hAnsi="Arial" w:cs="Arial"/>
          <w:b/>
          <w:bCs/>
          <w:sz w:val="24"/>
          <w:szCs w:val="24"/>
        </w:rPr>
      </w:pPr>
      <w:r w:rsidRPr="002079C0">
        <w:rPr>
          <w:rFonts w:ascii="Arial" w:eastAsia="Times New Roman" w:hAnsi="Arial" w:cs="Arial"/>
          <w:b/>
          <w:bCs/>
          <w:sz w:val="24"/>
          <w:szCs w:val="24"/>
        </w:rPr>
        <w:t>INSTRUCTOR INFORMATION</w:t>
      </w:r>
      <w:r w:rsidR="00B91D32" w:rsidRPr="002079C0">
        <w:rPr>
          <w:rFonts w:ascii="Arial" w:eastAsia="Times New Roman" w:hAnsi="Arial" w:cs="Arial"/>
          <w:b/>
          <w:bCs/>
          <w:sz w:val="24"/>
          <w:szCs w:val="24"/>
        </w:rPr>
        <w:t>:</w:t>
      </w:r>
    </w:p>
    <w:p w14:paraId="0A07A9E0" w14:textId="45D8D9E8" w:rsidR="001038AA" w:rsidRPr="002079C0" w:rsidRDefault="00C72782" w:rsidP="00D92A98">
      <w:pPr>
        <w:spacing w:after="0" w:line="240" w:lineRule="auto"/>
        <w:ind w:left="864" w:hanging="432"/>
        <w:rPr>
          <w:rFonts w:ascii="Arial" w:eastAsia="Times New Roman" w:hAnsi="Arial" w:cs="Arial"/>
          <w:bCs/>
          <w:szCs w:val="24"/>
        </w:rPr>
      </w:pPr>
      <w:r w:rsidRPr="002079C0">
        <w:rPr>
          <w:rFonts w:ascii="Arial" w:eastAsia="Times New Roman" w:hAnsi="Arial" w:cs="Arial"/>
          <w:b/>
          <w:bCs/>
          <w:szCs w:val="24"/>
        </w:rPr>
        <w:t>Name:</w:t>
      </w:r>
      <w:r w:rsidR="00E608D6" w:rsidRPr="002079C0">
        <w:rPr>
          <w:rFonts w:ascii="Arial" w:eastAsia="Times New Roman" w:hAnsi="Arial" w:cs="Arial"/>
          <w:b/>
          <w:bCs/>
          <w:szCs w:val="24"/>
        </w:rPr>
        <w:t xml:space="preserve">  </w:t>
      </w:r>
      <w:r w:rsidR="002610F1" w:rsidRPr="002079C0">
        <w:rPr>
          <w:rFonts w:ascii="Arial" w:eastAsia="Century Gothic,Arial" w:hAnsi="Arial" w:cs="Arial"/>
          <w:szCs w:val="24"/>
        </w:rPr>
        <w:t xml:space="preserve">Amy Baldwin, </w:t>
      </w:r>
      <w:proofErr w:type="spellStart"/>
      <w:r w:rsidR="002610F1" w:rsidRPr="002079C0">
        <w:rPr>
          <w:rFonts w:ascii="Arial" w:eastAsia="Century Gothic,Arial" w:hAnsi="Arial" w:cs="Arial"/>
          <w:szCs w:val="24"/>
        </w:rPr>
        <w:t>Ed.D</w:t>
      </w:r>
      <w:proofErr w:type="spellEnd"/>
      <w:r w:rsidR="002610F1" w:rsidRPr="002079C0">
        <w:rPr>
          <w:rFonts w:ascii="Arial" w:eastAsia="Century Gothic,Arial" w:hAnsi="Arial" w:cs="Arial"/>
          <w:szCs w:val="24"/>
        </w:rPr>
        <w:t>.</w:t>
      </w:r>
    </w:p>
    <w:p w14:paraId="3DD6F2DD" w14:textId="0A1AE4C2" w:rsidR="00CA4472" w:rsidRPr="002079C0" w:rsidRDefault="00B91D32" w:rsidP="00D92A98">
      <w:pPr>
        <w:spacing w:after="0" w:line="240" w:lineRule="auto"/>
        <w:ind w:left="864" w:hanging="432"/>
        <w:rPr>
          <w:rFonts w:ascii="Arial" w:eastAsia="Times New Roman" w:hAnsi="Arial" w:cs="Arial"/>
          <w:b/>
          <w:bCs/>
          <w:szCs w:val="24"/>
        </w:rPr>
      </w:pPr>
      <w:r w:rsidRPr="002079C0">
        <w:rPr>
          <w:rFonts w:ascii="Arial" w:eastAsia="Times New Roman" w:hAnsi="Arial" w:cs="Arial"/>
          <w:b/>
          <w:bCs/>
          <w:szCs w:val="24"/>
        </w:rPr>
        <w:t>E-mail:</w:t>
      </w:r>
      <w:r w:rsidR="00E608D6" w:rsidRPr="002079C0">
        <w:rPr>
          <w:rFonts w:ascii="Arial" w:eastAsia="Times New Roman" w:hAnsi="Arial" w:cs="Arial"/>
          <w:b/>
          <w:bCs/>
          <w:szCs w:val="24"/>
        </w:rPr>
        <w:t xml:space="preserve">  </w:t>
      </w:r>
      <w:r w:rsidR="002610F1" w:rsidRPr="002079C0">
        <w:rPr>
          <w:rFonts w:ascii="Arial" w:eastAsia="Century Gothic,Arial" w:hAnsi="Arial" w:cs="Arial"/>
          <w:szCs w:val="24"/>
        </w:rPr>
        <w:t>abaldwin@uca.edu</w:t>
      </w:r>
    </w:p>
    <w:p w14:paraId="4CDA5AB2" w14:textId="0102E1EB" w:rsidR="00E608D6" w:rsidRPr="002079C0" w:rsidRDefault="00E608D6" w:rsidP="00E608D6">
      <w:pPr>
        <w:spacing w:after="0" w:line="240" w:lineRule="auto"/>
        <w:ind w:left="864" w:hanging="432"/>
        <w:rPr>
          <w:rFonts w:ascii="Arial" w:eastAsia="Times New Roman" w:hAnsi="Arial" w:cs="Arial"/>
          <w:b/>
          <w:bCs/>
          <w:szCs w:val="24"/>
        </w:rPr>
      </w:pPr>
      <w:r w:rsidRPr="002079C0">
        <w:rPr>
          <w:rFonts w:ascii="Arial" w:eastAsia="Times New Roman" w:hAnsi="Arial" w:cs="Arial"/>
          <w:b/>
          <w:bCs/>
          <w:szCs w:val="24"/>
        </w:rPr>
        <w:t>Office Hours:</w:t>
      </w:r>
      <w:r w:rsidRPr="002079C0">
        <w:rPr>
          <w:rFonts w:ascii="Arial" w:eastAsia="Times New Roman" w:hAnsi="Arial" w:cs="Arial"/>
          <w:bCs/>
          <w:szCs w:val="24"/>
        </w:rPr>
        <w:t xml:space="preserve"> </w:t>
      </w:r>
      <w:r w:rsidR="002610F1" w:rsidRPr="002079C0">
        <w:rPr>
          <w:rFonts w:ascii="Arial" w:eastAsia="Times New Roman" w:hAnsi="Arial" w:cs="Arial"/>
          <w:bCs/>
          <w:szCs w:val="24"/>
        </w:rPr>
        <w:t xml:space="preserve">TR </w:t>
      </w:r>
      <w:r w:rsidR="002610F1" w:rsidRPr="002079C0">
        <w:rPr>
          <w:rFonts w:ascii="Arial" w:eastAsia="Century Gothic,Arial" w:hAnsi="Arial" w:cs="Arial"/>
          <w:szCs w:val="24"/>
        </w:rPr>
        <w:t>8:20-9:20 a.m. or by appointment (I am here most days from 8:15-4:30 p.m.)</w:t>
      </w:r>
      <w:r w:rsidRPr="002079C0">
        <w:rPr>
          <w:rFonts w:ascii="Arial" w:eastAsia="Times New Roman" w:hAnsi="Arial" w:cs="Arial"/>
          <w:bCs/>
          <w:szCs w:val="24"/>
        </w:rPr>
        <w:tab/>
      </w:r>
    </w:p>
    <w:p w14:paraId="6794D9D5" w14:textId="0B9A9705" w:rsidR="00E608D6" w:rsidRPr="002079C0" w:rsidRDefault="00E608D6" w:rsidP="00E608D6">
      <w:pPr>
        <w:spacing w:after="0" w:line="240" w:lineRule="auto"/>
        <w:ind w:left="864" w:hanging="432"/>
        <w:rPr>
          <w:rFonts w:ascii="Arial" w:eastAsia="Times New Roman" w:hAnsi="Arial" w:cs="Arial"/>
          <w:b/>
          <w:bCs/>
          <w:szCs w:val="24"/>
        </w:rPr>
      </w:pPr>
      <w:r w:rsidRPr="002079C0">
        <w:rPr>
          <w:rFonts w:ascii="Arial" w:eastAsia="Times New Roman" w:hAnsi="Arial" w:cs="Arial"/>
          <w:b/>
          <w:bCs/>
          <w:szCs w:val="24"/>
        </w:rPr>
        <w:t xml:space="preserve">Office Location:  </w:t>
      </w:r>
      <w:r w:rsidR="002610F1" w:rsidRPr="002079C0">
        <w:rPr>
          <w:rFonts w:ascii="Arial" w:eastAsia="Century Gothic,Arial" w:hAnsi="Arial" w:cs="Arial"/>
          <w:szCs w:val="24"/>
        </w:rPr>
        <w:t>Main Hall 010</w:t>
      </w:r>
    </w:p>
    <w:p w14:paraId="74E6AA58" w14:textId="54ED4AE5" w:rsidR="001038AA" w:rsidRPr="002079C0" w:rsidRDefault="00C72782" w:rsidP="00C72782">
      <w:pPr>
        <w:spacing w:after="0" w:line="240" w:lineRule="auto"/>
        <w:ind w:left="864" w:hanging="432"/>
        <w:rPr>
          <w:rFonts w:ascii="Arial" w:eastAsia="Times New Roman" w:hAnsi="Arial" w:cs="Arial"/>
          <w:b/>
          <w:bCs/>
          <w:szCs w:val="24"/>
        </w:rPr>
      </w:pPr>
      <w:r w:rsidRPr="002079C0">
        <w:rPr>
          <w:rFonts w:ascii="Arial" w:eastAsia="Times New Roman" w:hAnsi="Arial" w:cs="Arial"/>
          <w:b/>
          <w:bCs/>
          <w:szCs w:val="24"/>
        </w:rPr>
        <w:t>Phone:</w:t>
      </w:r>
      <w:r w:rsidR="00E608D6" w:rsidRPr="002079C0">
        <w:rPr>
          <w:rFonts w:ascii="Arial" w:eastAsia="Times New Roman" w:hAnsi="Arial" w:cs="Arial"/>
          <w:b/>
          <w:bCs/>
          <w:szCs w:val="24"/>
        </w:rPr>
        <w:t xml:space="preserve">  </w:t>
      </w:r>
      <w:r w:rsidR="002610F1" w:rsidRPr="002079C0">
        <w:rPr>
          <w:rFonts w:ascii="Arial" w:eastAsia="Century Gothic,Arial" w:hAnsi="Arial" w:cs="Arial"/>
          <w:szCs w:val="24"/>
        </w:rPr>
        <w:t>501-450-3220</w:t>
      </w:r>
    </w:p>
    <w:p w14:paraId="358C9384" w14:textId="0FCD2C0A" w:rsidR="000D44BF" w:rsidRPr="002079C0" w:rsidRDefault="000D44BF" w:rsidP="07666CE3">
      <w:pPr>
        <w:spacing w:after="0" w:line="240" w:lineRule="auto"/>
        <w:ind w:left="864" w:hanging="432"/>
        <w:rPr>
          <w:rFonts w:ascii="Arial" w:eastAsia="Times New Roman" w:hAnsi="Arial" w:cs="Arial"/>
          <w:b/>
          <w:bCs/>
          <w:sz w:val="24"/>
          <w:szCs w:val="24"/>
        </w:rPr>
      </w:pPr>
    </w:p>
    <w:p w14:paraId="7BA5D40C" w14:textId="77777777" w:rsidR="00232D0C" w:rsidRPr="00232D0C" w:rsidRDefault="00C72782" w:rsidP="00232D0C">
      <w:pPr>
        <w:pStyle w:val="ListParagraph"/>
        <w:spacing w:after="0" w:line="240" w:lineRule="auto"/>
        <w:ind w:left="432" w:hanging="432"/>
        <w:jc w:val="both"/>
        <w:rPr>
          <w:rFonts w:ascii="Arial" w:eastAsia="Times New Roman" w:hAnsi="Arial" w:cs="Arial"/>
          <w:bCs/>
          <w:szCs w:val="24"/>
        </w:rPr>
      </w:pPr>
      <w:r w:rsidRPr="002079C0">
        <w:rPr>
          <w:rFonts w:ascii="Arial" w:eastAsia="Times New Roman" w:hAnsi="Arial" w:cs="Arial"/>
          <w:b/>
          <w:bCs/>
          <w:sz w:val="24"/>
          <w:szCs w:val="24"/>
        </w:rPr>
        <w:t>COURSE DESCRIPTION:</w:t>
      </w:r>
      <w:r w:rsidR="0095790C" w:rsidRPr="002079C0">
        <w:rPr>
          <w:rFonts w:ascii="Arial" w:eastAsia="Times New Roman" w:hAnsi="Arial" w:cs="Arial"/>
          <w:b/>
          <w:bCs/>
          <w:sz w:val="24"/>
          <w:szCs w:val="24"/>
        </w:rPr>
        <w:t xml:space="preserve">  </w:t>
      </w:r>
      <w:r w:rsidR="00232D0C" w:rsidRPr="00232D0C">
        <w:rPr>
          <w:rFonts w:ascii="Arial" w:eastAsia="Times New Roman" w:hAnsi="Arial" w:cs="Arial"/>
          <w:bCs/>
          <w:szCs w:val="24"/>
        </w:rPr>
        <w:t xml:space="preserve">This course </w:t>
      </w:r>
      <w:proofErr w:type="gramStart"/>
      <w:r w:rsidR="00232D0C" w:rsidRPr="00232D0C">
        <w:rPr>
          <w:rFonts w:ascii="Arial" w:eastAsia="Times New Roman" w:hAnsi="Arial" w:cs="Arial"/>
          <w:bCs/>
          <w:szCs w:val="24"/>
        </w:rPr>
        <w:t>is designed</w:t>
      </w:r>
      <w:proofErr w:type="gramEnd"/>
      <w:r w:rsidR="00232D0C" w:rsidRPr="00232D0C">
        <w:rPr>
          <w:rFonts w:ascii="Arial" w:eastAsia="Times New Roman" w:hAnsi="Arial" w:cs="Arial"/>
          <w:bCs/>
          <w:szCs w:val="24"/>
        </w:rPr>
        <w:t xml:space="preserve"> to explore the fundamentals of college success through academic topics such as setting short-term and long-term goals, developing non-cognitive skills for success, learning to learn, decreasing the negative effects of stress, and creating an academic and financial plan for completing college.  This course is open to all first-year </w:t>
      </w:r>
      <w:proofErr w:type="gramStart"/>
      <w:r w:rsidR="00232D0C" w:rsidRPr="00232D0C">
        <w:rPr>
          <w:rFonts w:ascii="Arial" w:eastAsia="Times New Roman" w:hAnsi="Arial" w:cs="Arial"/>
          <w:bCs/>
          <w:szCs w:val="24"/>
        </w:rPr>
        <w:t>students,</w:t>
      </w:r>
      <w:proofErr w:type="gramEnd"/>
      <w:r w:rsidR="00232D0C" w:rsidRPr="00232D0C">
        <w:rPr>
          <w:rFonts w:ascii="Arial" w:eastAsia="Times New Roman" w:hAnsi="Arial" w:cs="Arial"/>
          <w:bCs/>
          <w:szCs w:val="24"/>
        </w:rPr>
        <w:t xml:space="preserve"> and required for all conditionally-admitted students or conditional-prep status students during their first enrollment period. </w:t>
      </w:r>
    </w:p>
    <w:p w14:paraId="23C4C0AE" w14:textId="77777777" w:rsidR="00232D0C" w:rsidRPr="00232D0C" w:rsidRDefault="00232D0C" w:rsidP="00232D0C">
      <w:pPr>
        <w:pStyle w:val="ListParagraph"/>
        <w:spacing w:after="0" w:line="240" w:lineRule="auto"/>
        <w:ind w:left="432" w:hanging="432"/>
        <w:jc w:val="both"/>
        <w:rPr>
          <w:rFonts w:ascii="Arial" w:eastAsia="Times New Roman" w:hAnsi="Arial" w:cs="Arial"/>
          <w:bCs/>
          <w:szCs w:val="24"/>
        </w:rPr>
      </w:pPr>
      <w:r w:rsidRPr="00232D0C">
        <w:rPr>
          <w:rFonts w:ascii="Arial" w:eastAsia="Times New Roman" w:hAnsi="Arial" w:cs="Arial"/>
          <w:bCs/>
          <w:szCs w:val="24"/>
        </w:rPr>
        <w:t xml:space="preserve"> </w:t>
      </w:r>
    </w:p>
    <w:p w14:paraId="564E7F03" w14:textId="64067A3C" w:rsidR="00C72782" w:rsidRDefault="00232D0C" w:rsidP="00232D0C">
      <w:pPr>
        <w:pStyle w:val="ListParagraph"/>
        <w:spacing w:after="0" w:line="240" w:lineRule="auto"/>
        <w:ind w:left="432"/>
        <w:jc w:val="both"/>
        <w:rPr>
          <w:rFonts w:ascii="Arial" w:eastAsia="Times New Roman" w:hAnsi="Arial" w:cs="Arial"/>
          <w:bCs/>
          <w:szCs w:val="24"/>
        </w:rPr>
      </w:pPr>
      <w:r w:rsidRPr="00232D0C">
        <w:rPr>
          <w:rFonts w:ascii="Arial" w:eastAsia="Times New Roman" w:hAnsi="Arial" w:cs="Arial"/>
          <w:bCs/>
          <w:szCs w:val="24"/>
        </w:rPr>
        <w:t>Journeys to Success fulfills the Responsible Living component of the Lower Division Core. Responsible Living courses promote the ability to address real-world problems and find ethical solutions for individuals and society. In addition, this course is also designated a First-Year Seminar [FYS] course. The purpose of the first-year seminar is to provide a small-class learning environment to facilitate engagement in academic study at the collegiate level, make a connection to the university, and reinforce the importance of written communication skills.</w:t>
      </w:r>
    </w:p>
    <w:p w14:paraId="678C3985" w14:textId="77777777" w:rsidR="00232D0C" w:rsidRPr="002079C0" w:rsidRDefault="00232D0C" w:rsidP="00232D0C">
      <w:pPr>
        <w:pStyle w:val="ListParagraph"/>
        <w:spacing w:after="0" w:line="240" w:lineRule="auto"/>
        <w:ind w:left="432"/>
        <w:jc w:val="both"/>
        <w:rPr>
          <w:rFonts w:ascii="Arial" w:eastAsia="Times New Roman" w:hAnsi="Arial" w:cs="Arial"/>
          <w:b/>
          <w:bCs/>
          <w:sz w:val="24"/>
          <w:szCs w:val="24"/>
        </w:rPr>
      </w:pPr>
    </w:p>
    <w:p w14:paraId="1C6B6E6F" w14:textId="5B5613C3" w:rsidR="00C72782" w:rsidRPr="002079C0" w:rsidRDefault="00C72782" w:rsidP="00870B2E">
      <w:pPr>
        <w:pStyle w:val="ListParagraph"/>
        <w:spacing w:after="0" w:line="240" w:lineRule="auto"/>
        <w:ind w:left="0"/>
        <w:rPr>
          <w:rFonts w:ascii="Arial" w:eastAsia="Times New Roman" w:hAnsi="Arial" w:cs="Arial"/>
          <w:b/>
          <w:bCs/>
          <w:sz w:val="24"/>
          <w:szCs w:val="24"/>
        </w:rPr>
      </w:pPr>
      <w:r w:rsidRPr="002079C0">
        <w:rPr>
          <w:rFonts w:ascii="Arial" w:eastAsia="Times New Roman" w:hAnsi="Arial" w:cs="Arial"/>
          <w:b/>
          <w:bCs/>
          <w:sz w:val="24"/>
          <w:szCs w:val="24"/>
        </w:rPr>
        <w:t>COURSE RESOURCES:</w:t>
      </w:r>
    </w:p>
    <w:p w14:paraId="607851B8" w14:textId="1621DABD" w:rsidR="00C31170" w:rsidRPr="002079C0" w:rsidRDefault="00C31170" w:rsidP="0059506E">
      <w:pPr>
        <w:spacing w:after="0" w:line="240" w:lineRule="auto"/>
        <w:ind w:left="432"/>
        <w:rPr>
          <w:rFonts w:ascii="Arial" w:eastAsia="Times New Roman" w:hAnsi="Arial" w:cs="Arial"/>
          <w:szCs w:val="24"/>
        </w:rPr>
      </w:pPr>
      <w:r w:rsidRPr="002079C0">
        <w:rPr>
          <w:rFonts w:ascii="Arial" w:eastAsia="Times New Roman" w:hAnsi="Arial" w:cs="Arial"/>
          <w:b/>
          <w:bCs/>
          <w:szCs w:val="24"/>
        </w:rPr>
        <w:t>Required texts:</w:t>
      </w:r>
      <w:r w:rsidRPr="002079C0">
        <w:rPr>
          <w:rFonts w:ascii="Arial" w:eastAsia="Times New Roman" w:hAnsi="Arial" w:cs="Arial"/>
          <w:szCs w:val="24"/>
        </w:rPr>
        <w:t xml:space="preserve">  </w:t>
      </w:r>
      <w:r w:rsidRPr="002079C0">
        <w:rPr>
          <w:rFonts w:ascii="Arial" w:eastAsia="Times New Roman" w:hAnsi="Arial" w:cs="Arial"/>
          <w:szCs w:val="24"/>
        </w:rPr>
        <w:tab/>
      </w:r>
      <w:r w:rsidR="008F5B0F" w:rsidRPr="002079C0">
        <w:rPr>
          <w:rFonts w:ascii="Arial" w:eastAsia="Times New Roman" w:hAnsi="Arial" w:cs="Arial"/>
          <w:i/>
          <w:szCs w:val="24"/>
        </w:rPr>
        <w:t>How We Learn</w:t>
      </w:r>
      <w:r w:rsidR="008F5B0F" w:rsidRPr="002079C0">
        <w:rPr>
          <w:rFonts w:ascii="Arial" w:eastAsia="Times New Roman" w:hAnsi="Arial" w:cs="Arial"/>
          <w:szCs w:val="24"/>
        </w:rPr>
        <w:t xml:space="preserve"> by Benedict Carey (ISBN 978-0-8129-8429-3)</w:t>
      </w:r>
    </w:p>
    <w:p w14:paraId="4E429EA0" w14:textId="60863A77" w:rsidR="00C31170" w:rsidRPr="002079C0" w:rsidRDefault="00C72782" w:rsidP="006772AF">
      <w:pPr>
        <w:spacing w:after="0" w:line="240" w:lineRule="auto"/>
        <w:ind w:left="432"/>
        <w:rPr>
          <w:rFonts w:ascii="Arial" w:eastAsia="Times New Roman" w:hAnsi="Arial" w:cs="Arial"/>
          <w:szCs w:val="24"/>
        </w:rPr>
      </w:pPr>
      <w:r w:rsidRPr="002079C0">
        <w:rPr>
          <w:rFonts w:ascii="Arial" w:eastAsia="Times New Roman" w:hAnsi="Arial" w:cs="Arial"/>
          <w:b/>
          <w:bCs/>
          <w:szCs w:val="24"/>
        </w:rPr>
        <w:t xml:space="preserve">Other </w:t>
      </w:r>
      <w:r w:rsidR="00C31170" w:rsidRPr="002079C0">
        <w:rPr>
          <w:rFonts w:ascii="Arial" w:eastAsia="Times New Roman" w:hAnsi="Arial" w:cs="Arial"/>
          <w:b/>
          <w:bCs/>
          <w:szCs w:val="24"/>
        </w:rPr>
        <w:t>Required materials:</w:t>
      </w:r>
      <w:r w:rsidR="009F562A" w:rsidRPr="002079C0">
        <w:rPr>
          <w:rFonts w:ascii="Arial" w:eastAsia="Times New Roman" w:hAnsi="Arial" w:cs="Arial"/>
          <w:szCs w:val="24"/>
        </w:rPr>
        <w:t xml:space="preserve">  </w:t>
      </w:r>
      <w:r w:rsidR="006772AF" w:rsidRPr="002079C0">
        <w:rPr>
          <w:rFonts w:ascii="Arial" w:eastAsia="Times New Roman" w:hAnsi="Arial" w:cs="Arial"/>
          <w:szCs w:val="24"/>
        </w:rPr>
        <w:tab/>
      </w:r>
      <w:r w:rsidR="009F562A" w:rsidRPr="002079C0">
        <w:rPr>
          <w:rFonts w:ascii="Arial" w:eastAsia="Times New Roman" w:hAnsi="Arial" w:cs="Arial"/>
          <w:szCs w:val="24"/>
        </w:rPr>
        <w:t xml:space="preserve">Binder </w:t>
      </w:r>
      <w:r w:rsidR="007C51AA" w:rsidRPr="002079C0">
        <w:rPr>
          <w:rFonts w:ascii="Arial" w:eastAsia="Times New Roman" w:hAnsi="Arial" w:cs="Arial"/>
          <w:szCs w:val="24"/>
        </w:rPr>
        <w:t>and packet of tabs</w:t>
      </w:r>
      <w:r w:rsidR="006772AF" w:rsidRPr="002079C0">
        <w:rPr>
          <w:rFonts w:ascii="Arial" w:eastAsia="Times New Roman" w:hAnsi="Arial" w:cs="Arial"/>
          <w:bCs/>
          <w:szCs w:val="24"/>
        </w:rPr>
        <w:tab/>
      </w:r>
    </w:p>
    <w:p w14:paraId="0A7F4E23" w14:textId="187DC1D2" w:rsidR="00E608D6" w:rsidRPr="002079C0" w:rsidRDefault="006772AF" w:rsidP="0059506E">
      <w:pPr>
        <w:spacing w:after="0" w:line="240" w:lineRule="auto"/>
        <w:ind w:left="432"/>
        <w:rPr>
          <w:rFonts w:ascii="Arial" w:eastAsia="Times New Roman" w:hAnsi="Arial" w:cs="Arial"/>
          <w:bCs/>
          <w:szCs w:val="24"/>
        </w:rPr>
      </w:pPr>
      <w:r w:rsidRPr="002079C0">
        <w:rPr>
          <w:rFonts w:ascii="Arial" w:eastAsia="Times New Roman" w:hAnsi="Arial" w:cs="Arial"/>
          <w:bCs/>
          <w:szCs w:val="24"/>
        </w:rPr>
        <w:tab/>
      </w:r>
      <w:r w:rsidRPr="002079C0">
        <w:rPr>
          <w:rFonts w:ascii="Arial" w:eastAsia="Times New Roman" w:hAnsi="Arial" w:cs="Arial"/>
          <w:bCs/>
          <w:szCs w:val="24"/>
        </w:rPr>
        <w:tab/>
      </w:r>
      <w:r w:rsidRPr="002079C0">
        <w:rPr>
          <w:rFonts w:ascii="Arial" w:eastAsia="Times New Roman" w:hAnsi="Arial" w:cs="Arial"/>
          <w:bCs/>
          <w:szCs w:val="24"/>
        </w:rPr>
        <w:tab/>
      </w:r>
      <w:r w:rsidRPr="002079C0">
        <w:rPr>
          <w:rFonts w:ascii="Arial" w:eastAsia="Times New Roman" w:hAnsi="Arial" w:cs="Arial"/>
          <w:bCs/>
          <w:szCs w:val="24"/>
        </w:rPr>
        <w:tab/>
      </w:r>
      <w:r w:rsidRPr="002079C0">
        <w:rPr>
          <w:rFonts w:ascii="Arial" w:eastAsia="Times New Roman" w:hAnsi="Arial" w:cs="Arial"/>
          <w:bCs/>
          <w:szCs w:val="24"/>
        </w:rPr>
        <w:tab/>
      </w:r>
    </w:p>
    <w:p w14:paraId="5DE2BB2F" w14:textId="77777777" w:rsidR="00FD5AAA" w:rsidRPr="002079C0" w:rsidRDefault="00FD5AAA" w:rsidP="0059506E">
      <w:pPr>
        <w:spacing w:after="0" w:line="240" w:lineRule="auto"/>
        <w:ind w:left="432"/>
        <w:rPr>
          <w:rFonts w:ascii="Arial" w:eastAsia="Times New Roman" w:hAnsi="Arial" w:cs="Arial"/>
          <w:b/>
          <w:i/>
          <w:sz w:val="24"/>
          <w:szCs w:val="24"/>
        </w:rPr>
      </w:pPr>
    </w:p>
    <w:p w14:paraId="5EA127AE" w14:textId="32397003" w:rsidR="00203147" w:rsidRPr="002079C0" w:rsidRDefault="0095790C" w:rsidP="00870B2E">
      <w:pPr>
        <w:pStyle w:val="ListParagraph"/>
        <w:spacing w:after="0" w:line="240" w:lineRule="auto"/>
        <w:ind w:left="432" w:hanging="432"/>
        <w:jc w:val="both"/>
        <w:rPr>
          <w:rFonts w:ascii="Arial" w:eastAsia="Times New Roman" w:hAnsi="Arial" w:cs="Arial"/>
          <w:b/>
          <w:bCs/>
          <w:szCs w:val="24"/>
        </w:rPr>
      </w:pPr>
      <w:r w:rsidRPr="002079C0">
        <w:rPr>
          <w:rFonts w:ascii="Arial" w:eastAsia="Times New Roman" w:hAnsi="Arial" w:cs="Arial"/>
          <w:b/>
          <w:bCs/>
          <w:sz w:val="24"/>
          <w:szCs w:val="24"/>
        </w:rPr>
        <w:t>COURSE OUTCOMES:</w:t>
      </w:r>
      <w:r w:rsidR="008C2CCC" w:rsidRPr="002079C0">
        <w:rPr>
          <w:rFonts w:ascii="Arial" w:eastAsia="Times New Roman" w:hAnsi="Arial" w:cs="Arial"/>
          <w:b/>
          <w:bCs/>
          <w:sz w:val="24"/>
          <w:szCs w:val="24"/>
        </w:rPr>
        <w:t xml:space="preserve"> </w:t>
      </w:r>
      <w:r w:rsidR="00870B2E" w:rsidRPr="002079C0">
        <w:rPr>
          <w:rFonts w:ascii="Arial" w:eastAsia="Times New Roman" w:hAnsi="Arial" w:cs="Arial"/>
          <w:b/>
          <w:bCs/>
          <w:sz w:val="24"/>
          <w:szCs w:val="24"/>
        </w:rPr>
        <w:t xml:space="preserve"> </w:t>
      </w:r>
      <w:r w:rsidR="0000673C" w:rsidRPr="002079C0">
        <w:rPr>
          <w:rFonts w:ascii="Arial" w:eastAsia="Times New Roman" w:hAnsi="Arial" w:cs="Arial"/>
          <w:bCs/>
          <w:szCs w:val="24"/>
        </w:rPr>
        <w:t>After completing the course, students will forge meaningful connections to their peers, to their emerging academic futures, and to the University of Central Arkansas by</w:t>
      </w:r>
    </w:p>
    <w:p w14:paraId="1007E9B2" w14:textId="56C16D48" w:rsidR="0059506E" w:rsidRPr="002079C0" w:rsidRDefault="009F562A" w:rsidP="00870B2E">
      <w:pPr>
        <w:pStyle w:val="ListParagraph"/>
        <w:numPr>
          <w:ilvl w:val="0"/>
          <w:numId w:val="8"/>
        </w:numPr>
        <w:spacing w:after="0" w:line="240" w:lineRule="auto"/>
        <w:ind w:left="1152" w:hanging="432"/>
        <w:jc w:val="both"/>
        <w:rPr>
          <w:rFonts w:ascii="Arial" w:eastAsia="Times New Roman" w:hAnsi="Arial" w:cs="Arial"/>
          <w:sz w:val="24"/>
          <w:szCs w:val="24"/>
        </w:rPr>
      </w:pPr>
      <w:r w:rsidRPr="002079C0">
        <w:rPr>
          <w:rFonts w:ascii="Arial" w:eastAsia="Times New Roman" w:hAnsi="Arial" w:cs="Arial"/>
          <w:sz w:val="24"/>
          <w:szCs w:val="24"/>
        </w:rPr>
        <w:t>Explain</w:t>
      </w:r>
      <w:r w:rsidR="0000673C" w:rsidRPr="002079C0">
        <w:rPr>
          <w:rFonts w:ascii="Arial" w:eastAsia="Times New Roman" w:hAnsi="Arial" w:cs="Arial"/>
          <w:sz w:val="24"/>
          <w:szCs w:val="24"/>
        </w:rPr>
        <w:t>ing</w:t>
      </w:r>
      <w:r w:rsidRPr="002079C0">
        <w:rPr>
          <w:rFonts w:ascii="Arial" w:eastAsia="Times New Roman" w:hAnsi="Arial" w:cs="Arial"/>
          <w:sz w:val="24"/>
          <w:szCs w:val="24"/>
        </w:rPr>
        <w:t xml:space="preserve"> college expectations,</w:t>
      </w:r>
    </w:p>
    <w:p w14:paraId="6D1BD61A" w14:textId="558A4157" w:rsidR="009F562A" w:rsidRPr="002079C0" w:rsidRDefault="009F562A" w:rsidP="00870B2E">
      <w:pPr>
        <w:pStyle w:val="ListParagraph"/>
        <w:numPr>
          <w:ilvl w:val="0"/>
          <w:numId w:val="8"/>
        </w:numPr>
        <w:spacing w:after="0" w:line="240" w:lineRule="auto"/>
        <w:ind w:left="1152" w:hanging="432"/>
        <w:jc w:val="both"/>
        <w:rPr>
          <w:rFonts w:ascii="Arial" w:eastAsia="Times New Roman" w:hAnsi="Arial" w:cs="Arial"/>
          <w:sz w:val="24"/>
          <w:szCs w:val="24"/>
        </w:rPr>
      </w:pPr>
      <w:r w:rsidRPr="002079C0">
        <w:rPr>
          <w:rFonts w:ascii="Arial" w:eastAsia="Times New Roman" w:hAnsi="Arial" w:cs="Arial"/>
          <w:sz w:val="24"/>
          <w:szCs w:val="24"/>
        </w:rPr>
        <w:t>Apply</w:t>
      </w:r>
      <w:r w:rsidR="0000673C" w:rsidRPr="002079C0">
        <w:rPr>
          <w:rFonts w:ascii="Arial" w:eastAsia="Times New Roman" w:hAnsi="Arial" w:cs="Arial"/>
          <w:sz w:val="24"/>
          <w:szCs w:val="24"/>
        </w:rPr>
        <w:t>ing</w:t>
      </w:r>
      <w:r w:rsidRPr="002079C0">
        <w:rPr>
          <w:rFonts w:ascii="Arial" w:eastAsia="Times New Roman" w:hAnsi="Arial" w:cs="Arial"/>
          <w:sz w:val="24"/>
          <w:szCs w:val="24"/>
        </w:rPr>
        <w:t xml:space="preserve"> skills, attitudes, and metacognitive habits that encourage academic success and persistence,</w:t>
      </w:r>
    </w:p>
    <w:p w14:paraId="1723AE74" w14:textId="33F98CCF" w:rsidR="009F562A" w:rsidRPr="002079C0" w:rsidRDefault="009F562A" w:rsidP="00870B2E">
      <w:pPr>
        <w:pStyle w:val="ListParagraph"/>
        <w:numPr>
          <w:ilvl w:val="0"/>
          <w:numId w:val="8"/>
        </w:numPr>
        <w:spacing w:after="0" w:line="240" w:lineRule="auto"/>
        <w:ind w:left="1152" w:hanging="432"/>
        <w:jc w:val="both"/>
        <w:rPr>
          <w:rFonts w:ascii="Arial" w:eastAsia="Times New Roman" w:hAnsi="Arial" w:cs="Arial"/>
          <w:sz w:val="24"/>
          <w:szCs w:val="24"/>
        </w:rPr>
      </w:pPr>
      <w:r w:rsidRPr="002079C0">
        <w:rPr>
          <w:rFonts w:ascii="Arial" w:eastAsia="Times New Roman" w:hAnsi="Arial" w:cs="Arial"/>
          <w:sz w:val="24"/>
          <w:szCs w:val="24"/>
        </w:rPr>
        <w:t>Explain</w:t>
      </w:r>
      <w:r w:rsidR="0000673C" w:rsidRPr="002079C0">
        <w:rPr>
          <w:rFonts w:ascii="Arial" w:eastAsia="Times New Roman" w:hAnsi="Arial" w:cs="Arial"/>
          <w:sz w:val="24"/>
          <w:szCs w:val="24"/>
        </w:rPr>
        <w:t>ing</w:t>
      </w:r>
      <w:r w:rsidRPr="002079C0">
        <w:rPr>
          <w:rFonts w:ascii="Arial" w:eastAsia="Times New Roman" w:hAnsi="Arial" w:cs="Arial"/>
          <w:sz w:val="24"/>
          <w:szCs w:val="24"/>
        </w:rPr>
        <w:t xml:space="preserve"> the physical, social, emotional, and academic benefits of campus resources,</w:t>
      </w:r>
    </w:p>
    <w:p w14:paraId="0C543189" w14:textId="0266C915" w:rsidR="00E608D6" w:rsidRPr="002079C0" w:rsidRDefault="00E608D6" w:rsidP="00E608D6">
      <w:pPr>
        <w:pStyle w:val="ListParagraph"/>
        <w:numPr>
          <w:ilvl w:val="0"/>
          <w:numId w:val="8"/>
        </w:numPr>
        <w:spacing w:after="0" w:line="240" w:lineRule="auto"/>
        <w:ind w:left="1152" w:hanging="432"/>
        <w:jc w:val="both"/>
        <w:rPr>
          <w:rFonts w:ascii="Arial" w:eastAsia="Times New Roman" w:hAnsi="Arial" w:cs="Arial"/>
          <w:sz w:val="24"/>
          <w:szCs w:val="24"/>
        </w:rPr>
      </w:pPr>
      <w:r w:rsidRPr="002079C0">
        <w:rPr>
          <w:rFonts w:ascii="Arial" w:eastAsia="Times New Roman" w:hAnsi="Arial" w:cs="Arial"/>
          <w:sz w:val="24"/>
          <w:szCs w:val="24"/>
        </w:rPr>
        <w:t>Identifying strategies to decrease the negative effects of stress,</w:t>
      </w:r>
    </w:p>
    <w:p w14:paraId="3C4BFB32" w14:textId="13975192" w:rsidR="009F562A" w:rsidRPr="002079C0" w:rsidRDefault="009F562A" w:rsidP="00870B2E">
      <w:pPr>
        <w:pStyle w:val="ListParagraph"/>
        <w:numPr>
          <w:ilvl w:val="0"/>
          <w:numId w:val="8"/>
        </w:numPr>
        <w:spacing w:after="0" w:line="240" w:lineRule="auto"/>
        <w:ind w:left="1152" w:hanging="432"/>
        <w:jc w:val="both"/>
        <w:rPr>
          <w:rFonts w:ascii="Arial" w:eastAsia="Times New Roman" w:hAnsi="Arial" w:cs="Arial"/>
          <w:sz w:val="24"/>
          <w:szCs w:val="24"/>
        </w:rPr>
      </w:pPr>
      <w:r w:rsidRPr="002079C0">
        <w:rPr>
          <w:rFonts w:ascii="Arial" w:eastAsia="Times New Roman" w:hAnsi="Arial" w:cs="Arial"/>
          <w:sz w:val="24"/>
          <w:szCs w:val="24"/>
        </w:rPr>
        <w:t>Develop</w:t>
      </w:r>
      <w:r w:rsidR="0000673C" w:rsidRPr="002079C0">
        <w:rPr>
          <w:rFonts w:ascii="Arial" w:eastAsia="Times New Roman" w:hAnsi="Arial" w:cs="Arial"/>
          <w:sz w:val="24"/>
          <w:szCs w:val="24"/>
        </w:rPr>
        <w:t>ing</w:t>
      </w:r>
      <w:r w:rsidRPr="002079C0">
        <w:rPr>
          <w:rFonts w:ascii="Arial" w:eastAsia="Times New Roman" w:hAnsi="Arial" w:cs="Arial"/>
          <w:sz w:val="24"/>
          <w:szCs w:val="24"/>
        </w:rPr>
        <w:t xml:space="preserve"> relationships with faculty, staff, and peers</w:t>
      </w:r>
      <w:r w:rsidR="008F5B0F" w:rsidRPr="002079C0">
        <w:rPr>
          <w:rFonts w:ascii="Arial" w:eastAsia="Times New Roman" w:hAnsi="Arial" w:cs="Arial"/>
          <w:sz w:val="24"/>
          <w:szCs w:val="24"/>
        </w:rPr>
        <w:t>,</w:t>
      </w:r>
    </w:p>
    <w:p w14:paraId="4808FB6E" w14:textId="4C7A752C" w:rsidR="0099571C" w:rsidRPr="002079C0" w:rsidRDefault="0099571C" w:rsidP="00870B2E">
      <w:pPr>
        <w:pStyle w:val="ListParagraph"/>
        <w:numPr>
          <w:ilvl w:val="0"/>
          <w:numId w:val="8"/>
        </w:numPr>
        <w:spacing w:after="0" w:line="240" w:lineRule="auto"/>
        <w:ind w:left="1152" w:hanging="432"/>
        <w:jc w:val="both"/>
        <w:rPr>
          <w:rFonts w:ascii="Arial" w:eastAsia="Times New Roman" w:hAnsi="Arial" w:cs="Arial"/>
          <w:sz w:val="24"/>
          <w:szCs w:val="24"/>
        </w:rPr>
      </w:pPr>
      <w:r w:rsidRPr="002079C0">
        <w:rPr>
          <w:rFonts w:ascii="Arial" w:eastAsia="Times New Roman" w:hAnsi="Arial" w:cs="Arial"/>
          <w:sz w:val="24"/>
          <w:szCs w:val="24"/>
        </w:rPr>
        <w:t xml:space="preserve">Developing </w:t>
      </w:r>
      <w:r w:rsidR="00FD5AAA" w:rsidRPr="002079C0">
        <w:rPr>
          <w:rFonts w:ascii="Arial" w:eastAsia="Times New Roman" w:hAnsi="Arial" w:cs="Arial"/>
          <w:sz w:val="24"/>
          <w:szCs w:val="24"/>
        </w:rPr>
        <w:t>information literacy skills,</w:t>
      </w:r>
      <w:r w:rsidR="00E608D6" w:rsidRPr="002079C0">
        <w:rPr>
          <w:rFonts w:ascii="Arial" w:eastAsia="Times New Roman" w:hAnsi="Arial" w:cs="Arial"/>
          <w:sz w:val="24"/>
          <w:szCs w:val="24"/>
        </w:rPr>
        <w:t xml:space="preserve"> and</w:t>
      </w:r>
    </w:p>
    <w:p w14:paraId="3B98A847" w14:textId="66AB7711" w:rsidR="00DB3234" w:rsidRPr="002079C0" w:rsidRDefault="0000673C" w:rsidP="00870B2E">
      <w:pPr>
        <w:pStyle w:val="ListParagraph"/>
        <w:numPr>
          <w:ilvl w:val="0"/>
          <w:numId w:val="8"/>
        </w:numPr>
        <w:spacing w:after="0" w:line="240" w:lineRule="auto"/>
        <w:ind w:left="1152" w:hanging="432"/>
        <w:jc w:val="both"/>
        <w:rPr>
          <w:rFonts w:ascii="Arial" w:eastAsia="Times New Roman" w:hAnsi="Arial" w:cs="Arial"/>
          <w:sz w:val="24"/>
          <w:szCs w:val="24"/>
        </w:rPr>
      </w:pPr>
      <w:r w:rsidRPr="002079C0">
        <w:rPr>
          <w:rFonts w:ascii="Arial" w:eastAsia="Times New Roman" w:hAnsi="Arial" w:cs="Arial"/>
          <w:sz w:val="24"/>
          <w:szCs w:val="24"/>
        </w:rPr>
        <w:t>Creating</w:t>
      </w:r>
      <w:r w:rsidR="00DB3234" w:rsidRPr="002079C0">
        <w:rPr>
          <w:rFonts w:ascii="Arial" w:eastAsia="Times New Roman" w:hAnsi="Arial" w:cs="Arial"/>
          <w:sz w:val="24"/>
          <w:szCs w:val="24"/>
        </w:rPr>
        <w:t xml:space="preserve"> short-term and long-term academic goals</w:t>
      </w:r>
      <w:r w:rsidR="00FD5AAA" w:rsidRPr="002079C0">
        <w:rPr>
          <w:rFonts w:ascii="Arial" w:eastAsia="Times New Roman" w:hAnsi="Arial" w:cs="Arial"/>
          <w:sz w:val="24"/>
          <w:szCs w:val="24"/>
        </w:rPr>
        <w:t>.</w:t>
      </w:r>
    </w:p>
    <w:p w14:paraId="1A9D0DD6" w14:textId="77777777" w:rsidR="0059506E" w:rsidRPr="002079C0" w:rsidRDefault="0059506E" w:rsidP="00C31170">
      <w:pPr>
        <w:spacing w:after="0" w:line="240" w:lineRule="auto"/>
        <w:rPr>
          <w:rFonts w:ascii="Arial" w:eastAsia="Times New Roman" w:hAnsi="Arial" w:cs="Arial"/>
          <w:sz w:val="24"/>
          <w:szCs w:val="24"/>
        </w:rPr>
      </w:pPr>
    </w:p>
    <w:p w14:paraId="6BF9F26B" w14:textId="4175ACEA" w:rsidR="00F90900" w:rsidRPr="002079C0" w:rsidRDefault="00BC5C11" w:rsidP="00F81BCE">
      <w:pPr>
        <w:spacing w:after="0"/>
        <w:rPr>
          <w:rFonts w:ascii="Arial" w:eastAsia="Times New Roman" w:hAnsi="Arial" w:cs="Arial"/>
          <w:b/>
          <w:bCs/>
          <w:sz w:val="24"/>
          <w:szCs w:val="24"/>
        </w:rPr>
      </w:pPr>
      <w:r w:rsidRPr="002079C0">
        <w:rPr>
          <w:rFonts w:ascii="Arial" w:eastAsia="Times New Roman" w:hAnsi="Arial" w:cs="Arial"/>
          <w:b/>
          <w:bCs/>
          <w:sz w:val="24"/>
          <w:szCs w:val="24"/>
        </w:rPr>
        <w:t>COURSE GRADING POLICY:</w:t>
      </w:r>
      <w:r w:rsidR="009C4A90" w:rsidRPr="002079C0">
        <w:rPr>
          <w:rFonts w:ascii="Arial" w:eastAsia="Times New Roman" w:hAnsi="Arial" w:cs="Arial"/>
          <w:b/>
          <w:bCs/>
          <w:sz w:val="24"/>
          <w:szCs w:val="24"/>
        </w:rPr>
        <w:t xml:space="preserve"> </w:t>
      </w:r>
      <w:r w:rsidR="009C4A90" w:rsidRPr="002079C0">
        <w:rPr>
          <w:rFonts w:ascii="Arial" w:hAnsi="Arial" w:cs="Arial"/>
          <w:sz w:val="24"/>
          <w:szCs w:val="24"/>
        </w:rPr>
        <w:t xml:space="preserve"> </w:t>
      </w:r>
    </w:p>
    <w:p w14:paraId="2EC23908" w14:textId="77777777" w:rsidR="002079C0" w:rsidRDefault="007600A0" w:rsidP="002079C0">
      <w:pPr>
        <w:pStyle w:val="ListParagraph"/>
        <w:numPr>
          <w:ilvl w:val="0"/>
          <w:numId w:val="6"/>
        </w:numPr>
        <w:spacing w:after="0" w:line="240" w:lineRule="auto"/>
        <w:rPr>
          <w:rFonts w:ascii="Arial" w:eastAsia="Times New Roman" w:hAnsi="Arial" w:cs="Arial"/>
          <w:bCs/>
          <w:sz w:val="24"/>
          <w:szCs w:val="24"/>
        </w:rPr>
      </w:pPr>
      <w:r w:rsidRPr="002079C0">
        <w:rPr>
          <w:rFonts w:ascii="Arial" w:eastAsia="Times New Roman" w:hAnsi="Arial" w:cs="Arial"/>
          <w:bCs/>
          <w:sz w:val="24"/>
          <w:szCs w:val="24"/>
        </w:rPr>
        <w:t>UCA’s grading scale:  A=90%-100%; B=80-89%; C=70-79%; D=60-69%; F=below 60%</w:t>
      </w:r>
    </w:p>
    <w:p w14:paraId="41B36AD9" w14:textId="0DB9DF8F" w:rsidR="00BD7F85" w:rsidRPr="002079C0" w:rsidRDefault="009C4A90" w:rsidP="002079C0">
      <w:pPr>
        <w:pStyle w:val="ListParagraph"/>
        <w:numPr>
          <w:ilvl w:val="0"/>
          <w:numId w:val="6"/>
        </w:numPr>
        <w:spacing w:after="0" w:line="240" w:lineRule="auto"/>
        <w:rPr>
          <w:rFonts w:ascii="Arial" w:eastAsia="Times New Roman" w:hAnsi="Arial" w:cs="Arial"/>
          <w:bCs/>
          <w:sz w:val="24"/>
          <w:szCs w:val="24"/>
        </w:rPr>
      </w:pPr>
      <w:r w:rsidRPr="002079C0">
        <w:rPr>
          <w:rFonts w:ascii="Arial" w:eastAsia="Times New Roman" w:hAnsi="Arial" w:cs="Arial"/>
          <w:bCs/>
          <w:sz w:val="24"/>
          <w:szCs w:val="24"/>
        </w:rPr>
        <w:t>Your performance in this class will be measured by</w:t>
      </w:r>
      <w:r w:rsidR="00DF78B3" w:rsidRPr="002079C0">
        <w:rPr>
          <w:rFonts w:ascii="Arial" w:eastAsia="Times New Roman" w:hAnsi="Arial" w:cs="Arial"/>
          <w:bCs/>
          <w:sz w:val="24"/>
          <w:szCs w:val="24"/>
        </w:rPr>
        <w:t xml:space="preserve"> </w:t>
      </w:r>
    </w:p>
    <w:p w14:paraId="5C3C33BD" w14:textId="3688F6D5" w:rsidR="00B97DA8" w:rsidRPr="002079C0" w:rsidRDefault="002610F1" w:rsidP="00B97DA8">
      <w:pPr>
        <w:pStyle w:val="ListParagraph"/>
        <w:numPr>
          <w:ilvl w:val="1"/>
          <w:numId w:val="6"/>
        </w:numPr>
        <w:spacing w:after="0" w:line="240" w:lineRule="auto"/>
        <w:jc w:val="both"/>
        <w:rPr>
          <w:rFonts w:ascii="Arial" w:eastAsia="Times New Roman" w:hAnsi="Arial" w:cs="Arial"/>
          <w:i/>
          <w:sz w:val="20"/>
          <w:szCs w:val="24"/>
        </w:rPr>
      </w:pPr>
      <w:r w:rsidRPr="002079C0">
        <w:rPr>
          <w:rFonts w:ascii="Arial" w:eastAsia="Century Gothic,Arial" w:hAnsi="Arial" w:cs="Arial"/>
          <w:b/>
          <w:szCs w:val="24"/>
        </w:rPr>
        <w:t>In-class assignments</w:t>
      </w:r>
      <w:r w:rsidRPr="002079C0">
        <w:rPr>
          <w:rFonts w:ascii="Arial" w:eastAsia="Century Gothic,Arial" w:hAnsi="Arial" w:cs="Arial"/>
          <w:szCs w:val="24"/>
        </w:rPr>
        <w:t xml:space="preserve"> (quizzes, activities, etc.) that require you to be in class the day they </w:t>
      </w:r>
      <w:proofErr w:type="gramStart"/>
      <w:r w:rsidRPr="002079C0">
        <w:rPr>
          <w:rFonts w:ascii="Arial" w:eastAsia="Century Gothic,Arial" w:hAnsi="Arial" w:cs="Arial"/>
          <w:szCs w:val="24"/>
        </w:rPr>
        <w:t>are assigned</w:t>
      </w:r>
      <w:proofErr w:type="gramEnd"/>
      <w:r w:rsidRPr="002079C0">
        <w:rPr>
          <w:rFonts w:ascii="Arial" w:eastAsia="Century Gothic,Arial" w:hAnsi="Arial" w:cs="Arial"/>
          <w:szCs w:val="24"/>
        </w:rPr>
        <w:t xml:space="preserve"> to receive any points (30%)</w:t>
      </w:r>
    </w:p>
    <w:p w14:paraId="3F721D39" w14:textId="3644A4B9" w:rsidR="002610F1" w:rsidRPr="002079C0" w:rsidRDefault="002610F1" w:rsidP="00B97DA8">
      <w:pPr>
        <w:pStyle w:val="ListParagraph"/>
        <w:numPr>
          <w:ilvl w:val="1"/>
          <w:numId w:val="6"/>
        </w:numPr>
        <w:spacing w:after="0" w:line="240" w:lineRule="auto"/>
        <w:jc w:val="both"/>
        <w:rPr>
          <w:rFonts w:ascii="Arial" w:eastAsia="Times New Roman" w:hAnsi="Arial" w:cs="Arial"/>
          <w:i/>
          <w:sz w:val="18"/>
          <w:szCs w:val="24"/>
        </w:rPr>
      </w:pPr>
      <w:r w:rsidRPr="002079C0">
        <w:rPr>
          <w:rFonts w:ascii="Arial" w:eastAsia="Times New Roman" w:hAnsi="Arial" w:cs="Arial"/>
          <w:b/>
          <w:szCs w:val="24"/>
        </w:rPr>
        <w:t xml:space="preserve">Journals </w:t>
      </w:r>
      <w:r w:rsidRPr="002079C0">
        <w:rPr>
          <w:rFonts w:ascii="Arial" w:eastAsia="Times New Roman" w:hAnsi="Arial" w:cs="Arial"/>
          <w:szCs w:val="24"/>
        </w:rPr>
        <w:t xml:space="preserve">to be </w:t>
      </w:r>
      <w:proofErr w:type="gramStart"/>
      <w:r w:rsidRPr="002079C0">
        <w:rPr>
          <w:rFonts w:ascii="Arial" w:eastAsia="Times New Roman" w:hAnsi="Arial" w:cs="Arial"/>
          <w:szCs w:val="24"/>
        </w:rPr>
        <w:t>completed</w:t>
      </w:r>
      <w:proofErr w:type="gramEnd"/>
      <w:r w:rsidRPr="002079C0">
        <w:rPr>
          <w:rFonts w:ascii="Arial" w:eastAsia="Times New Roman" w:hAnsi="Arial" w:cs="Arial"/>
          <w:szCs w:val="24"/>
        </w:rPr>
        <w:t xml:space="preserve"> weekly and emailed to me (20%)</w:t>
      </w:r>
    </w:p>
    <w:p w14:paraId="2EA095D3" w14:textId="7B193A6A" w:rsidR="002079C0" w:rsidRPr="002079C0" w:rsidRDefault="002610F1" w:rsidP="002079C0">
      <w:pPr>
        <w:pStyle w:val="ListParagraph"/>
        <w:numPr>
          <w:ilvl w:val="1"/>
          <w:numId w:val="6"/>
        </w:numPr>
        <w:spacing w:after="0" w:line="240" w:lineRule="auto"/>
        <w:jc w:val="both"/>
        <w:rPr>
          <w:rFonts w:ascii="Arial" w:eastAsia="Times New Roman" w:hAnsi="Arial" w:cs="Arial"/>
          <w:i/>
          <w:sz w:val="18"/>
          <w:szCs w:val="24"/>
        </w:rPr>
      </w:pPr>
      <w:r w:rsidRPr="002079C0">
        <w:rPr>
          <w:rFonts w:ascii="Arial" w:eastAsia="Times New Roman" w:hAnsi="Arial" w:cs="Arial"/>
          <w:b/>
          <w:szCs w:val="24"/>
        </w:rPr>
        <w:t>Test Project</w:t>
      </w:r>
      <w:r w:rsidRPr="002079C0">
        <w:rPr>
          <w:rFonts w:ascii="Arial" w:eastAsia="Times New Roman" w:hAnsi="Arial" w:cs="Arial"/>
          <w:szCs w:val="24"/>
        </w:rPr>
        <w:t xml:space="preserve"> (10%)</w:t>
      </w:r>
    </w:p>
    <w:p w14:paraId="1291D0AB" w14:textId="11E2EE92" w:rsidR="002610F1" w:rsidRPr="002079C0" w:rsidRDefault="002610F1" w:rsidP="00B97DA8">
      <w:pPr>
        <w:pStyle w:val="ListParagraph"/>
        <w:numPr>
          <w:ilvl w:val="1"/>
          <w:numId w:val="6"/>
        </w:numPr>
        <w:spacing w:after="0" w:line="240" w:lineRule="auto"/>
        <w:jc w:val="both"/>
        <w:rPr>
          <w:rFonts w:ascii="Arial" w:eastAsia="Times New Roman" w:hAnsi="Arial" w:cs="Arial"/>
          <w:i/>
          <w:sz w:val="18"/>
          <w:szCs w:val="24"/>
        </w:rPr>
      </w:pPr>
      <w:r w:rsidRPr="002079C0">
        <w:rPr>
          <w:rFonts w:ascii="Arial" w:eastAsia="Times New Roman" w:hAnsi="Arial" w:cs="Arial"/>
          <w:b/>
          <w:szCs w:val="24"/>
        </w:rPr>
        <w:lastRenderedPageBreak/>
        <w:t>Information Literacy Project and Group Presentation</w:t>
      </w:r>
      <w:r w:rsidRPr="002079C0">
        <w:rPr>
          <w:rFonts w:ascii="Arial" w:eastAsia="Times New Roman" w:hAnsi="Arial" w:cs="Arial"/>
          <w:szCs w:val="24"/>
        </w:rPr>
        <w:t xml:space="preserve"> (15%)</w:t>
      </w:r>
    </w:p>
    <w:p w14:paraId="49E70678" w14:textId="5FA56A5A" w:rsidR="002079C0" w:rsidRPr="002079C0" w:rsidRDefault="002079C0" w:rsidP="00B97DA8">
      <w:pPr>
        <w:pStyle w:val="ListParagraph"/>
        <w:numPr>
          <w:ilvl w:val="1"/>
          <w:numId w:val="6"/>
        </w:numPr>
        <w:spacing w:after="0" w:line="240" w:lineRule="auto"/>
        <w:jc w:val="both"/>
        <w:rPr>
          <w:rFonts w:ascii="Arial" w:eastAsia="Times New Roman" w:hAnsi="Arial" w:cs="Arial"/>
          <w:i/>
          <w:sz w:val="18"/>
          <w:szCs w:val="24"/>
        </w:rPr>
      </w:pPr>
      <w:r w:rsidRPr="002079C0">
        <w:rPr>
          <w:rFonts w:ascii="Arial" w:eastAsia="Times New Roman" w:hAnsi="Arial" w:cs="Arial"/>
          <w:b/>
          <w:szCs w:val="24"/>
        </w:rPr>
        <w:t>Self-Awareness Project</w:t>
      </w:r>
      <w:r w:rsidRPr="002079C0">
        <w:rPr>
          <w:rFonts w:ascii="Arial" w:eastAsia="Times New Roman" w:hAnsi="Arial" w:cs="Arial"/>
          <w:szCs w:val="24"/>
        </w:rPr>
        <w:t xml:space="preserve"> (25%)</w:t>
      </w:r>
    </w:p>
    <w:p w14:paraId="59170026" w14:textId="73EB0EA0" w:rsidR="009C4A90" w:rsidRPr="002079C0" w:rsidRDefault="00E43A0F" w:rsidP="00D92A98">
      <w:pPr>
        <w:pStyle w:val="ListParagraph"/>
        <w:numPr>
          <w:ilvl w:val="0"/>
          <w:numId w:val="6"/>
        </w:numPr>
        <w:spacing w:after="0" w:line="240" w:lineRule="auto"/>
        <w:jc w:val="both"/>
        <w:rPr>
          <w:rFonts w:ascii="Arial" w:eastAsia="Times New Roman" w:hAnsi="Arial" w:cs="Arial"/>
          <w:sz w:val="24"/>
          <w:szCs w:val="24"/>
        </w:rPr>
      </w:pPr>
      <w:r w:rsidRPr="002079C0">
        <w:rPr>
          <w:rFonts w:ascii="Arial" w:eastAsia="Times New Roman" w:hAnsi="Arial" w:cs="Arial"/>
          <w:sz w:val="24"/>
          <w:szCs w:val="24"/>
        </w:rPr>
        <w:t>You will be able to keep up with your grades by</w:t>
      </w:r>
    </w:p>
    <w:p w14:paraId="417C704A" w14:textId="3DFD6E8B" w:rsidR="00DF78B3" w:rsidRPr="002079C0" w:rsidRDefault="002079C0" w:rsidP="00D92A98">
      <w:pPr>
        <w:pStyle w:val="ListParagraph"/>
        <w:numPr>
          <w:ilvl w:val="1"/>
          <w:numId w:val="6"/>
        </w:numPr>
        <w:spacing w:after="0" w:line="240" w:lineRule="auto"/>
        <w:jc w:val="both"/>
        <w:rPr>
          <w:rFonts w:ascii="Arial" w:eastAsia="Times New Roman" w:hAnsi="Arial" w:cs="Arial"/>
          <w:i/>
          <w:sz w:val="20"/>
          <w:szCs w:val="24"/>
        </w:rPr>
      </w:pPr>
      <w:r w:rsidRPr="002079C0">
        <w:rPr>
          <w:rFonts w:ascii="Arial" w:eastAsia="Century Gothic,Arial" w:hAnsi="Arial" w:cs="Arial"/>
          <w:szCs w:val="24"/>
        </w:rPr>
        <w:t xml:space="preserve">Creating a grade sheet to track your grades on all your assignments. Graded work </w:t>
      </w:r>
      <w:proofErr w:type="gramStart"/>
      <w:r w:rsidRPr="002079C0">
        <w:rPr>
          <w:rFonts w:ascii="Arial" w:eastAsia="Century Gothic,Arial" w:hAnsi="Arial" w:cs="Arial"/>
          <w:szCs w:val="24"/>
        </w:rPr>
        <w:t>will be returned</w:t>
      </w:r>
      <w:proofErr w:type="gramEnd"/>
      <w:r w:rsidRPr="002079C0">
        <w:rPr>
          <w:rFonts w:ascii="Arial" w:eastAsia="Century Gothic,Arial" w:hAnsi="Arial" w:cs="Arial"/>
          <w:szCs w:val="24"/>
        </w:rPr>
        <w:t xml:space="preserve"> to you in a timely manner for you to record on your grade sheet. </w:t>
      </w:r>
    </w:p>
    <w:p w14:paraId="1A29D013" w14:textId="58F1746C" w:rsidR="00CA4472" w:rsidRPr="002079C0" w:rsidRDefault="00CA4472" w:rsidP="00B97DA8">
      <w:pPr>
        <w:pStyle w:val="ListParagraph"/>
        <w:spacing w:after="0" w:line="240" w:lineRule="auto"/>
        <w:ind w:left="1440"/>
        <w:jc w:val="both"/>
        <w:rPr>
          <w:rFonts w:ascii="Arial" w:eastAsia="Times New Roman" w:hAnsi="Arial" w:cs="Arial"/>
          <w:b/>
          <w:i/>
          <w:szCs w:val="24"/>
        </w:rPr>
      </w:pPr>
    </w:p>
    <w:p w14:paraId="19E19CE3" w14:textId="09878879" w:rsidR="00CA4472" w:rsidRPr="002079C0" w:rsidRDefault="00CA4472" w:rsidP="00CA4472">
      <w:pPr>
        <w:spacing w:after="0"/>
        <w:rPr>
          <w:rFonts w:ascii="Arial" w:eastAsia="Times New Roman" w:hAnsi="Arial" w:cs="Arial"/>
          <w:b/>
          <w:sz w:val="4"/>
          <w:szCs w:val="24"/>
        </w:rPr>
      </w:pPr>
    </w:p>
    <w:p w14:paraId="054D675F" w14:textId="74B33412" w:rsidR="00E94DAF" w:rsidRPr="002079C0" w:rsidRDefault="00F90900" w:rsidP="00B96757">
      <w:pPr>
        <w:pStyle w:val="ListParagraph"/>
        <w:spacing w:after="0"/>
        <w:ind w:left="0"/>
        <w:rPr>
          <w:rFonts w:ascii="Arial" w:eastAsia="Times New Roman" w:hAnsi="Arial" w:cs="Arial"/>
          <w:b/>
          <w:sz w:val="24"/>
          <w:szCs w:val="24"/>
        </w:rPr>
      </w:pPr>
      <w:r w:rsidRPr="002079C0">
        <w:rPr>
          <w:rFonts w:ascii="Arial" w:eastAsia="Times New Roman" w:hAnsi="Arial" w:cs="Arial"/>
          <w:b/>
          <w:sz w:val="24"/>
          <w:szCs w:val="24"/>
        </w:rPr>
        <w:t xml:space="preserve">COURSE-SPECIFIC POLICIES:  </w:t>
      </w:r>
    </w:p>
    <w:p w14:paraId="03BD64CA" w14:textId="0B2FEFE4" w:rsidR="006B4D11" w:rsidRPr="002079C0" w:rsidRDefault="009C4A90" w:rsidP="006B4D11">
      <w:pPr>
        <w:pStyle w:val="ListParagraph"/>
        <w:numPr>
          <w:ilvl w:val="0"/>
          <w:numId w:val="3"/>
        </w:numPr>
        <w:spacing w:after="0" w:line="240" w:lineRule="auto"/>
        <w:jc w:val="both"/>
        <w:rPr>
          <w:rFonts w:ascii="Arial" w:eastAsia="Times New Roman" w:hAnsi="Arial" w:cs="Arial"/>
          <w:i/>
        </w:rPr>
      </w:pPr>
      <w:r w:rsidRPr="002079C0">
        <w:rPr>
          <w:rFonts w:ascii="Arial" w:eastAsia="Times New Roman" w:hAnsi="Arial" w:cs="Arial"/>
          <w:b/>
        </w:rPr>
        <w:t>Attendance Policy</w:t>
      </w:r>
      <w:r w:rsidRPr="002079C0">
        <w:rPr>
          <w:rFonts w:ascii="Arial" w:eastAsia="Times New Roman" w:hAnsi="Arial" w:cs="Arial"/>
        </w:rPr>
        <w:t>:</w:t>
      </w:r>
      <w:r w:rsidRPr="002079C0">
        <w:rPr>
          <w:rFonts w:ascii="Arial" w:hAnsi="Arial" w:cs="Arial"/>
        </w:rPr>
        <w:t xml:space="preserve"> </w:t>
      </w:r>
      <w:r w:rsidR="002079C0">
        <w:rPr>
          <w:rFonts w:ascii="Arial" w:hAnsi="Arial" w:cs="Arial"/>
        </w:rPr>
        <w:t xml:space="preserve">After </w:t>
      </w:r>
      <w:proofErr w:type="gramStart"/>
      <w:r w:rsidR="002079C0">
        <w:rPr>
          <w:rFonts w:ascii="Arial" w:hAnsi="Arial" w:cs="Arial"/>
        </w:rPr>
        <w:t>4</w:t>
      </w:r>
      <w:proofErr w:type="gramEnd"/>
      <w:r w:rsidR="002079C0">
        <w:rPr>
          <w:rFonts w:ascii="Arial" w:hAnsi="Arial" w:cs="Arial"/>
        </w:rPr>
        <w:t xml:space="preserve"> absences, your grade will be reduced by 25 points for each absence. There are no excused or unexcused absences. </w:t>
      </w:r>
      <w:r w:rsidR="001B6F64" w:rsidRPr="002079C0">
        <w:rPr>
          <w:rFonts w:ascii="Arial" w:hAnsi="Arial" w:cs="Arial"/>
        </w:rPr>
        <w:t xml:space="preserve">Conditional </w:t>
      </w:r>
      <w:r w:rsidR="000C0625" w:rsidRPr="002079C0">
        <w:rPr>
          <w:rFonts w:ascii="Arial" w:hAnsi="Arial" w:cs="Arial"/>
        </w:rPr>
        <w:t xml:space="preserve">or Conditional-Prep admitted students </w:t>
      </w:r>
      <w:r w:rsidR="001B6F64" w:rsidRPr="002079C0">
        <w:rPr>
          <w:rFonts w:ascii="Arial" w:hAnsi="Arial" w:cs="Arial"/>
        </w:rPr>
        <w:t xml:space="preserve">must maintain enrollment in this course throughout the semester and </w:t>
      </w:r>
      <w:proofErr w:type="gramStart"/>
      <w:r w:rsidR="000C0625" w:rsidRPr="002079C0">
        <w:rPr>
          <w:rFonts w:ascii="Arial" w:hAnsi="Arial" w:cs="Arial"/>
        </w:rPr>
        <w:t>will not be allowed</w:t>
      </w:r>
      <w:proofErr w:type="gramEnd"/>
      <w:r w:rsidR="000C0625" w:rsidRPr="002079C0">
        <w:rPr>
          <w:rFonts w:ascii="Arial" w:hAnsi="Arial" w:cs="Arial"/>
        </w:rPr>
        <w:t xml:space="preserve"> to drop the course</w:t>
      </w:r>
      <w:r w:rsidR="006B4D11" w:rsidRPr="002079C0">
        <w:rPr>
          <w:rFonts w:ascii="Arial" w:hAnsi="Arial" w:cs="Arial"/>
        </w:rPr>
        <w:t>.  Students who voluntarily enroll in the course must visit their academic advisor in order to withdraw from the course.</w:t>
      </w:r>
    </w:p>
    <w:p w14:paraId="7B746F02" w14:textId="72E6434F" w:rsidR="0059506E" w:rsidRPr="002079C0" w:rsidRDefault="009C4A90" w:rsidP="0059506E">
      <w:pPr>
        <w:pStyle w:val="ListParagraph"/>
        <w:numPr>
          <w:ilvl w:val="0"/>
          <w:numId w:val="3"/>
        </w:numPr>
        <w:spacing w:after="0" w:line="240" w:lineRule="auto"/>
        <w:jc w:val="both"/>
        <w:rPr>
          <w:rFonts w:ascii="Arial" w:eastAsia="Times New Roman" w:hAnsi="Arial" w:cs="Arial"/>
        </w:rPr>
      </w:pPr>
      <w:r w:rsidRPr="002079C0">
        <w:rPr>
          <w:rFonts w:ascii="Arial" w:eastAsia="Times New Roman" w:hAnsi="Arial" w:cs="Arial"/>
          <w:b/>
        </w:rPr>
        <w:t>Tardiness Policy:</w:t>
      </w:r>
      <w:r w:rsidR="002F1E7D" w:rsidRPr="002079C0">
        <w:rPr>
          <w:rFonts w:ascii="Arial" w:eastAsia="Times New Roman" w:hAnsi="Arial" w:cs="Arial"/>
          <w:b/>
        </w:rPr>
        <w:t xml:space="preserve">  </w:t>
      </w:r>
      <w:proofErr w:type="gramStart"/>
      <w:r w:rsidR="002079C0">
        <w:rPr>
          <w:rFonts w:ascii="Arial" w:eastAsia="Century Gothic,Arial" w:hAnsi="Arial" w:cs="Arial"/>
        </w:rPr>
        <w:t>Students who are late</w:t>
      </w:r>
      <w:proofErr w:type="gramEnd"/>
      <w:r w:rsidR="002079C0">
        <w:rPr>
          <w:rFonts w:ascii="Arial" w:eastAsia="Century Gothic,Arial" w:hAnsi="Arial" w:cs="Arial"/>
        </w:rPr>
        <w:t xml:space="preserve"> may miss crucial information about the course. There is no specific policy regarding </w:t>
      </w:r>
      <w:proofErr w:type="spellStart"/>
      <w:r w:rsidR="002079C0">
        <w:rPr>
          <w:rFonts w:ascii="Arial" w:eastAsia="Century Gothic,Arial" w:hAnsi="Arial" w:cs="Arial"/>
        </w:rPr>
        <w:t>tardies</w:t>
      </w:r>
      <w:proofErr w:type="spellEnd"/>
      <w:r w:rsidR="002079C0">
        <w:rPr>
          <w:rFonts w:ascii="Arial" w:eastAsia="Century Gothic,Arial" w:hAnsi="Arial" w:cs="Arial"/>
        </w:rPr>
        <w:t xml:space="preserve">. Just be respectful of the other students if you arrive late. </w:t>
      </w:r>
    </w:p>
    <w:p w14:paraId="2729C2E9" w14:textId="2F5E152C" w:rsidR="002079C0" w:rsidRPr="002079C0" w:rsidRDefault="00E907CB" w:rsidP="002079C0">
      <w:pPr>
        <w:pStyle w:val="ListParagraph"/>
        <w:numPr>
          <w:ilvl w:val="0"/>
          <w:numId w:val="3"/>
        </w:numPr>
        <w:rPr>
          <w:rFonts w:ascii="Arial" w:eastAsia="Century Gothic,Arial" w:hAnsi="Arial" w:cs="Arial"/>
        </w:rPr>
      </w:pPr>
      <w:r w:rsidRPr="002079C0">
        <w:rPr>
          <w:rFonts w:ascii="Arial" w:eastAsia="Times New Roman" w:hAnsi="Arial" w:cs="Arial"/>
          <w:b/>
        </w:rPr>
        <w:t>Cell Phone Policy:</w:t>
      </w:r>
      <w:r w:rsidR="002F1E7D" w:rsidRPr="002079C0">
        <w:rPr>
          <w:rFonts w:ascii="Arial" w:eastAsia="Times New Roman" w:hAnsi="Arial" w:cs="Arial"/>
          <w:b/>
        </w:rPr>
        <w:t xml:space="preserve">  </w:t>
      </w:r>
      <w:r w:rsidR="001B6F64" w:rsidRPr="002079C0">
        <w:rPr>
          <w:rFonts w:ascii="Arial" w:eastAsia="Century Gothic,Arial" w:hAnsi="Arial" w:cs="Arial"/>
          <w:highlight w:val="yellow"/>
        </w:rPr>
        <w:t>[</w:t>
      </w:r>
      <w:r w:rsidR="002079C0" w:rsidRPr="002079C0">
        <w:rPr>
          <w:rFonts w:ascii="Arial" w:eastAsia="Century Gothic,Arial" w:hAnsi="Arial" w:cs="Arial"/>
        </w:rPr>
        <w:t xml:space="preserve">Turn off cell phones and other electronic devices and remove headphones before entering the classroom; put all electronics in </w:t>
      </w:r>
      <w:r w:rsidR="002079C0">
        <w:rPr>
          <w:rFonts w:ascii="Arial" w:eastAsia="Century Gothic,Arial" w:hAnsi="Arial" w:cs="Arial"/>
        </w:rPr>
        <w:t xml:space="preserve">your backpack or out of sight. You </w:t>
      </w:r>
      <w:proofErr w:type="gramStart"/>
      <w:r w:rsidR="002079C0">
        <w:rPr>
          <w:rFonts w:ascii="Arial" w:eastAsia="Century Gothic,Arial" w:hAnsi="Arial" w:cs="Arial"/>
        </w:rPr>
        <w:t>may be asked</w:t>
      </w:r>
      <w:proofErr w:type="gramEnd"/>
      <w:r w:rsidR="002079C0">
        <w:rPr>
          <w:rFonts w:ascii="Arial" w:eastAsia="Century Gothic,Arial" w:hAnsi="Arial" w:cs="Arial"/>
        </w:rPr>
        <w:t xml:space="preserve"> to leave the class if you do not comply.</w:t>
      </w:r>
    </w:p>
    <w:p w14:paraId="1ABCACB8" w14:textId="3FF6D8AD" w:rsidR="002079C0" w:rsidRPr="002079C0" w:rsidRDefault="00E907CB" w:rsidP="002079C0">
      <w:pPr>
        <w:pStyle w:val="ListParagraph"/>
        <w:numPr>
          <w:ilvl w:val="0"/>
          <w:numId w:val="3"/>
        </w:numPr>
        <w:spacing w:after="0" w:line="240" w:lineRule="auto"/>
        <w:jc w:val="both"/>
        <w:rPr>
          <w:rFonts w:ascii="Arial" w:eastAsia="Times New Roman" w:hAnsi="Arial" w:cs="Arial"/>
          <w:b/>
        </w:rPr>
      </w:pPr>
      <w:r w:rsidRPr="002079C0">
        <w:rPr>
          <w:rFonts w:ascii="Arial" w:eastAsia="Times New Roman" w:hAnsi="Arial" w:cs="Arial"/>
          <w:b/>
        </w:rPr>
        <w:t>Late Work Policy:</w:t>
      </w:r>
      <w:r w:rsidR="0099571C" w:rsidRPr="002079C0">
        <w:rPr>
          <w:rFonts w:ascii="Arial" w:eastAsia="Times New Roman" w:hAnsi="Arial" w:cs="Arial"/>
          <w:b/>
        </w:rPr>
        <w:t xml:space="preserve"> </w:t>
      </w:r>
      <w:r w:rsidR="002079C0" w:rsidRPr="002079C0">
        <w:rPr>
          <w:rFonts w:ascii="Arial" w:hAnsi="Arial" w:cs="Arial"/>
        </w:rPr>
        <w:t xml:space="preserve">All </w:t>
      </w:r>
      <w:r w:rsidR="002079C0" w:rsidRPr="002079C0">
        <w:rPr>
          <w:rFonts w:ascii="Arial" w:hAnsi="Arial" w:cs="Arial"/>
          <w:b/>
        </w:rPr>
        <w:t>in-class</w:t>
      </w:r>
      <w:r w:rsidR="002079C0" w:rsidRPr="002079C0">
        <w:rPr>
          <w:rFonts w:ascii="Arial" w:hAnsi="Arial" w:cs="Arial"/>
        </w:rPr>
        <w:t xml:space="preserve"> assignments are due during class and </w:t>
      </w:r>
      <w:proofErr w:type="gramStart"/>
      <w:r w:rsidR="002079C0" w:rsidRPr="002079C0">
        <w:rPr>
          <w:rFonts w:ascii="Arial" w:hAnsi="Arial" w:cs="Arial"/>
        </w:rPr>
        <w:t>cannot be made up</w:t>
      </w:r>
      <w:proofErr w:type="gramEnd"/>
      <w:r w:rsidR="002079C0" w:rsidRPr="002079C0">
        <w:rPr>
          <w:rFonts w:ascii="Arial" w:hAnsi="Arial" w:cs="Arial"/>
        </w:rPr>
        <w:t xml:space="preserve"> if you are absent. All </w:t>
      </w:r>
      <w:r w:rsidR="002079C0" w:rsidRPr="002079C0">
        <w:rPr>
          <w:rFonts w:ascii="Arial" w:hAnsi="Arial" w:cs="Arial"/>
          <w:b/>
        </w:rPr>
        <w:t>out-of-class</w:t>
      </w:r>
      <w:r w:rsidR="002079C0" w:rsidRPr="002079C0">
        <w:rPr>
          <w:rFonts w:ascii="Arial" w:hAnsi="Arial" w:cs="Arial"/>
        </w:rPr>
        <w:t xml:space="preserve"> assignments are due on the day indicated on the syllabus and cannot be made up if you do not submit them on time; not attending class is not an excuse for not submitting assignments on time. General assignments, homework, journals and the like are due by </w:t>
      </w:r>
      <w:r w:rsidR="002079C0" w:rsidRPr="002079C0">
        <w:rPr>
          <w:rFonts w:ascii="Arial" w:hAnsi="Arial" w:cs="Arial"/>
          <w:b/>
        </w:rPr>
        <w:t xml:space="preserve">4:00 p.m. </w:t>
      </w:r>
      <w:r w:rsidR="002079C0" w:rsidRPr="002079C0">
        <w:rPr>
          <w:rFonts w:ascii="Arial" w:hAnsi="Arial" w:cs="Arial"/>
        </w:rPr>
        <w:t xml:space="preserve">on the day they are due and </w:t>
      </w:r>
      <w:proofErr w:type="gramStart"/>
      <w:r w:rsidR="002079C0" w:rsidRPr="002079C0">
        <w:rPr>
          <w:rFonts w:ascii="Arial" w:hAnsi="Arial" w:cs="Arial"/>
        </w:rPr>
        <w:t>must be emailed</w:t>
      </w:r>
      <w:proofErr w:type="gramEnd"/>
      <w:r w:rsidR="002079C0" w:rsidRPr="002079C0">
        <w:rPr>
          <w:rFonts w:ascii="Arial" w:hAnsi="Arial" w:cs="Arial"/>
        </w:rPr>
        <w:t xml:space="preserve"> to me unless other directions for submission are given. </w:t>
      </w:r>
    </w:p>
    <w:p w14:paraId="657ABB93" w14:textId="77777777" w:rsidR="002079C0" w:rsidRPr="002079C0" w:rsidRDefault="002079C0" w:rsidP="002079C0">
      <w:pPr>
        <w:pStyle w:val="ListParagraph"/>
        <w:numPr>
          <w:ilvl w:val="0"/>
          <w:numId w:val="3"/>
        </w:numPr>
        <w:spacing w:after="0" w:line="240" w:lineRule="auto"/>
        <w:jc w:val="both"/>
        <w:rPr>
          <w:rFonts w:ascii="Arial" w:eastAsia="Times New Roman" w:hAnsi="Arial" w:cs="Arial"/>
          <w:szCs w:val="24"/>
        </w:rPr>
      </w:pPr>
      <w:r w:rsidRPr="002079C0">
        <w:rPr>
          <w:rFonts w:ascii="Arial" w:eastAsia="Times New Roman" w:hAnsi="Arial" w:cs="Arial"/>
          <w:b/>
          <w:szCs w:val="24"/>
        </w:rPr>
        <w:t xml:space="preserve">General </w:t>
      </w:r>
      <w:r>
        <w:rPr>
          <w:rFonts w:ascii="Arial" w:eastAsia="Times New Roman" w:hAnsi="Arial" w:cs="Arial"/>
          <w:b/>
          <w:szCs w:val="24"/>
        </w:rPr>
        <w:t xml:space="preserve">Classroom Policies: </w:t>
      </w:r>
    </w:p>
    <w:p w14:paraId="61E6034B" w14:textId="3CECDA2D" w:rsidR="002079C0" w:rsidRPr="002079C0" w:rsidRDefault="002079C0" w:rsidP="002079C0">
      <w:pPr>
        <w:pStyle w:val="ListParagraph"/>
        <w:numPr>
          <w:ilvl w:val="1"/>
          <w:numId w:val="3"/>
        </w:numPr>
        <w:spacing w:after="0" w:line="240" w:lineRule="auto"/>
        <w:jc w:val="both"/>
        <w:rPr>
          <w:rFonts w:ascii="Arial" w:eastAsia="Times New Roman" w:hAnsi="Arial" w:cs="Arial"/>
          <w:szCs w:val="24"/>
        </w:rPr>
      </w:pPr>
      <w:r w:rsidRPr="002079C0">
        <w:rPr>
          <w:rFonts w:ascii="Arial" w:eastAsia="Times New Roman" w:hAnsi="Arial" w:cs="Arial"/>
          <w:szCs w:val="24"/>
        </w:rPr>
        <w:t>Arrive to class on time.  Do not prepare to leave class until the instructor signals dismissal.</w:t>
      </w:r>
    </w:p>
    <w:p w14:paraId="5019315D" w14:textId="77777777" w:rsidR="002079C0" w:rsidRPr="002079C0" w:rsidRDefault="002079C0" w:rsidP="002079C0">
      <w:pPr>
        <w:pStyle w:val="ListParagraph"/>
        <w:numPr>
          <w:ilvl w:val="1"/>
          <w:numId w:val="3"/>
        </w:numPr>
        <w:spacing w:after="0" w:line="240" w:lineRule="auto"/>
        <w:jc w:val="both"/>
        <w:rPr>
          <w:rFonts w:ascii="Arial" w:eastAsia="Times New Roman" w:hAnsi="Arial" w:cs="Arial"/>
          <w:szCs w:val="24"/>
        </w:rPr>
      </w:pPr>
      <w:r w:rsidRPr="002079C0">
        <w:rPr>
          <w:rFonts w:ascii="Arial" w:eastAsia="Times New Roman" w:hAnsi="Arial" w:cs="Arial"/>
          <w:szCs w:val="24"/>
        </w:rPr>
        <w:t>Be accountable for timely submission of all academic work.</w:t>
      </w:r>
    </w:p>
    <w:p w14:paraId="71879606" w14:textId="77777777" w:rsidR="002079C0" w:rsidRPr="002079C0" w:rsidRDefault="002079C0" w:rsidP="002079C0">
      <w:pPr>
        <w:pStyle w:val="ListParagraph"/>
        <w:numPr>
          <w:ilvl w:val="1"/>
          <w:numId w:val="3"/>
        </w:numPr>
        <w:spacing w:after="0" w:line="240" w:lineRule="auto"/>
        <w:jc w:val="both"/>
        <w:rPr>
          <w:rFonts w:ascii="Arial" w:eastAsia="Times New Roman" w:hAnsi="Arial" w:cs="Arial"/>
          <w:szCs w:val="24"/>
        </w:rPr>
      </w:pPr>
      <w:r w:rsidRPr="002079C0">
        <w:rPr>
          <w:rFonts w:ascii="Arial" w:eastAsia="Times New Roman" w:hAnsi="Arial" w:cs="Arial"/>
          <w:szCs w:val="24"/>
        </w:rPr>
        <w:t xml:space="preserve">Recognize that increasing diversity in the classroom demands increasing efforts to maintain mutual respect, tolerance of differences, and reasoned discourse.  </w:t>
      </w:r>
    </w:p>
    <w:p w14:paraId="79934AD4" w14:textId="77777777" w:rsidR="002079C0" w:rsidRPr="002079C0" w:rsidRDefault="002079C0" w:rsidP="002079C0">
      <w:pPr>
        <w:pStyle w:val="ListParagraph"/>
        <w:numPr>
          <w:ilvl w:val="1"/>
          <w:numId w:val="3"/>
        </w:numPr>
        <w:spacing w:after="0" w:line="240" w:lineRule="auto"/>
        <w:jc w:val="both"/>
        <w:rPr>
          <w:rFonts w:ascii="Arial" w:eastAsia="Times New Roman" w:hAnsi="Arial" w:cs="Arial"/>
          <w:szCs w:val="24"/>
        </w:rPr>
      </w:pPr>
      <w:r w:rsidRPr="002079C0">
        <w:rPr>
          <w:rFonts w:ascii="Arial" w:eastAsia="Times New Roman" w:hAnsi="Arial" w:cs="Arial"/>
          <w:szCs w:val="24"/>
        </w:rPr>
        <w:t>Ask your instructor's permission before recording a lecture.</w:t>
      </w:r>
    </w:p>
    <w:p w14:paraId="22AAA187" w14:textId="77777777" w:rsidR="002079C0" w:rsidRPr="002079C0" w:rsidRDefault="002079C0" w:rsidP="002079C0">
      <w:pPr>
        <w:pStyle w:val="ListParagraph"/>
        <w:numPr>
          <w:ilvl w:val="1"/>
          <w:numId w:val="3"/>
        </w:numPr>
        <w:spacing w:after="0" w:line="240" w:lineRule="auto"/>
        <w:jc w:val="both"/>
        <w:rPr>
          <w:rFonts w:ascii="Arial" w:eastAsia="Times New Roman" w:hAnsi="Arial" w:cs="Arial"/>
          <w:szCs w:val="24"/>
        </w:rPr>
      </w:pPr>
      <w:r w:rsidRPr="002079C0">
        <w:rPr>
          <w:rFonts w:ascii="Arial" w:eastAsia="Times New Roman" w:hAnsi="Arial" w:cs="Arial"/>
          <w:szCs w:val="24"/>
        </w:rPr>
        <w:t xml:space="preserve">Arrive in class with BINDER, homework, and/or completed assignments. </w:t>
      </w:r>
    </w:p>
    <w:p w14:paraId="07036AEC" w14:textId="77777777" w:rsidR="002079C0" w:rsidRPr="002079C0" w:rsidRDefault="002079C0" w:rsidP="002079C0">
      <w:pPr>
        <w:pStyle w:val="ListParagraph"/>
        <w:numPr>
          <w:ilvl w:val="1"/>
          <w:numId w:val="3"/>
        </w:numPr>
        <w:spacing w:after="0" w:line="240" w:lineRule="auto"/>
        <w:jc w:val="both"/>
        <w:rPr>
          <w:rFonts w:ascii="Arial" w:eastAsia="Times New Roman" w:hAnsi="Arial" w:cs="Arial"/>
          <w:szCs w:val="24"/>
        </w:rPr>
      </w:pPr>
      <w:r w:rsidRPr="002079C0">
        <w:rPr>
          <w:rFonts w:ascii="Arial" w:eastAsia="Times New Roman" w:hAnsi="Arial" w:cs="Arial"/>
          <w:szCs w:val="24"/>
        </w:rPr>
        <w:t xml:space="preserve">Do not expect the instructor to supply the missed instruction.  Instead, get necessary information from other students. </w:t>
      </w:r>
    </w:p>
    <w:p w14:paraId="2929A006" w14:textId="77777777" w:rsidR="002079C0" w:rsidRPr="002079C0" w:rsidRDefault="002079C0" w:rsidP="002079C0">
      <w:pPr>
        <w:pStyle w:val="ListParagraph"/>
        <w:numPr>
          <w:ilvl w:val="1"/>
          <w:numId w:val="3"/>
        </w:numPr>
        <w:spacing w:after="0" w:line="240" w:lineRule="auto"/>
        <w:jc w:val="both"/>
        <w:rPr>
          <w:rFonts w:ascii="Arial" w:eastAsia="Times New Roman" w:hAnsi="Arial" w:cs="Arial"/>
          <w:szCs w:val="24"/>
        </w:rPr>
      </w:pPr>
      <w:r w:rsidRPr="002079C0">
        <w:rPr>
          <w:rFonts w:ascii="Arial" w:eastAsia="Times New Roman" w:hAnsi="Arial" w:cs="Arial"/>
          <w:szCs w:val="24"/>
        </w:rPr>
        <w:t xml:space="preserve">Be responsible for getting your assignments turned in on time by another means if you miss class on a day an assignment is due. </w:t>
      </w:r>
    </w:p>
    <w:p w14:paraId="30268EDA" w14:textId="77777777" w:rsidR="00C31170" w:rsidRPr="002079C0" w:rsidRDefault="00C31170" w:rsidP="00084B7C">
      <w:pPr>
        <w:spacing w:after="0" w:line="240" w:lineRule="auto"/>
        <w:jc w:val="both"/>
        <w:rPr>
          <w:rFonts w:ascii="Arial" w:eastAsia="Times New Roman" w:hAnsi="Arial" w:cs="Arial"/>
          <w:sz w:val="24"/>
          <w:szCs w:val="24"/>
        </w:rPr>
      </w:pPr>
    </w:p>
    <w:p w14:paraId="5242FCD6" w14:textId="77777777" w:rsidR="004E6A76" w:rsidRPr="002079C0" w:rsidRDefault="00BC5C11" w:rsidP="00BC5C11">
      <w:pPr>
        <w:pStyle w:val="BodyText"/>
        <w:ind w:left="432" w:hanging="432"/>
        <w:rPr>
          <w:b/>
          <w:bCs/>
        </w:rPr>
      </w:pPr>
      <w:r w:rsidRPr="002079C0">
        <w:rPr>
          <w:b/>
        </w:rPr>
        <w:t>HELP AND ASSISTANCE</w:t>
      </w:r>
      <w:r w:rsidRPr="002079C0">
        <w:rPr>
          <w:b/>
          <w:bCs/>
        </w:rPr>
        <w:t xml:space="preserve">: </w:t>
      </w:r>
    </w:p>
    <w:p w14:paraId="6EEA8E0F" w14:textId="77777777" w:rsidR="00BC5C11" w:rsidRPr="002079C0" w:rsidRDefault="004E6A76" w:rsidP="004E6A76">
      <w:pPr>
        <w:pStyle w:val="BodyText"/>
        <w:numPr>
          <w:ilvl w:val="0"/>
          <w:numId w:val="7"/>
        </w:numPr>
        <w:rPr>
          <w:bCs/>
          <w:sz w:val="22"/>
          <w:szCs w:val="22"/>
        </w:rPr>
      </w:pPr>
      <w:r w:rsidRPr="002079C0">
        <w:rPr>
          <w:b/>
          <w:bCs/>
          <w:sz w:val="22"/>
          <w:szCs w:val="22"/>
        </w:rPr>
        <w:t>Your Instructors</w:t>
      </w:r>
      <w:r w:rsidRPr="002079C0">
        <w:rPr>
          <w:bCs/>
          <w:sz w:val="22"/>
          <w:szCs w:val="22"/>
        </w:rPr>
        <w:t>—know their office locations and office hours!</w:t>
      </w:r>
    </w:p>
    <w:p w14:paraId="61E48936" w14:textId="2A9A248C" w:rsidR="004E6A76" w:rsidRPr="002079C0" w:rsidRDefault="004E6A76" w:rsidP="004E6A76">
      <w:pPr>
        <w:pStyle w:val="BodyText"/>
        <w:numPr>
          <w:ilvl w:val="0"/>
          <w:numId w:val="7"/>
        </w:numPr>
        <w:rPr>
          <w:bCs/>
          <w:sz w:val="22"/>
          <w:szCs w:val="22"/>
        </w:rPr>
      </w:pPr>
      <w:r w:rsidRPr="002079C0">
        <w:rPr>
          <w:b/>
          <w:bCs/>
          <w:sz w:val="22"/>
          <w:szCs w:val="22"/>
        </w:rPr>
        <w:t>UCA Tutoring Services</w:t>
      </w:r>
      <w:r w:rsidRPr="002079C0">
        <w:rPr>
          <w:bCs/>
          <w:sz w:val="22"/>
          <w:szCs w:val="22"/>
        </w:rPr>
        <w:t>—</w:t>
      </w:r>
      <w:proofErr w:type="spellStart"/>
      <w:r w:rsidRPr="002079C0">
        <w:rPr>
          <w:bCs/>
          <w:sz w:val="22"/>
          <w:szCs w:val="22"/>
        </w:rPr>
        <w:t>Torreyson</w:t>
      </w:r>
      <w:proofErr w:type="spellEnd"/>
      <w:r w:rsidRPr="002079C0">
        <w:rPr>
          <w:bCs/>
          <w:sz w:val="22"/>
          <w:szCs w:val="22"/>
        </w:rPr>
        <w:t xml:space="preserve"> Library 223; 9am-10pm Monday-Thursday, 9am-2pm</w:t>
      </w:r>
      <w:r w:rsidR="00DF4640" w:rsidRPr="002079C0">
        <w:rPr>
          <w:bCs/>
          <w:sz w:val="22"/>
          <w:szCs w:val="22"/>
        </w:rPr>
        <w:t xml:space="preserve"> Friday, </w:t>
      </w:r>
      <w:r w:rsidR="0099571C" w:rsidRPr="002079C0">
        <w:rPr>
          <w:bCs/>
          <w:sz w:val="22"/>
          <w:szCs w:val="22"/>
        </w:rPr>
        <w:t>10am-2</w:t>
      </w:r>
      <w:r w:rsidR="00DF4640" w:rsidRPr="002079C0">
        <w:rPr>
          <w:bCs/>
          <w:sz w:val="22"/>
          <w:szCs w:val="22"/>
        </w:rPr>
        <w:t xml:space="preserve">pm Saturday, 4pm-10pm Sunday; (501) 852-0720; </w:t>
      </w:r>
      <w:hyperlink r:id="rId5" w:history="1">
        <w:r w:rsidR="00DF4640" w:rsidRPr="002079C0">
          <w:rPr>
            <w:rStyle w:val="Hyperlink"/>
            <w:bCs/>
            <w:sz w:val="22"/>
            <w:szCs w:val="22"/>
          </w:rPr>
          <w:t>www.uca.edu/success</w:t>
        </w:r>
      </w:hyperlink>
    </w:p>
    <w:p w14:paraId="5A0618D2" w14:textId="77777777" w:rsidR="00DF4640" w:rsidRPr="002079C0" w:rsidRDefault="004E6A76" w:rsidP="00DF4640">
      <w:pPr>
        <w:pStyle w:val="BodyText"/>
        <w:numPr>
          <w:ilvl w:val="0"/>
          <w:numId w:val="7"/>
        </w:numPr>
        <w:rPr>
          <w:bCs/>
          <w:sz w:val="22"/>
          <w:szCs w:val="22"/>
        </w:rPr>
      </w:pPr>
      <w:r w:rsidRPr="002079C0">
        <w:rPr>
          <w:b/>
          <w:bCs/>
          <w:sz w:val="22"/>
          <w:szCs w:val="22"/>
        </w:rPr>
        <w:t>Success Coaching</w:t>
      </w:r>
      <w:r w:rsidR="00DF4640" w:rsidRPr="002079C0">
        <w:rPr>
          <w:bCs/>
          <w:sz w:val="22"/>
          <w:szCs w:val="22"/>
        </w:rPr>
        <w:t xml:space="preserve">—available in each Residence Hall and in Old Main 102 for walk-in appointments; (501) 450-3125; </w:t>
      </w:r>
      <w:hyperlink r:id="rId6" w:history="1">
        <w:r w:rsidR="00DF4640" w:rsidRPr="002079C0">
          <w:rPr>
            <w:rStyle w:val="Hyperlink"/>
            <w:bCs/>
            <w:sz w:val="22"/>
            <w:szCs w:val="22"/>
          </w:rPr>
          <w:t>www.uca.edu/studentsuccess/successcoaching/</w:t>
        </w:r>
      </w:hyperlink>
    </w:p>
    <w:p w14:paraId="36F31E49" w14:textId="77777777" w:rsidR="0059506E" w:rsidRPr="002079C0" w:rsidRDefault="00DF4640" w:rsidP="00EB1829">
      <w:pPr>
        <w:pStyle w:val="BodyText"/>
        <w:numPr>
          <w:ilvl w:val="1"/>
          <w:numId w:val="7"/>
        </w:numPr>
        <w:rPr>
          <w:bCs/>
          <w:sz w:val="22"/>
          <w:szCs w:val="22"/>
        </w:rPr>
      </w:pPr>
      <w:r w:rsidRPr="002079C0">
        <w:rPr>
          <w:b/>
          <w:bCs/>
          <w:sz w:val="22"/>
          <w:szCs w:val="22"/>
        </w:rPr>
        <w:t>Academic Success Workshops—</w:t>
      </w:r>
      <w:r w:rsidRPr="002079C0">
        <w:rPr>
          <w:bCs/>
          <w:sz w:val="22"/>
          <w:szCs w:val="22"/>
        </w:rPr>
        <w:t xml:space="preserve">both online and on-campus academic assistance; (501) 450-3125; </w:t>
      </w:r>
      <w:hyperlink r:id="rId7" w:history="1">
        <w:r w:rsidRPr="002079C0">
          <w:rPr>
            <w:rStyle w:val="Hyperlink"/>
            <w:bCs/>
            <w:sz w:val="22"/>
            <w:szCs w:val="22"/>
          </w:rPr>
          <w:t>www.uca.edu/studentsuccess/academic-success-workshops/</w:t>
        </w:r>
      </w:hyperlink>
    </w:p>
    <w:p w14:paraId="07113B8D" w14:textId="77777777" w:rsidR="00E43A0F" w:rsidRPr="002079C0" w:rsidRDefault="00E43A0F" w:rsidP="003564B4">
      <w:pPr>
        <w:spacing w:after="0"/>
        <w:ind w:left="432" w:hanging="432"/>
        <w:jc w:val="both"/>
        <w:rPr>
          <w:rFonts w:ascii="Arial" w:eastAsia="Times New Roman" w:hAnsi="Arial" w:cs="Arial"/>
          <w:b/>
        </w:rPr>
      </w:pPr>
    </w:p>
    <w:p w14:paraId="27DDA2E0" w14:textId="77777777" w:rsidR="00BC5C11" w:rsidRPr="002079C0" w:rsidRDefault="00BC5C11" w:rsidP="003564B4">
      <w:pPr>
        <w:spacing w:after="0"/>
        <w:ind w:left="432" w:hanging="432"/>
        <w:jc w:val="both"/>
        <w:rPr>
          <w:rFonts w:ascii="Arial" w:eastAsia="Times New Roman" w:hAnsi="Arial" w:cs="Arial"/>
          <w:b/>
          <w:sz w:val="24"/>
          <w:szCs w:val="24"/>
        </w:rPr>
      </w:pPr>
      <w:r w:rsidRPr="002079C0">
        <w:rPr>
          <w:rFonts w:ascii="Arial" w:eastAsia="Times New Roman" w:hAnsi="Arial" w:cs="Arial"/>
          <w:b/>
          <w:sz w:val="24"/>
          <w:szCs w:val="24"/>
        </w:rPr>
        <w:t>UNIVERSITY POLICIES:</w:t>
      </w:r>
    </w:p>
    <w:p w14:paraId="75EB6F74" w14:textId="7EBA232E" w:rsidR="00EB1829" w:rsidRPr="002079C0" w:rsidRDefault="00BC5C11" w:rsidP="00870B2E">
      <w:pPr>
        <w:pStyle w:val="ListParagraph"/>
        <w:numPr>
          <w:ilvl w:val="0"/>
          <w:numId w:val="10"/>
        </w:numPr>
        <w:spacing w:after="0"/>
        <w:jc w:val="both"/>
        <w:rPr>
          <w:rFonts w:ascii="Arial" w:eastAsia="Times New Roman" w:hAnsi="Arial" w:cs="Arial"/>
          <w:b/>
        </w:rPr>
      </w:pPr>
      <w:r w:rsidRPr="002079C0">
        <w:rPr>
          <w:rFonts w:ascii="Arial" w:eastAsia="Times New Roman" w:hAnsi="Arial" w:cs="Arial"/>
          <w:b/>
        </w:rPr>
        <w:t>Conditional and Conditional-Prep Status Policy</w:t>
      </w:r>
      <w:r w:rsidR="003564B4" w:rsidRPr="002079C0">
        <w:rPr>
          <w:rFonts w:ascii="Arial" w:eastAsia="Times New Roman" w:hAnsi="Arial" w:cs="Arial"/>
          <w:b/>
        </w:rPr>
        <w:t>: Conditions for Continuing Enrollment</w:t>
      </w:r>
      <w:r w:rsidR="00B96757" w:rsidRPr="002079C0">
        <w:rPr>
          <w:rFonts w:ascii="Arial" w:eastAsia="Times New Roman" w:hAnsi="Arial" w:cs="Arial"/>
          <w:b/>
        </w:rPr>
        <w:t xml:space="preserve">  </w:t>
      </w:r>
    </w:p>
    <w:p w14:paraId="4156B5D6" w14:textId="77777777" w:rsidR="00EB1829" w:rsidRPr="002079C0" w:rsidRDefault="003564B4" w:rsidP="00EB1829">
      <w:pPr>
        <w:pStyle w:val="ListParagraph"/>
        <w:numPr>
          <w:ilvl w:val="1"/>
          <w:numId w:val="13"/>
        </w:numPr>
        <w:spacing w:after="0"/>
        <w:jc w:val="both"/>
        <w:rPr>
          <w:rFonts w:ascii="Arial" w:eastAsia="Times New Roman" w:hAnsi="Arial" w:cs="Arial"/>
          <w:b/>
          <w:i/>
        </w:rPr>
      </w:pPr>
      <w:r w:rsidRPr="002079C0">
        <w:rPr>
          <w:rFonts w:ascii="Arial" w:hAnsi="Arial" w:cs="Arial"/>
          <w:i/>
        </w:rPr>
        <w:t xml:space="preserve">Conditionally admitted students or Conditional-Prep Status students </w:t>
      </w:r>
      <w:r w:rsidR="006B4D11" w:rsidRPr="002079C0">
        <w:rPr>
          <w:rFonts w:ascii="Arial" w:hAnsi="Arial" w:cs="Arial"/>
          <w:i/>
        </w:rPr>
        <w:t>must enroll in ACAD 1300 during their first semester at the university.  Conditionally admitted students or Conditional-Prep students must attain</w:t>
      </w:r>
      <w:r w:rsidRPr="002079C0">
        <w:rPr>
          <w:rFonts w:ascii="Arial" w:hAnsi="Arial" w:cs="Arial"/>
          <w:i/>
        </w:rPr>
        <w:t xml:space="preserve"> at least a 2.0 GPA on at least 12 hours of academic core subjects</w:t>
      </w:r>
      <w:r w:rsidR="00EB1829" w:rsidRPr="002079C0">
        <w:rPr>
          <w:rFonts w:ascii="Arial" w:hAnsi="Arial" w:cs="Arial"/>
          <w:i/>
        </w:rPr>
        <w:t xml:space="preserve"> </w:t>
      </w:r>
      <w:r w:rsidRPr="002079C0">
        <w:rPr>
          <w:rFonts w:ascii="Arial" w:hAnsi="Arial" w:cs="Arial"/>
          <w:i/>
        </w:rPr>
        <w:t>and complete any necessary developmental courses within the first 30 credit hours</w:t>
      </w:r>
      <w:r w:rsidR="00EB1829" w:rsidRPr="002079C0">
        <w:rPr>
          <w:rFonts w:ascii="Arial" w:hAnsi="Arial" w:cs="Arial"/>
          <w:i/>
        </w:rPr>
        <w:t xml:space="preserve"> attempted as a degree-seeking student at the university, including developmental course hours.  Concurrent or transfer credit hours do not count towards the first 30 hours attempted.</w:t>
      </w:r>
    </w:p>
    <w:p w14:paraId="5A0C4212" w14:textId="77777777" w:rsidR="00EB1829" w:rsidRPr="002079C0" w:rsidRDefault="00EB1829" w:rsidP="00EB1829">
      <w:pPr>
        <w:pStyle w:val="ListParagraph"/>
        <w:numPr>
          <w:ilvl w:val="1"/>
          <w:numId w:val="13"/>
        </w:numPr>
        <w:spacing w:after="0"/>
        <w:jc w:val="both"/>
        <w:rPr>
          <w:rFonts w:ascii="Arial" w:eastAsia="Times New Roman" w:hAnsi="Arial" w:cs="Arial"/>
          <w:b/>
          <w:i/>
        </w:rPr>
      </w:pPr>
      <w:r w:rsidRPr="002079C0">
        <w:rPr>
          <w:rFonts w:ascii="Arial" w:hAnsi="Arial" w:cs="Arial"/>
          <w:i/>
        </w:rPr>
        <w:t xml:space="preserve">Conditionally admitted students or Conditional-Prep Status students who do not attain at least a 2.0 GPA on at least 12 credit hours of academic core subjects within the first 30 credit hours </w:t>
      </w:r>
      <w:r w:rsidRPr="002079C0">
        <w:rPr>
          <w:rFonts w:ascii="Arial" w:hAnsi="Arial" w:cs="Arial"/>
          <w:i/>
        </w:rPr>
        <w:lastRenderedPageBreak/>
        <w:t xml:space="preserve">attempted </w:t>
      </w:r>
      <w:proofErr w:type="gramStart"/>
      <w:r w:rsidRPr="002079C0">
        <w:rPr>
          <w:rFonts w:ascii="Arial" w:hAnsi="Arial" w:cs="Arial"/>
          <w:i/>
        </w:rPr>
        <w:t>will be placed</w:t>
      </w:r>
      <w:proofErr w:type="gramEnd"/>
      <w:r w:rsidRPr="002079C0">
        <w:rPr>
          <w:rFonts w:ascii="Arial" w:hAnsi="Arial" w:cs="Arial"/>
          <w:i/>
        </w:rPr>
        <w:t xml:space="preserve"> on first academic suspension as defined by the Undergraduate Bulletin in Academic Records Section [8.4] Academic Suspension.</w:t>
      </w:r>
    </w:p>
    <w:p w14:paraId="297528FA" w14:textId="234F7FA3" w:rsidR="003564B4" w:rsidRPr="002079C0" w:rsidRDefault="003564B4" w:rsidP="00EB1829">
      <w:pPr>
        <w:pStyle w:val="ListParagraph"/>
        <w:numPr>
          <w:ilvl w:val="1"/>
          <w:numId w:val="13"/>
        </w:numPr>
        <w:spacing w:after="0"/>
        <w:jc w:val="both"/>
        <w:rPr>
          <w:rFonts w:ascii="Arial" w:eastAsia="Times New Roman" w:hAnsi="Arial" w:cs="Arial"/>
          <w:b/>
          <w:i/>
        </w:rPr>
      </w:pPr>
      <w:proofErr w:type="gramStart"/>
      <w:r w:rsidRPr="002079C0">
        <w:rPr>
          <w:rFonts w:ascii="Arial" w:hAnsi="Arial" w:cs="Arial"/>
          <w:i/>
        </w:rPr>
        <w:t>Any student who fails to complete any developmental requirement within the first 30 credit hours, will be placed on transitional suspension from the University until such time as the courses are completed at another accredited institution, as defined by the Undergraduate Bulletin in Admission to the University Section [7] Transfer of Credit, and a transcript provided to the Office of the Registrar.</w:t>
      </w:r>
      <w:proofErr w:type="gramEnd"/>
    </w:p>
    <w:p w14:paraId="6E17D2F5" w14:textId="77777777" w:rsidR="00E43A0F" w:rsidRPr="002079C0" w:rsidRDefault="00E43A0F" w:rsidP="00E43A0F">
      <w:pPr>
        <w:pStyle w:val="ListParagraph"/>
        <w:spacing w:after="0"/>
        <w:ind w:left="1080"/>
        <w:jc w:val="both"/>
        <w:rPr>
          <w:rFonts w:ascii="Arial" w:hAnsi="Arial" w:cs="Arial"/>
          <w:i/>
        </w:rPr>
      </w:pPr>
    </w:p>
    <w:p w14:paraId="483D2DEE" w14:textId="77777777" w:rsidR="00E43A0F" w:rsidRPr="002079C0" w:rsidRDefault="00E43A0F" w:rsidP="0099571C">
      <w:pPr>
        <w:pStyle w:val="BodyText"/>
        <w:numPr>
          <w:ilvl w:val="0"/>
          <w:numId w:val="10"/>
        </w:numPr>
        <w:rPr>
          <w:sz w:val="22"/>
          <w:szCs w:val="22"/>
        </w:rPr>
      </w:pPr>
      <w:r w:rsidRPr="002079C0">
        <w:rPr>
          <w:b/>
          <w:sz w:val="22"/>
          <w:szCs w:val="22"/>
        </w:rPr>
        <w:t xml:space="preserve">Disability Accommodations Policy: </w:t>
      </w:r>
      <w:r w:rsidRPr="002079C0">
        <w:rPr>
          <w:b/>
          <w:bCs/>
          <w:sz w:val="22"/>
          <w:szCs w:val="22"/>
        </w:rPr>
        <w:t xml:space="preserve"> </w:t>
      </w:r>
      <w:r w:rsidRPr="002079C0">
        <w:rPr>
          <w:sz w:val="22"/>
          <w:szCs w:val="22"/>
        </w:rPr>
        <w:t xml:space="preserve">The University of Central Arkansas adheres to the requirements of the Americans with Disabilities Act.  If you need an accommodation under this Act due to a disability, please contact the UCA Office of Disability Services (Student Health Building, Room 212; 450-3613).  </w:t>
      </w:r>
    </w:p>
    <w:p w14:paraId="32274A2A" w14:textId="77777777" w:rsidR="003564B4" w:rsidRPr="002079C0" w:rsidRDefault="003564B4" w:rsidP="00E43A0F">
      <w:pPr>
        <w:pStyle w:val="BodyText"/>
        <w:ind w:hanging="432"/>
        <w:rPr>
          <w:sz w:val="22"/>
          <w:szCs w:val="22"/>
        </w:rPr>
      </w:pPr>
    </w:p>
    <w:p w14:paraId="2854FD95" w14:textId="77777777" w:rsidR="00084B7C" w:rsidRPr="002079C0" w:rsidRDefault="00BC5C11" w:rsidP="00870B2E">
      <w:pPr>
        <w:pStyle w:val="BodyText"/>
        <w:numPr>
          <w:ilvl w:val="0"/>
          <w:numId w:val="2"/>
        </w:numPr>
        <w:ind w:left="720"/>
        <w:rPr>
          <w:sz w:val="22"/>
          <w:szCs w:val="22"/>
        </w:rPr>
      </w:pPr>
      <w:r w:rsidRPr="002079C0">
        <w:rPr>
          <w:b/>
          <w:sz w:val="22"/>
          <w:szCs w:val="22"/>
        </w:rPr>
        <w:t>Academic Integrity Policy</w:t>
      </w:r>
      <w:r w:rsidR="003564B4" w:rsidRPr="002079C0">
        <w:rPr>
          <w:b/>
          <w:sz w:val="22"/>
          <w:szCs w:val="22"/>
        </w:rPr>
        <w:t xml:space="preserve">: </w:t>
      </w:r>
      <w:r w:rsidR="00084B7C" w:rsidRPr="002079C0">
        <w:rPr>
          <w:sz w:val="22"/>
          <w:szCs w:val="22"/>
        </w:rPr>
        <w:t xml:space="preserve"> The University of Central Arkansas affirms its commitment to academic integrity and expects all members of the university community to accept shared responsibility for maintaining academic integrity. Students in this course </w:t>
      </w:r>
      <w:proofErr w:type="gramStart"/>
      <w:r w:rsidR="00084B7C" w:rsidRPr="002079C0">
        <w:rPr>
          <w:sz w:val="22"/>
          <w:szCs w:val="22"/>
        </w:rPr>
        <w:t xml:space="preserve">are subject to the provisions of the university's Academic Integrity Policy, approved by the Board of Trustees as Board Policy No. 709 on February 10, 2010, and published in the </w:t>
      </w:r>
      <w:r w:rsidR="00084B7C" w:rsidRPr="002079C0">
        <w:rPr>
          <w:i/>
          <w:sz w:val="22"/>
          <w:szCs w:val="22"/>
        </w:rPr>
        <w:t>Student Handbook</w:t>
      </w:r>
      <w:proofErr w:type="gramEnd"/>
      <w:r w:rsidR="00084B7C" w:rsidRPr="002079C0">
        <w:rPr>
          <w:sz w:val="22"/>
          <w:szCs w:val="22"/>
        </w:rPr>
        <w:t>.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r w:rsidR="003564B4" w:rsidRPr="002079C0">
        <w:rPr>
          <w:b/>
          <w:sz w:val="22"/>
          <w:szCs w:val="22"/>
        </w:rPr>
        <w:t xml:space="preserve"> Plagiarism</w:t>
      </w:r>
      <w:r w:rsidR="003564B4" w:rsidRPr="002079C0">
        <w:rPr>
          <w:sz w:val="22"/>
          <w:szCs w:val="22"/>
        </w:rPr>
        <w:t xml:space="preserve">, claiming the work of another writer, professional or student, as your own, </w:t>
      </w:r>
      <w:proofErr w:type="gramStart"/>
      <w:r w:rsidR="003564B4" w:rsidRPr="002079C0">
        <w:rPr>
          <w:sz w:val="22"/>
          <w:szCs w:val="22"/>
        </w:rPr>
        <w:t>is not tolerated</w:t>
      </w:r>
      <w:proofErr w:type="gramEnd"/>
      <w:r w:rsidR="003564B4" w:rsidRPr="002079C0">
        <w:rPr>
          <w:sz w:val="22"/>
          <w:szCs w:val="22"/>
        </w:rPr>
        <w:t xml:space="preserve"> in this class or at UCA.  See the Student Handbook for information on the University’s policy, and ask me if you are </w:t>
      </w:r>
      <w:proofErr w:type="gramStart"/>
      <w:r w:rsidR="003564B4" w:rsidRPr="002079C0">
        <w:rPr>
          <w:sz w:val="22"/>
          <w:szCs w:val="22"/>
        </w:rPr>
        <w:t>experiencing any kind of difficulty</w:t>
      </w:r>
      <w:proofErr w:type="gramEnd"/>
      <w:r w:rsidR="003564B4" w:rsidRPr="002079C0">
        <w:rPr>
          <w:sz w:val="22"/>
          <w:szCs w:val="22"/>
        </w:rPr>
        <w:t xml:space="preserve"> in completing an assignment.</w:t>
      </w:r>
    </w:p>
    <w:p w14:paraId="5F910C2D" w14:textId="77777777" w:rsidR="00084B7C" w:rsidRPr="002079C0" w:rsidRDefault="00084B7C" w:rsidP="00870B2E">
      <w:pPr>
        <w:pStyle w:val="BodyText"/>
        <w:ind w:left="720" w:hanging="432"/>
        <w:rPr>
          <w:sz w:val="22"/>
          <w:szCs w:val="22"/>
        </w:rPr>
      </w:pPr>
    </w:p>
    <w:p w14:paraId="5A8D0C63" w14:textId="77777777" w:rsidR="00084B7C" w:rsidRPr="002079C0" w:rsidRDefault="00BC5C11" w:rsidP="00870B2E">
      <w:pPr>
        <w:pStyle w:val="BodyText"/>
        <w:numPr>
          <w:ilvl w:val="0"/>
          <w:numId w:val="2"/>
        </w:numPr>
        <w:ind w:left="720"/>
        <w:rPr>
          <w:sz w:val="22"/>
          <w:szCs w:val="22"/>
        </w:rPr>
      </w:pPr>
      <w:r w:rsidRPr="002079C0">
        <w:rPr>
          <w:b/>
          <w:sz w:val="22"/>
          <w:szCs w:val="22"/>
        </w:rPr>
        <w:t>Building Emergency Policy:</w:t>
      </w:r>
      <w:r w:rsidR="00084B7C" w:rsidRPr="002079C0">
        <w:rPr>
          <w:b/>
          <w:sz w:val="22"/>
          <w:szCs w:val="22"/>
        </w:rPr>
        <w:t xml:space="preserve"> </w:t>
      </w:r>
      <w:r w:rsidR="00084B7C" w:rsidRPr="002079C0">
        <w:rPr>
          <w:sz w:val="22"/>
          <w:szCs w:val="22"/>
        </w:rPr>
        <w:t xml:space="preserve">An Emergency Procedures Summary (EPS) for the building in which this class is held will be discussed during the first week of this course. EPS documents for most buildings on campus are available at </w:t>
      </w:r>
      <w:hyperlink r:id="rId8" w:history="1">
        <w:r w:rsidR="00084B7C" w:rsidRPr="002079C0">
          <w:rPr>
            <w:sz w:val="22"/>
            <w:szCs w:val="22"/>
          </w:rPr>
          <w:t>http://uca.edu/mysafety/bep/</w:t>
        </w:r>
      </w:hyperlink>
      <w:r w:rsidR="00084B7C" w:rsidRPr="002079C0">
        <w:rPr>
          <w:sz w:val="22"/>
          <w:szCs w:val="22"/>
        </w:rPr>
        <w:t xml:space="preserve">. Every student should be familiar with emergency procedures for any campus building in which he/she spends time for classes or other purposes. </w:t>
      </w:r>
    </w:p>
    <w:p w14:paraId="70211D56" w14:textId="77777777" w:rsidR="00084B7C" w:rsidRPr="002079C0" w:rsidRDefault="00084B7C" w:rsidP="00870B2E">
      <w:pPr>
        <w:pStyle w:val="BodyText"/>
        <w:ind w:left="720" w:hanging="432"/>
        <w:rPr>
          <w:sz w:val="22"/>
          <w:szCs w:val="22"/>
        </w:rPr>
      </w:pPr>
    </w:p>
    <w:p w14:paraId="416F513F" w14:textId="77777777" w:rsidR="00084B7C" w:rsidRPr="002079C0" w:rsidRDefault="00BC5C11" w:rsidP="00870B2E">
      <w:pPr>
        <w:pStyle w:val="BodyText"/>
        <w:numPr>
          <w:ilvl w:val="0"/>
          <w:numId w:val="2"/>
        </w:numPr>
        <w:ind w:left="720"/>
        <w:rPr>
          <w:sz w:val="22"/>
          <w:szCs w:val="22"/>
        </w:rPr>
      </w:pPr>
      <w:r w:rsidRPr="002079C0">
        <w:rPr>
          <w:b/>
          <w:sz w:val="22"/>
          <w:szCs w:val="22"/>
        </w:rPr>
        <w:t>Title IX Disclosure Policy</w:t>
      </w:r>
      <w:r w:rsidR="00084B7C" w:rsidRPr="002079C0">
        <w:rPr>
          <w:b/>
          <w:sz w:val="22"/>
          <w:szCs w:val="22"/>
        </w:rPr>
        <w:t xml:space="preserve">: </w:t>
      </w:r>
      <w:r w:rsidR="003564B4" w:rsidRPr="002079C0">
        <w:rPr>
          <w:sz w:val="22"/>
          <w:szCs w:val="22"/>
        </w:rPr>
        <w:t>If a</w:t>
      </w:r>
      <w:r w:rsidR="00084B7C" w:rsidRPr="002079C0">
        <w:rPr>
          <w:sz w:val="22"/>
          <w:szCs w:val="22"/>
        </w:rPr>
        <w:t xml:space="preserve">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t>
      </w:r>
      <w:proofErr w:type="gramStart"/>
      <w:r w:rsidR="00084B7C" w:rsidRPr="002079C0">
        <w:rPr>
          <w:sz w:val="22"/>
          <w:szCs w:val="22"/>
        </w:rPr>
        <w:t>will be made</w:t>
      </w:r>
      <w:proofErr w:type="gramEnd"/>
      <w:r w:rsidR="00084B7C" w:rsidRPr="002079C0">
        <w:rPr>
          <w:sz w:val="22"/>
          <w:szCs w:val="22"/>
        </w:rPr>
        <w:t xml:space="preserve"> by the Title IX Coordinator.  For further information, please visit:  </w:t>
      </w:r>
      <w:hyperlink r:id="rId9" w:history="1">
        <w:r w:rsidR="00084B7C" w:rsidRPr="002079C0">
          <w:rPr>
            <w:rFonts w:eastAsia="Arial"/>
            <w:sz w:val="22"/>
            <w:szCs w:val="22"/>
          </w:rPr>
          <w:t>https://uca.edu/titleix</w:t>
        </w:r>
      </w:hyperlink>
      <w:r w:rsidR="00084B7C" w:rsidRPr="002079C0">
        <w:rPr>
          <w:sz w:val="22"/>
          <w:szCs w:val="22"/>
        </w:rPr>
        <w:t>.  *Disclosure of sexual misconduct by a third party who is not a student and/or employee is also required if the misconduct occurs when the third party is a participant in a university-sponsored program, event, or activity.</w:t>
      </w:r>
    </w:p>
    <w:p w14:paraId="668CB207" w14:textId="77777777" w:rsidR="00084B7C" w:rsidRPr="002079C0" w:rsidRDefault="00084B7C" w:rsidP="00870B2E">
      <w:pPr>
        <w:pStyle w:val="BodyText"/>
        <w:ind w:left="720" w:hanging="432"/>
        <w:rPr>
          <w:sz w:val="22"/>
          <w:szCs w:val="22"/>
        </w:rPr>
      </w:pPr>
    </w:p>
    <w:p w14:paraId="3E96B612" w14:textId="3B6C25D9" w:rsidR="002F1E7D" w:rsidRPr="002079C0" w:rsidRDefault="00BC5C11" w:rsidP="00870B2E">
      <w:pPr>
        <w:pStyle w:val="Default"/>
        <w:numPr>
          <w:ilvl w:val="0"/>
          <w:numId w:val="2"/>
        </w:numPr>
        <w:ind w:left="720"/>
        <w:jc w:val="both"/>
        <w:rPr>
          <w:sz w:val="16"/>
        </w:rPr>
      </w:pPr>
      <w:r w:rsidRPr="002079C0">
        <w:rPr>
          <w:b/>
          <w:color w:val="auto"/>
          <w:sz w:val="22"/>
          <w:szCs w:val="22"/>
        </w:rPr>
        <w:t>Course Evaluation Policy:</w:t>
      </w:r>
      <w:r w:rsidR="003564B4" w:rsidRPr="002079C0">
        <w:rPr>
          <w:b/>
          <w:bCs/>
          <w:sz w:val="22"/>
          <w:szCs w:val="22"/>
        </w:rPr>
        <w:t xml:space="preserve">  </w:t>
      </w:r>
      <w:r w:rsidR="003564B4" w:rsidRPr="002079C0">
        <w:rPr>
          <w:sz w:val="22"/>
          <w:szCs w:val="22"/>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through the end of finals week by logging in to </w:t>
      </w:r>
      <w:proofErr w:type="spellStart"/>
      <w:r w:rsidR="003564B4" w:rsidRPr="002079C0">
        <w:rPr>
          <w:sz w:val="22"/>
          <w:szCs w:val="22"/>
        </w:rPr>
        <w:t>myUCA</w:t>
      </w:r>
      <w:proofErr w:type="spellEnd"/>
      <w:r w:rsidR="003564B4" w:rsidRPr="002079C0">
        <w:rPr>
          <w:sz w:val="22"/>
          <w:szCs w:val="22"/>
        </w:rPr>
        <w:t xml:space="preserve"> and clicking on the</w:t>
      </w:r>
      <w:r w:rsidR="003564B4" w:rsidRPr="002079C0">
        <w:rPr>
          <w:sz w:val="14"/>
        </w:rPr>
        <w:t xml:space="preserve"> </w:t>
      </w:r>
      <w:proofErr w:type="spellStart"/>
      <w:r w:rsidR="003564B4" w:rsidRPr="002079C0">
        <w:rPr>
          <w:sz w:val="14"/>
        </w:rPr>
        <w:t>Evals</w:t>
      </w:r>
      <w:proofErr w:type="spellEnd"/>
      <w:r w:rsidR="003564B4" w:rsidRPr="002079C0">
        <w:rPr>
          <w:sz w:val="14"/>
        </w:rPr>
        <w:t xml:space="preserve"> button on the top right.</w:t>
      </w:r>
    </w:p>
    <w:sectPr w:rsidR="002F1E7D" w:rsidRPr="002079C0" w:rsidSect="000D4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290"/>
    <w:multiLevelType w:val="multilevel"/>
    <w:tmpl w:val="7CA8AD7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7EB48EB"/>
    <w:multiLevelType w:val="hybridMultilevel"/>
    <w:tmpl w:val="0986A0F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00264"/>
    <w:multiLevelType w:val="hybridMultilevel"/>
    <w:tmpl w:val="B0EE0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23BF7"/>
    <w:multiLevelType w:val="multilevel"/>
    <w:tmpl w:val="54F4A91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FEB2282"/>
    <w:multiLevelType w:val="hybridMultilevel"/>
    <w:tmpl w:val="3D4E614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01DB5"/>
    <w:multiLevelType w:val="multilevel"/>
    <w:tmpl w:val="54F4A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D7FB8"/>
    <w:multiLevelType w:val="hybridMultilevel"/>
    <w:tmpl w:val="F43C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E6DC6"/>
    <w:multiLevelType w:val="multilevel"/>
    <w:tmpl w:val="54F4A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F4967"/>
    <w:multiLevelType w:val="multilevel"/>
    <w:tmpl w:val="54F4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F44CC"/>
    <w:multiLevelType w:val="hybridMultilevel"/>
    <w:tmpl w:val="D9E2465C"/>
    <w:lvl w:ilvl="0" w:tplc="CD68B3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31BA0"/>
    <w:multiLevelType w:val="hybridMultilevel"/>
    <w:tmpl w:val="46082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5309B"/>
    <w:multiLevelType w:val="hybridMultilevel"/>
    <w:tmpl w:val="F320CABC"/>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7C5C2633"/>
    <w:multiLevelType w:val="hybridMultilevel"/>
    <w:tmpl w:val="63CA99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5"/>
  </w:num>
  <w:num w:numId="6">
    <w:abstractNumId w:val="1"/>
  </w:num>
  <w:num w:numId="7">
    <w:abstractNumId w:val="11"/>
  </w:num>
  <w:num w:numId="8">
    <w:abstractNumId w:val="6"/>
  </w:num>
  <w:num w:numId="9">
    <w:abstractNumId w:val="9"/>
  </w:num>
  <w:num w:numId="10">
    <w:abstractNumId w:val="10"/>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70"/>
    <w:rsid w:val="0000673C"/>
    <w:rsid w:val="00011AC9"/>
    <w:rsid w:val="00033569"/>
    <w:rsid w:val="00076A30"/>
    <w:rsid w:val="00084B7C"/>
    <w:rsid w:val="000B61B9"/>
    <w:rsid w:val="000C0625"/>
    <w:rsid w:val="000C4F64"/>
    <w:rsid w:val="000D44BF"/>
    <w:rsid w:val="000F2B02"/>
    <w:rsid w:val="001038AA"/>
    <w:rsid w:val="00104095"/>
    <w:rsid w:val="001473DC"/>
    <w:rsid w:val="00161697"/>
    <w:rsid w:val="00176558"/>
    <w:rsid w:val="00183434"/>
    <w:rsid w:val="00184474"/>
    <w:rsid w:val="00195900"/>
    <w:rsid w:val="00197A4A"/>
    <w:rsid w:val="001A6B82"/>
    <w:rsid w:val="001B6F64"/>
    <w:rsid w:val="001C4A10"/>
    <w:rsid w:val="001F44C4"/>
    <w:rsid w:val="00202DFB"/>
    <w:rsid w:val="00203147"/>
    <w:rsid w:val="002079C0"/>
    <w:rsid w:val="002238B5"/>
    <w:rsid w:val="00232D0C"/>
    <w:rsid w:val="00237E55"/>
    <w:rsid w:val="00243978"/>
    <w:rsid w:val="002610F1"/>
    <w:rsid w:val="002B7757"/>
    <w:rsid w:val="002F1E7D"/>
    <w:rsid w:val="00305FF5"/>
    <w:rsid w:val="003237AA"/>
    <w:rsid w:val="00344F58"/>
    <w:rsid w:val="003564B4"/>
    <w:rsid w:val="00361B53"/>
    <w:rsid w:val="004447AF"/>
    <w:rsid w:val="00457D11"/>
    <w:rsid w:val="00460F8B"/>
    <w:rsid w:val="004B0773"/>
    <w:rsid w:val="004B412E"/>
    <w:rsid w:val="004E6A76"/>
    <w:rsid w:val="004F4DBB"/>
    <w:rsid w:val="00554F07"/>
    <w:rsid w:val="005738EE"/>
    <w:rsid w:val="0059506E"/>
    <w:rsid w:val="005C660C"/>
    <w:rsid w:val="0063326C"/>
    <w:rsid w:val="006376B0"/>
    <w:rsid w:val="00675B4B"/>
    <w:rsid w:val="006772AF"/>
    <w:rsid w:val="0069181C"/>
    <w:rsid w:val="00692682"/>
    <w:rsid w:val="006B4D11"/>
    <w:rsid w:val="007600A0"/>
    <w:rsid w:val="00781349"/>
    <w:rsid w:val="007B1154"/>
    <w:rsid w:val="007C51AA"/>
    <w:rsid w:val="008171AE"/>
    <w:rsid w:val="00847B0B"/>
    <w:rsid w:val="00870B2E"/>
    <w:rsid w:val="0088491C"/>
    <w:rsid w:val="008942D4"/>
    <w:rsid w:val="008A5B49"/>
    <w:rsid w:val="008A7724"/>
    <w:rsid w:val="008B06F1"/>
    <w:rsid w:val="008C2CCC"/>
    <w:rsid w:val="008E006C"/>
    <w:rsid w:val="008F5B0F"/>
    <w:rsid w:val="0093144D"/>
    <w:rsid w:val="0095790C"/>
    <w:rsid w:val="0096100C"/>
    <w:rsid w:val="0099571C"/>
    <w:rsid w:val="00995D0C"/>
    <w:rsid w:val="009C4A90"/>
    <w:rsid w:val="009E42E9"/>
    <w:rsid w:val="009F562A"/>
    <w:rsid w:val="00A068A9"/>
    <w:rsid w:val="00A40D05"/>
    <w:rsid w:val="00A83284"/>
    <w:rsid w:val="00AB230B"/>
    <w:rsid w:val="00B76803"/>
    <w:rsid w:val="00B85BC4"/>
    <w:rsid w:val="00B91D32"/>
    <w:rsid w:val="00B920C8"/>
    <w:rsid w:val="00B96757"/>
    <w:rsid w:val="00B97DA8"/>
    <w:rsid w:val="00BA537E"/>
    <w:rsid w:val="00BC5C11"/>
    <w:rsid w:val="00BD7F85"/>
    <w:rsid w:val="00C13CBF"/>
    <w:rsid w:val="00C31170"/>
    <w:rsid w:val="00C32260"/>
    <w:rsid w:val="00C419A5"/>
    <w:rsid w:val="00C447FE"/>
    <w:rsid w:val="00C71DFF"/>
    <w:rsid w:val="00C72782"/>
    <w:rsid w:val="00C747A0"/>
    <w:rsid w:val="00CA4472"/>
    <w:rsid w:val="00CA6ADE"/>
    <w:rsid w:val="00D20972"/>
    <w:rsid w:val="00D50585"/>
    <w:rsid w:val="00D55DB9"/>
    <w:rsid w:val="00D92A98"/>
    <w:rsid w:val="00D93A0D"/>
    <w:rsid w:val="00DB3234"/>
    <w:rsid w:val="00DF4567"/>
    <w:rsid w:val="00DF4640"/>
    <w:rsid w:val="00DF78B3"/>
    <w:rsid w:val="00E43A0F"/>
    <w:rsid w:val="00E47D0A"/>
    <w:rsid w:val="00E608D6"/>
    <w:rsid w:val="00E654E6"/>
    <w:rsid w:val="00E7261D"/>
    <w:rsid w:val="00E8285F"/>
    <w:rsid w:val="00E907CB"/>
    <w:rsid w:val="00E94DAF"/>
    <w:rsid w:val="00EB1829"/>
    <w:rsid w:val="00F222BF"/>
    <w:rsid w:val="00F71D3A"/>
    <w:rsid w:val="00F81BCE"/>
    <w:rsid w:val="00F90900"/>
    <w:rsid w:val="00FA2E36"/>
    <w:rsid w:val="00FD5AAA"/>
    <w:rsid w:val="00FF7DB9"/>
    <w:rsid w:val="07666CE3"/>
    <w:rsid w:val="1EC8B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A918"/>
  <w15:docId w15:val="{A18F1F6F-289F-4754-8D21-9CC5371B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261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E7261D"/>
    <w:rPr>
      <w:rFonts w:ascii="Arial" w:eastAsia="Times New Roman" w:hAnsi="Arial" w:cs="Arial"/>
      <w:sz w:val="24"/>
      <w:szCs w:val="24"/>
    </w:rPr>
  </w:style>
  <w:style w:type="paragraph" w:customStyle="1" w:styleId="Default">
    <w:name w:val="Default"/>
    <w:rsid w:val="00E7261D"/>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C2CCC"/>
    <w:pPr>
      <w:ind w:left="720"/>
      <w:contextualSpacing/>
    </w:pPr>
  </w:style>
  <w:style w:type="paragraph" w:styleId="BalloonText">
    <w:name w:val="Balloon Text"/>
    <w:basedOn w:val="Normal"/>
    <w:link w:val="BalloonTextChar"/>
    <w:uiPriority w:val="99"/>
    <w:semiHidden/>
    <w:unhideWhenUsed/>
    <w:rsid w:val="0019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00"/>
    <w:rPr>
      <w:rFonts w:ascii="Tahoma" w:hAnsi="Tahoma" w:cs="Tahoma"/>
      <w:sz w:val="16"/>
      <w:szCs w:val="16"/>
    </w:rPr>
  </w:style>
  <w:style w:type="table" w:styleId="TableGrid">
    <w:name w:val="Table Grid"/>
    <w:basedOn w:val="TableNormal"/>
    <w:uiPriority w:val="59"/>
    <w:rsid w:val="008849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6A76"/>
    <w:rPr>
      <w:color w:val="0000FF" w:themeColor="hyperlink"/>
      <w:u w:val="single"/>
    </w:rPr>
  </w:style>
  <w:style w:type="character" w:styleId="CommentReference">
    <w:name w:val="annotation reference"/>
    <w:basedOn w:val="DefaultParagraphFont"/>
    <w:uiPriority w:val="99"/>
    <w:semiHidden/>
    <w:unhideWhenUsed/>
    <w:rsid w:val="0069181C"/>
    <w:rPr>
      <w:sz w:val="16"/>
      <w:szCs w:val="16"/>
    </w:rPr>
  </w:style>
  <w:style w:type="paragraph" w:styleId="CommentText">
    <w:name w:val="annotation text"/>
    <w:basedOn w:val="Normal"/>
    <w:link w:val="CommentTextChar"/>
    <w:uiPriority w:val="99"/>
    <w:semiHidden/>
    <w:unhideWhenUsed/>
    <w:rsid w:val="0069181C"/>
    <w:pPr>
      <w:spacing w:line="240" w:lineRule="auto"/>
    </w:pPr>
    <w:rPr>
      <w:sz w:val="20"/>
      <w:szCs w:val="20"/>
    </w:rPr>
  </w:style>
  <w:style w:type="character" w:customStyle="1" w:styleId="CommentTextChar">
    <w:name w:val="Comment Text Char"/>
    <w:basedOn w:val="DefaultParagraphFont"/>
    <w:link w:val="CommentText"/>
    <w:uiPriority w:val="99"/>
    <w:semiHidden/>
    <w:rsid w:val="0069181C"/>
    <w:rPr>
      <w:sz w:val="20"/>
      <w:szCs w:val="20"/>
    </w:rPr>
  </w:style>
  <w:style w:type="paragraph" w:styleId="CommentSubject">
    <w:name w:val="annotation subject"/>
    <w:basedOn w:val="CommentText"/>
    <w:next w:val="CommentText"/>
    <w:link w:val="CommentSubjectChar"/>
    <w:uiPriority w:val="99"/>
    <w:semiHidden/>
    <w:unhideWhenUsed/>
    <w:rsid w:val="0069181C"/>
    <w:rPr>
      <w:b/>
      <w:bCs/>
    </w:rPr>
  </w:style>
  <w:style w:type="character" w:customStyle="1" w:styleId="CommentSubjectChar">
    <w:name w:val="Comment Subject Char"/>
    <w:basedOn w:val="CommentTextChar"/>
    <w:link w:val="CommentSubject"/>
    <w:uiPriority w:val="99"/>
    <w:semiHidden/>
    <w:rsid w:val="00691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0741">
      <w:bodyDiv w:val="1"/>
      <w:marLeft w:val="0"/>
      <w:marRight w:val="0"/>
      <w:marTop w:val="0"/>
      <w:marBottom w:val="0"/>
      <w:divBdr>
        <w:top w:val="none" w:sz="0" w:space="0" w:color="auto"/>
        <w:left w:val="none" w:sz="0" w:space="0" w:color="auto"/>
        <w:bottom w:val="none" w:sz="0" w:space="0" w:color="auto"/>
        <w:right w:val="none" w:sz="0" w:space="0" w:color="auto"/>
      </w:divBdr>
    </w:div>
    <w:div w:id="1109816949">
      <w:bodyDiv w:val="1"/>
      <w:marLeft w:val="0"/>
      <w:marRight w:val="0"/>
      <w:marTop w:val="0"/>
      <w:marBottom w:val="0"/>
      <w:divBdr>
        <w:top w:val="none" w:sz="0" w:space="0" w:color="auto"/>
        <w:left w:val="none" w:sz="0" w:space="0" w:color="auto"/>
        <w:bottom w:val="none" w:sz="0" w:space="0" w:color="auto"/>
        <w:right w:val="none" w:sz="0" w:space="0" w:color="auto"/>
      </w:divBdr>
    </w:div>
    <w:div w:id="15582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mysafety/bep/" TargetMode="External"/><Relationship Id="rId3" Type="http://schemas.openxmlformats.org/officeDocument/2006/relationships/settings" Target="settings.xml"/><Relationship Id="rId7" Type="http://schemas.openxmlformats.org/officeDocument/2006/relationships/hyperlink" Target="http://www.uca.edu/studentsuccess/academic-success-worksho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a.edu/studentsuccess/successcoaching/" TargetMode="External"/><Relationship Id="rId11" Type="http://schemas.openxmlformats.org/officeDocument/2006/relationships/theme" Target="theme/theme1.xml"/><Relationship Id="rId5" Type="http://schemas.openxmlformats.org/officeDocument/2006/relationships/hyperlink" Target="http://www.uca.edu/succ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4</cp:revision>
  <cp:lastPrinted>2017-08-28T14:45:00Z</cp:lastPrinted>
  <dcterms:created xsi:type="dcterms:W3CDTF">2017-08-28T14:39:00Z</dcterms:created>
  <dcterms:modified xsi:type="dcterms:W3CDTF">2017-10-12T20:59:00Z</dcterms:modified>
</cp:coreProperties>
</file>