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240" w:lineRule="auto"/>
        <w:jc w:val="center"/>
        <w:rPr>
          <w:rFonts w:ascii="Tahoma" w:cs="Tahoma" w:eastAsia="Tahoma" w:hAnsi="Tahoma"/>
          <w:b w:val="1"/>
          <w:bCs w:val="1"/>
          <w:smallCaps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36"/>
          <w:szCs w:val="36"/>
          <w:rtl w:val="0"/>
        </w:rPr>
        <w:t xml:space="preserve">Writing, Rhetoric, and Information Design Minor</w:t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32"/>
          <w:szCs w:val="32"/>
          <w:rtl w:val="0"/>
        </w:rPr>
        <w:t xml:space="preserve">Track 1: Technical and Professional Writing (24 Hours)</w:t>
      </w:r>
    </w:p>
    <w:p w:rsidR="00000000" w:rsidDel="00000000" w:rsidP="00000000" w:rsidRDefault="00000000" w:rsidRPr="00000000" w14:paraId="00000002">
      <w:pPr>
        <w:widowControl w:val="1"/>
        <w:spacing w:after="0" w:before="0" w:line="240" w:lineRule="auto"/>
        <w:ind w:right="-270"/>
        <w:jc w:val="center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Required Courses: 18 hours ǀ Electives: 6 hours  </w:t>
      </w:r>
    </w:p>
    <w:p w:rsidR="00000000" w:rsidDel="00000000" w:rsidP="00000000" w:rsidRDefault="00000000" w:rsidRPr="00000000" w14:paraId="00000003">
      <w:pPr>
        <w:spacing w:after="0" w:line="240" w:lineRule="auto"/>
        <w:ind w:left="3060" w:right="-270" w:hanging="3060"/>
        <w:rPr>
          <w:rFonts w:ascii="Tahoma" w:cs="Tahoma" w:eastAsia="Tahoma" w:hAnsi="Tahom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80" w:line="240" w:lineRule="auto"/>
        <w:ind w:right="-270"/>
        <w:rPr>
          <w:rFonts w:ascii="Tahoma" w:cs="Tahoma" w:eastAsia="Tahoma" w:hAnsi="Tahoma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Minor Requirements (18 hours)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24"/>
          <w:szCs w:val="24"/>
          <w:rtl w:val="0"/>
        </w:rPr>
        <w:t xml:space="preserve">WRID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38"/>
          <w:szCs w:val="38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24"/>
          <w:szCs w:val="24"/>
          <w:rtl w:val="0"/>
        </w:rPr>
        <w:t xml:space="preserve">2325 Introduction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to Rhetoric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72181</wp:posOffset>
                </wp:positionV>
                <wp:extent cx="192786" cy="192786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72181</wp:posOffset>
                </wp:positionV>
                <wp:extent cx="192786" cy="192786"/>
                <wp:effectExtent b="0" l="0" r="0" t="0"/>
                <wp:wrapNone/>
                <wp:docPr id="8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</w:t>
        <w:tab/>
        <w:t xml:space="preserve">              </w:t>
        <w:tab/>
        <w:t xml:space="preserve">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Lower Division Core: Humanities; Prerequisite: WRTG 1320</w:t>
      </w:r>
    </w:p>
    <w:p w:rsidR="00000000" w:rsidDel="00000000" w:rsidP="00000000" w:rsidRDefault="00000000" w:rsidRPr="00000000" w14:paraId="00000007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3305 Writing as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-2380</wp:posOffset>
                </wp:positionV>
                <wp:extent cx="192786" cy="192786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-2380</wp:posOffset>
                </wp:positionV>
                <wp:extent cx="192786" cy="192786"/>
                <wp:effectExtent b="0" l="0" r="0" t="0"/>
                <wp:wrapNone/>
                <wp:docPr id="7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</w:p>
    <w:p w:rsidR="00000000" w:rsidDel="00000000" w:rsidP="00000000" w:rsidRDefault="00000000" w:rsidRPr="00000000" w14:paraId="00000009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3306 Information Design II: Usability and Accessibility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-4761</wp:posOffset>
                </wp:positionV>
                <wp:extent cx="192786" cy="192786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-4761</wp:posOffset>
                </wp:positionV>
                <wp:extent cx="192786" cy="192786"/>
                <wp:effectExtent b="0" l="0" r="0" t="0"/>
                <wp:wrapNone/>
                <wp:docPr id="8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3305; typically offered fall</w:t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3310 Technical Writing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-4761</wp:posOffset>
                </wp:positionV>
                <wp:extent cx="192786" cy="192786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-4761</wp:posOffset>
                </wp:positionV>
                <wp:extent cx="192786" cy="192786"/>
                <wp:effectExtent b="0" l="0" r="0" t="0"/>
                <wp:wrapNone/>
                <wp:docPr id="8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junior standing</w:t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3390 Discourse Analysis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8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Core: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I, R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WRTG 1320</w:t>
      </w:r>
    </w:p>
    <w:p w:rsidR="00000000" w:rsidDel="00000000" w:rsidP="00000000" w:rsidRDefault="00000000" w:rsidRPr="00000000" w14:paraId="0000000F">
      <w:pPr>
        <w:tabs>
          <w:tab w:val="left" w:leader="none" w:pos="1440"/>
        </w:tabs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4381 Special Topics in Writing, Rhetoric, and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7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Prerequisite: WRTG 1320 and at least Junior standing, or permission of the instructor.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80" w:line="240" w:lineRule="auto"/>
        <w:rPr>
          <w:rFonts w:ascii="Tahoma" w:cs="Tahoma" w:eastAsia="Tahoma" w:hAnsi="Tahoma"/>
          <w:b w:val="1"/>
          <w:bC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Electives (choose 6 hours)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294530</wp:posOffset>
                </wp:positionV>
                <wp:extent cx="192786" cy="192786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294530</wp:posOffset>
                </wp:positionV>
                <wp:extent cx="192786" cy="192786"/>
                <wp:effectExtent b="0" l="0" r="0" t="0"/>
                <wp:wrapNone/>
                <wp:docPr id="7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tabs>
          <w:tab w:val="left" w:leader="none" w:pos="1440"/>
        </w:tabs>
        <w:spacing w:after="0" w:before="12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2330 Introduction to Writing Studies</w:t>
      </w:r>
    </w:p>
    <w:p w:rsidR="00000000" w:rsidDel="00000000" w:rsidP="00000000" w:rsidRDefault="00000000" w:rsidRPr="00000000" w14:paraId="00000014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190500</wp:posOffset>
                </wp:positionV>
                <wp:extent cx="192786" cy="192786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190500</wp:posOffset>
                </wp:positionV>
                <wp:extent cx="192786" cy="192786"/>
                <wp:effectExtent b="0" l="0" r="0" t="0"/>
                <wp:wrapNone/>
                <wp:docPr id="8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after="0" w:line="240" w:lineRule="auto"/>
        <w:ind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24"/>
          <w:szCs w:val="24"/>
          <w:rtl w:val="0"/>
        </w:rPr>
        <w:t xml:space="preserve">WRID 3307 Introduction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to Editing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                                 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</w:t>
        <w:tab/>
        <w:t xml:space="preserve">              </w:t>
        <w:tab/>
        <w:t xml:space="preserve">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Prerequisite: junior standing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133350</wp:posOffset>
                </wp:positionV>
                <wp:extent cx="192786" cy="192786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133350</wp:posOffset>
                </wp:positionV>
                <wp:extent cx="192786" cy="192786"/>
                <wp:effectExtent b="0" l="0" r="0" t="0"/>
                <wp:wrapNone/>
                <wp:docPr id="7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4306 Information Design III:  Clients and Project Management</w:t>
      </w:r>
    </w:p>
    <w:p w:rsidR="00000000" w:rsidDel="00000000" w:rsidP="00000000" w:rsidRDefault="00000000" w:rsidRPr="00000000" w14:paraId="00000018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3306; typically offered fall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181346</wp:posOffset>
                </wp:positionV>
                <wp:extent cx="192786" cy="192786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181346</wp:posOffset>
                </wp:positionV>
                <wp:extent cx="192786" cy="192786"/>
                <wp:effectExtent b="0" l="0" r="0" t="0"/>
                <wp:wrapNone/>
                <wp:docPr id="8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4308 Writing for Change</w:t>
      </w:r>
    </w:p>
    <w:p w:rsidR="00000000" w:rsidDel="00000000" w:rsidP="00000000" w:rsidRDefault="00000000" w:rsidRPr="00000000" w14:paraId="0000001A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Core: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Z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Prerequisites: WRTG 1320 and junior standing OR WRTG 1320</w:t>
      </w:r>
    </w:p>
    <w:p w:rsidR="00000000" w:rsidDel="00000000" w:rsidP="00000000" w:rsidRDefault="00000000" w:rsidRPr="00000000" w14:paraId="0000001B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     and permission of instructor; typically offered spring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114300</wp:posOffset>
                </wp:positionV>
                <wp:extent cx="192786" cy="192786"/>
                <wp:effectExtent b="0" l="0" r="0" t="0"/>
                <wp:wrapNone/>
                <wp:docPr id="8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114300</wp:posOffset>
                </wp:positionV>
                <wp:extent cx="192786" cy="192786"/>
                <wp:effectExtent b="0" l="0" r="0" t="0"/>
                <wp:wrapNone/>
                <wp:docPr id="8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4309 Introduction to Publishing</w:t>
      </w:r>
    </w:p>
    <w:p w:rsidR="00000000" w:rsidDel="00000000" w:rsidP="00000000" w:rsidRDefault="00000000" w:rsidRPr="00000000" w14:paraId="0000001D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3305; typically offered spring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176213</wp:posOffset>
                </wp:positionV>
                <wp:extent cx="192786" cy="192786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176213</wp:posOffset>
                </wp:positionV>
                <wp:extent cx="192786" cy="192786"/>
                <wp:effectExtent b="0" l="0" r="0" t="0"/>
                <wp:wrapNone/>
                <wp:docPr id="7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4320 Intercultural Rhetoric and Writing</w:t>
      </w:r>
    </w:p>
    <w:p w:rsidR="00000000" w:rsidDel="00000000" w:rsidP="00000000" w:rsidRDefault="00000000" w:rsidRPr="00000000" w14:paraId="0000001F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G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WRTG 1320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161925</wp:posOffset>
                </wp:positionV>
                <wp:extent cx="192786" cy="192786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161925</wp:posOffset>
                </wp:positionV>
                <wp:extent cx="192786" cy="192786"/>
                <wp:effectExtent b="0" l="0" r="0" t="0"/>
                <wp:wrapNone/>
                <wp:docPr id="7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tabs>
          <w:tab w:val="left" w:leader="none" w:pos="1440"/>
        </w:tabs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4360 Writing Studies Research Methods</w:t>
      </w:r>
    </w:p>
    <w:p w:rsidR="00000000" w:rsidDel="00000000" w:rsidP="00000000" w:rsidRDefault="00000000" w:rsidRPr="00000000" w14:paraId="00000021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171450</wp:posOffset>
                </wp:positionV>
                <wp:extent cx="190500" cy="190500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171450</wp:posOffset>
                </wp:positionV>
                <wp:extent cx="190500" cy="190500"/>
                <wp:effectExtent b="0" l="0" r="0" t="0"/>
                <wp:wrapNone/>
                <wp:docPr id="7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4V85 Internship in Writing, Rhetoric, and Information Design</w:t>
      </w:r>
    </w:p>
    <w:p w:rsidR="00000000" w:rsidDel="00000000" w:rsidP="00000000" w:rsidRDefault="00000000" w:rsidRPr="00000000" w14:paraId="00000023">
      <w:pPr>
        <w:spacing w:after="0" w:line="240" w:lineRule="auto"/>
        <w:ind w:left="3150" w:hanging="81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(variable credit: 1-4 credit hours) Prerequisite: WRTG 1320, one 3000-level WRID course, AND consent of Internship Coordinator; may be repeated for credit with a different internship project if recommended by the Internship Coordinator</w:t>
      </w:r>
    </w:p>
    <w:p w:rsidR="00000000" w:rsidDel="00000000" w:rsidP="00000000" w:rsidRDefault="00000000" w:rsidRPr="00000000" w14:paraId="00000024">
      <w:pPr>
        <w:tabs>
          <w:tab w:val="left" w:leader="none" w:pos="1440"/>
        </w:tabs>
        <w:spacing w:after="0" w:before="100" w:line="240" w:lineRule="auto"/>
        <w:ind w:left="144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4V80 Directed Study in Writing, Rhetoric, and Information Design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47625</wp:posOffset>
                </wp:positionV>
                <wp:extent cx="192786" cy="192786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47625</wp:posOffset>
                </wp:positionV>
                <wp:extent cx="192786" cy="192786"/>
                <wp:effectExtent b="0" l="0" r="0" t="0"/>
                <wp:wrapNone/>
                <wp:docPr id="7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tabs>
          <w:tab w:val="left" w:leader="none" w:pos="1440"/>
        </w:tabs>
        <w:spacing w:after="0" w:line="240" w:lineRule="auto"/>
        <w:ind w:left="1440" w:firstLine="0"/>
        <w:rPr>
          <w:rFonts w:ascii="Tahoma" w:cs="Tahoma" w:eastAsia="Tahoma" w:hAnsi="Tahoma"/>
          <w:b w:val="1"/>
          <w:bCs w:val="1"/>
          <w:color w:val="7f7f7f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  <w:tab/>
        <w:t xml:space="preserve">    (variable credit:  1-3 credit hours)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440"/>
        </w:tabs>
        <w:spacing w:after="0" w:before="100" w:line="240" w:lineRule="auto"/>
        <w:ind w:firstLine="144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COMM 3312 Strategic Message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38100</wp:posOffset>
                </wp:positionV>
                <wp:extent cx="192786" cy="192786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352425</wp:posOffset>
                </wp:positionH>
                <wp:positionV relativeFrom="paragraph">
                  <wp:posOffset>38100</wp:posOffset>
                </wp:positionV>
                <wp:extent cx="192786" cy="192786"/>
                <wp:effectExtent b="0" l="0" r="0" t="0"/>
                <wp:wrapNone/>
                <wp:docPr id="7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tabs>
          <w:tab w:val="left" w:leader="none" w:pos="1440"/>
        </w:tabs>
        <w:spacing w:after="0" w:line="240" w:lineRule="auto"/>
        <w:ind w:left="1440" w:firstLine="720"/>
        <w:rPr>
          <w:rFonts w:ascii="Tahoma" w:cs="Tahoma" w:eastAsia="Tahoma" w:hAnsi="Tahom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</w:t>
        <w:tab/>
        <w:t xml:space="preserve">    Prerequisite: COMM 2313 OR consent of Instructor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00" w:lineRule="auto"/>
        <w:rPr>
          <w:rFonts w:ascii="Tahoma" w:cs="Tahoma" w:eastAsia="Tahoma" w:hAnsi="Tahoma"/>
          <w:b w:val="1"/>
          <w:bCs w:val="1"/>
          <w:smallCaps w:val="1"/>
          <w:sz w:val="28"/>
          <w:szCs w:val="28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5840" w:w="12240" w:orient="portrait"/>
          <w:pgMar w:bottom="432" w:top="450" w:left="1080" w:right="72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8"/>
          <w:szCs w:val="28"/>
          <w:rtl w:val="0"/>
        </w:rPr>
        <w:t xml:space="preserve">Lead Faculty: Writing, Rhetoric, and Information Design Major </w:t>
      </w:r>
    </w:p>
    <w:p w:rsidR="00000000" w:rsidDel="00000000" w:rsidP="00000000" w:rsidRDefault="00000000" w:rsidRPr="00000000" w14:paraId="00000029">
      <w:pPr>
        <w:tabs>
          <w:tab w:val="left" w:leader="none" w:pos="1260"/>
        </w:tabs>
        <w:spacing w:after="0" w:line="240" w:lineRule="auto"/>
        <w:ind w:left="54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Carey Clark</w:t>
        <w:tab/>
        <w:tab/>
        <w:t xml:space="preserve">Rachel Morgan</w:t>
        <w:tab/>
        <w:tab/>
        <w:tab/>
        <w:t xml:space="preserve">Kyle Mattson</w:t>
      </w:r>
    </w:p>
    <w:p w:rsidR="00000000" w:rsidDel="00000000" w:rsidP="00000000" w:rsidRDefault="00000000" w:rsidRPr="00000000" w14:paraId="0000002A">
      <w:pPr>
        <w:tabs>
          <w:tab w:val="left" w:leader="none" w:pos="1260"/>
        </w:tabs>
        <w:spacing w:after="0" w:line="240" w:lineRule="auto"/>
        <w:ind w:left="540" w:firstLine="0"/>
        <w:rPr>
          <w:rFonts w:ascii="Tahoma" w:cs="Tahoma" w:eastAsia="Tahoma" w:hAnsi="Tahoma"/>
          <w:b w:val="1"/>
          <w:bCs w:val="1"/>
          <w:smallCaps w:val="1"/>
          <w:sz w:val="28"/>
          <w:szCs w:val="28"/>
        </w:rPr>
        <w:sectPr>
          <w:type w:val="continuous"/>
          <w:pgSz w:h="15840" w:w="12240" w:orient="portrait"/>
          <w:pgMar w:bottom="432" w:top="720" w:left="1080" w:right="720" w:header="720" w:footer="720"/>
        </w:sect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cclark@uca.edu</w:t>
        <w:tab/>
        <w:tab/>
        <w:t xml:space="preserve">rmorgan10@uca.edu</w:t>
        <w:tab/>
        <w:tab/>
        <w:t xml:space="preserve">kmattson@uca.edu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260"/>
        </w:tabs>
        <w:spacing w:after="0" w:line="240" w:lineRule="auto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260"/>
        </w:tabs>
        <w:spacing w:after="0" w:line="240" w:lineRule="auto"/>
        <w:ind w:left="54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D">
      <w:pPr>
        <w:tabs>
          <w:tab w:val="left" w:leader="none" w:pos="1260"/>
        </w:tabs>
        <w:spacing w:line="240" w:lineRule="auto"/>
        <w:rPr>
          <w:rFonts w:ascii="Tahoma" w:cs="Tahoma" w:eastAsia="Tahoma" w:hAnsi="Tahoma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432" w:top="720" w:left="1080" w:right="720" w:header="720" w:footer="720"/>
      <w:cols w:equalWidth="0" w:num="2">
        <w:col w:space="720" w:w="4860"/>
        <w:col w:space="0" w:w="48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UCA Core Designations: 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G</w:t>
    </w:r>
    <w:r w:rsidDel="00000000" w:rsidR="00000000" w:rsidRPr="00000000">
      <w:rPr>
        <w:color w:val="000000"/>
        <w:sz w:val="20"/>
        <w:szCs w:val="20"/>
        <w:rtl w:val="0"/>
      </w:rPr>
      <w:t xml:space="preserve"> = </w:t>
    </w:r>
    <w:r w:rsidDel="00000000" w:rsidR="00000000" w:rsidRPr="00000000">
      <w:rPr>
        <w:sz w:val="20"/>
        <w:szCs w:val="20"/>
        <w:rtl w:val="0"/>
      </w:rPr>
      <w:t xml:space="preserve">Global Learning</w:t>
    </w:r>
    <w:r w:rsidDel="00000000" w:rsidR="00000000" w:rsidRPr="00000000">
      <w:rPr>
        <w:color w:val="000000"/>
        <w:sz w:val="20"/>
        <w:szCs w:val="20"/>
        <w:rtl w:val="0"/>
      </w:rPr>
      <w:t xml:space="preserve">; </w:t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I</w:t>
    </w:r>
    <w:r w:rsidDel="00000000" w:rsidR="00000000" w:rsidRPr="00000000">
      <w:rPr>
        <w:color w:val="000000"/>
        <w:sz w:val="20"/>
        <w:szCs w:val="20"/>
        <w:rtl w:val="0"/>
      </w:rPr>
      <w:t xml:space="preserve"> = Critical Inquiry; </w:t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C</w:t>
    </w:r>
    <w:r w:rsidDel="00000000" w:rsidR="00000000" w:rsidRPr="00000000">
      <w:rPr>
        <w:color w:val="000000"/>
        <w:sz w:val="20"/>
        <w:szCs w:val="20"/>
        <w:rtl w:val="0"/>
      </w:rPr>
      <w:t xml:space="preserve"> = Communication; </w:t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R</w:t>
    </w:r>
    <w:r w:rsidDel="00000000" w:rsidR="00000000" w:rsidRPr="00000000">
      <w:rPr>
        <w:color w:val="000000"/>
        <w:sz w:val="20"/>
        <w:szCs w:val="20"/>
        <w:rtl w:val="0"/>
      </w:rPr>
      <w:t xml:space="preserve"> = Responsible Living; </w:t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Z</w:t>
    </w:r>
    <w:r w:rsidDel="00000000" w:rsidR="00000000" w:rsidRPr="00000000">
      <w:rPr>
        <w:color w:val="000000"/>
        <w:sz w:val="20"/>
        <w:szCs w:val="20"/>
        <w:rtl w:val="0"/>
      </w:rPr>
      <w:t xml:space="preserve"> = Capstone</w:t>
    </w:r>
  </w:p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For Course Descriptions, see &lt;http://uca.edu/ubulletin/courses/</w:t>
    </w:r>
    <w:r w:rsidDel="00000000" w:rsidR="00000000" w:rsidRPr="00000000">
      <w:rPr>
        <w:sz w:val="20"/>
        <w:szCs w:val="20"/>
        <w:rtl w:val="0"/>
      </w:rPr>
      <w:t xml:space="preserve">wrid</w:t>
    </w:r>
    <w:r w:rsidDel="00000000" w:rsidR="00000000" w:rsidRPr="00000000">
      <w:rPr>
        <w:color w:val="000000"/>
        <w:sz w:val="20"/>
        <w:szCs w:val="20"/>
        <w:rtl w:val="0"/>
      </w:rPr>
      <w:t xml:space="preserve">/&gt;</w:t>
      <w:tab/>
      <w:br w:type="textWrapping"/>
      <w:t xml:space="preserve">Ver. </w:t>
    </w:r>
    <w:r w:rsidDel="00000000" w:rsidR="00000000" w:rsidRPr="00000000">
      <w:rPr>
        <w:sz w:val="20"/>
        <w:szCs w:val="20"/>
        <w:rtl w:val="0"/>
      </w:rPr>
      <w:t xml:space="preserve">11</w:t>
    </w:r>
    <w:r w:rsidDel="00000000" w:rsidR="00000000" w:rsidRPr="00000000">
      <w:rPr>
        <w:color w:val="000000"/>
        <w:sz w:val="20"/>
        <w:szCs w:val="20"/>
        <w:rtl w:val="0"/>
      </w:rPr>
      <w:t xml:space="preserve">.</w:t>
    </w:r>
    <w:r w:rsidDel="00000000" w:rsidR="00000000" w:rsidRPr="00000000">
      <w:rPr>
        <w:sz w:val="20"/>
        <w:szCs w:val="20"/>
        <w:rtl w:val="0"/>
      </w:rPr>
      <w:t xml:space="preserve">11</w:t>
    </w:r>
    <w:r w:rsidDel="00000000" w:rsidR="00000000" w:rsidRPr="00000000">
      <w:rPr>
        <w:color w:val="000000"/>
        <w:sz w:val="20"/>
        <w:szCs w:val="20"/>
        <w:rtl w:val="0"/>
      </w:rPr>
      <w:t xml:space="preserve">.20</w:t>
    </w:r>
    <w:r w:rsidDel="00000000" w:rsidR="00000000" w:rsidRPr="00000000">
      <w:rPr>
        <w:sz w:val="20"/>
        <w:szCs w:val="20"/>
        <w:rtl w:val="0"/>
      </w:rPr>
      <w:t xml:space="preserve">26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3F27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7D585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D5859"/>
  </w:style>
  <w:style w:type="paragraph" w:styleId="Footer">
    <w:name w:val="footer"/>
    <w:basedOn w:val="Normal"/>
    <w:link w:val="FooterChar"/>
    <w:uiPriority w:val="99"/>
    <w:unhideWhenUsed w:val="1"/>
    <w:rsid w:val="007D585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D5859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D585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D5859"/>
    <w:rPr>
      <w:rFonts w:ascii="Tahoma" w:cs="Tahoma" w:hAnsi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003C76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3fWpDmX2BFusGQnIcADGciFYNQ==">CgMxLjAyCGguZ2pkZ3hzOAByITFQX29IcjBqSC1zLWFKRTlKUllJcmp5TEpWa3QyVE5xTg==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2025-04-07T20:12:00Z</dcterms:created>
  <dc:creator>UCA</dc:creator>
</cp:coreProperties>
</file>