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ahoma" w:cs="Tahoma" w:eastAsia="Tahoma" w:hAnsi="Tahoma"/>
          <w:b w:val="1"/>
          <w:bCs w:val="1"/>
          <w:smallCap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36"/>
          <w:szCs w:val="36"/>
          <w:rtl w:val="0"/>
        </w:rPr>
        <w:t xml:space="preserve">B.A. in Writing, Rhetoric, and Information Design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16"/>
          <w:szCs w:val="16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32"/>
          <w:szCs w:val="32"/>
          <w:rtl w:val="0"/>
        </w:rPr>
        <w:t xml:space="preserve">Track 1: Technical and Professional Writing (36 </w:t>
      </w:r>
      <w:r w:rsidDel="00000000" w:rsidR="00000000" w:rsidRPr="00000000">
        <w:rPr>
          <w:rFonts w:ascii="Tahoma" w:cs="Tahoma" w:eastAsia="Tahoma" w:hAnsi="Tahoma"/>
          <w:b w:val="1"/>
          <w:bCs w:val="1"/>
          <w:sz w:val="32"/>
          <w:szCs w:val="32"/>
          <w:rtl w:val="0"/>
        </w:rPr>
        <w:t xml:space="preserve">Hours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32"/>
          <w:szCs w:val="32"/>
          <w:rtl w:val="0"/>
        </w:rPr>
        <w:t xml:space="preserve">)</w:t>
      </w:r>
    </w:p>
    <w:p w:rsidR="00000000" w:rsidDel="00000000" w:rsidP="00000000" w:rsidRDefault="00000000" w:rsidRPr="00000000" w14:paraId="00000002">
      <w:pPr>
        <w:spacing w:after="0" w:line="240" w:lineRule="auto"/>
        <w:ind w:right="-27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6"/>
          <w:szCs w:val="26"/>
          <w:rtl w:val="0"/>
        </w:rPr>
        <w:t xml:space="preserve">Major Requirements:</w:t>
      </w: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12 hours of Major Requirement Courses • 18 hours of Required Track</w:t>
      </w:r>
    </w:p>
    <w:p w:rsidR="00000000" w:rsidDel="00000000" w:rsidP="00000000" w:rsidRDefault="00000000" w:rsidRPr="00000000" w14:paraId="00000003">
      <w:pPr>
        <w:spacing w:after="0" w:line="240" w:lineRule="auto"/>
        <w:ind w:left="2790" w:right="-27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Courses • 6 hours of Electives • Signed Contract • Graduation Portfolio</w:t>
      </w:r>
    </w:p>
    <w:p w:rsidR="00000000" w:rsidDel="00000000" w:rsidP="00000000" w:rsidRDefault="00000000" w:rsidRPr="00000000" w14:paraId="00000004">
      <w:pPr>
        <w:spacing w:after="0" w:line="240" w:lineRule="auto"/>
        <w:ind w:left="2790" w:right="-27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• WRID 4308 (Writing for Change) is the required UCA Core Capstone.</w:t>
      </w:r>
    </w:p>
    <w:p w:rsidR="00000000" w:rsidDel="00000000" w:rsidP="00000000" w:rsidRDefault="00000000" w:rsidRPr="00000000" w14:paraId="00000005">
      <w:pPr>
        <w:spacing w:after="0" w:line="240" w:lineRule="auto"/>
        <w:ind w:right="-270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In addition to</w:t>
        <w:tab/>
        <w:tab/>
        <w:tab/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2790" w:right="180" w:hanging="297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6"/>
          <w:szCs w:val="26"/>
          <w:rtl w:val="0"/>
        </w:rPr>
        <w:t xml:space="preserve">   B.A.  Requirements</w:t>
      </w: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:</w:t>
      </w:r>
      <w:r w:rsidDel="00000000" w:rsidR="00000000" w:rsidRPr="00000000">
        <w:rPr>
          <w:rFonts w:ascii="Tahoma" w:cs="Tahoma" w:eastAsia="Tahoma" w:hAnsi="Tahoma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sz w:val="28"/>
          <w:szCs w:val="28"/>
          <w:rtl w:val="0"/>
        </w:rPr>
        <w:tab/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120 Total Hours • 38 hours to meet lower-division UCA Core requirements and completion of upper-division UCA Core requirements using designated courses • 40 Upper-division hours • Completed minor</w:t>
      </w:r>
    </w:p>
    <w:p w:rsidR="00000000" w:rsidDel="00000000" w:rsidP="00000000" w:rsidRDefault="00000000" w:rsidRPr="00000000" w14:paraId="00000007">
      <w:pPr>
        <w:spacing w:after="0" w:line="240" w:lineRule="auto"/>
        <w:ind w:left="2790" w:right="18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• 6 hours of language (foreign language, sign language, and/or programming language) at any level or 3 hours in a foreign language </w:t>
      </w:r>
    </w:p>
    <w:p w:rsidR="00000000" w:rsidDel="00000000" w:rsidP="00000000" w:rsidRDefault="00000000" w:rsidRPr="00000000" w14:paraId="00000008">
      <w:pPr>
        <w:spacing w:after="0" w:line="276" w:lineRule="auto"/>
        <w:ind w:left="2790" w:right="180" w:firstLine="0"/>
        <w:rPr>
          <w:rFonts w:ascii="Tahoma" w:cs="Tahoma" w:eastAsia="Tahoma" w:hAnsi="Tahoma"/>
          <w:sz w:val="28"/>
          <w:szCs w:val="28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at the 2000 level.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80" w:line="240" w:lineRule="auto"/>
        <w:ind w:right="-270"/>
        <w:rPr>
          <w:rFonts w:ascii="Tahoma" w:cs="Tahoma" w:eastAsia="Tahoma" w:hAnsi="Tahoma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Major Requirements (12 hours)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WRID 2325 Introduction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to Rhetoric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                               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0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0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                      </w:t>
        <w:tab/>
        <w:t xml:space="preserve">              </w:t>
        <w:tab/>
        <w:t xml:space="preserve">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Lower Division Core: Humanities; Prerequisite: WRTG 1320</w:t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3305 Writing as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0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0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3390 Discourse Analysis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2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2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I, R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10">
      <w:pPr>
        <w:spacing w:after="0" w:before="10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4381 Special Topics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1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1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1">
      <w:pPr>
        <w:spacing w:after="0" w:line="36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 and at least Junior standing, or permission of the instructor.</w:t>
      </w:r>
    </w:p>
    <w:p w:rsidR="00000000" w:rsidDel="00000000" w:rsidP="00000000" w:rsidRDefault="00000000" w:rsidRPr="00000000" w14:paraId="00000012">
      <w:pPr>
        <w:spacing w:after="180" w:line="240" w:lineRule="auto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Track Requirements (9 hours)</w:t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3306 Information Design II: Usability and Accessibility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7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7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3305; typically offered fall</w:t>
      </w:r>
    </w:p>
    <w:p w:rsidR="00000000" w:rsidDel="00000000" w:rsidP="00000000" w:rsidRDefault="00000000" w:rsidRPr="00000000" w14:paraId="00000015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3310 Technical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23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23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C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17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4308 Writing for Change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1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Prerequisites: WRTG 1320 and junior standing OR WRTG 1320</w:t>
      </w:r>
    </w:p>
    <w:p w:rsidR="00000000" w:rsidDel="00000000" w:rsidP="00000000" w:rsidRDefault="00000000" w:rsidRPr="00000000" w14:paraId="00000019">
      <w:pPr>
        <w:spacing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              and permission of instructor; typically offered spring</w:t>
      </w:r>
    </w:p>
    <w:p w:rsidR="00000000" w:rsidDel="00000000" w:rsidP="00000000" w:rsidRDefault="00000000" w:rsidRPr="00000000" w14:paraId="0000001A">
      <w:pPr>
        <w:spacing w:after="180" w:line="240" w:lineRule="auto"/>
        <w:ind w:left="180" w:hanging="180"/>
        <w:rPr>
          <w:rFonts w:ascii="Garamond" w:cs="Garamond" w:eastAsia="Garamond" w:hAnsi="Garamond"/>
          <w:b w:val="1"/>
          <w:bCs w:val="1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Technical and Professional Writing Electives (9 hours*) </w:t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rtl w:val="0"/>
        </w:rPr>
        <w:t xml:space="preserve">* Students who have earned 9 credits in T&amp;PW Electives can apply any additional earned credits in this category toward the 6 required credits under Electives (see next page).</w:t>
      </w:r>
    </w:p>
    <w:p w:rsidR="00000000" w:rsidDel="00000000" w:rsidP="00000000" w:rsidRDefault="00000000" w:rsidRPr="00000000" w14:paraId="0000001B">
      <w:pPr>
        <w:spacing w:after="0" w:line="240" w:lineRule="auto"/>
        <w:ind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mallCaps w:val="1"/>
          <w:sz w:val="28"/>
          <w:szCs w:val="28"/>
          <w:rtl w:val="0"/>
        </w:rPr>
        <w:t xml:space="preserve"> </w:t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mallCaps w:val="1"/>
          <w:sz w:val="24"/>
          <w:szCs w:val="24"/>
          <w:rtl w:val="0"/>
        </w:rPr>
        <w:t xml:space="preserve">WRID 3307 Introduction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 to Editing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  <w:br w:type="textWrapping"/>
        <w:tab/>
        <w:tab/>
        <w:tab/>
        <w:tab/>
        <w:t xml:space="preserve">   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junior standing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3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3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C">
      <w:pPr>
        <w:spacing w:after="0" w:line="240" w:lineRule="auto"/>
        <w:ind w:left="720" w:firstLine="72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4305 Composition Theory and Pedagogy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26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2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spacing w:after="0" w:line="240" w:lineRule="auto"/>
        <w:ind w:left="216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  Prerequisite: WRTG 1320; junior standing recommended; offered spring</w:t>
      </w:r>
    </w:p>
    <w:p w:rsidR="00000000" w:rsidDel="00000000" w:rsidP="00000000" w:rsidRDefault="00000000" w:rsidRPr="00000000" w14:paraId="0000001E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4306 Information Design III:  Clients and Project Management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4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34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F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3306; typically offered fall</w:t>
      </w:r>
    </w:p>
    <w:p w:rsidR="00000000" w:rsidDel="00000000" w:rsidP="00000000" w:rsidRDefault="00000000" w:rsidRPr="00000000" w14:paraId="00000020">
      <w:pPr>
        <w:spacing w:after="0" w:before="4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4309 Introduction to Publishing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9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WRID 3305; typically offered spring</w:t>
      </w:r>
    </w:p>
    <w:p w:rsidR="00000000" w:rsidDel="00000000" w:rsidP="00000000" w:rsidRDefault="00000000" w:rsidRPr="00000000" w14:paraId="00000022">
      <w:pPr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WRID 4320 Intercultural Rhetoric and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2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307975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1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3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G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24">
      <w:pPr>
        <w:spacing w:after="0" w:before="100" w:line="240" w:lineRule="auto"/>
        <w:ind w:left="720" w:firstLine="720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WRID 4V85 Internship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55817</wp:posOffset>
                </wp:positionV>
                <wp:extent cx="192786" cy="192786"/>
                <wp:effectExtent b="0" l="0" r="0" t="0"/>
                <wp:wrapNone/>
                <wp:docPr id="127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59132" y="3693132"/>
                          <a:ext cx="173736" cy="173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55817</wp:posOffset>
                </wp:positionV>
                <wp:extent cx="192786" cy="192786"/>
                <wp:effectExtent b="0" l="0" r="0" t="0"/>
                <wp:wrapNone/>
                <wp:docPr id="127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spacing w:after="0" w:line="240" w:lineRule="auto"/>
        <w:ind w:left="3060" w:hanging="9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(variable credit: 1-4 credit hours) Prerequisite: WRTG 1320, one 3000-level WRID course, AND consent of Internship Coordinator; may be repeated for credit with a different internship </w:t>
      </w:r>
    </w:p>
    <w:p w:rsidR="00000000" w:rsidDel="00000000" w:rsidP="00000000" w:rsidRDefault="00000000" w:rsidRPr="00000000" w14:paraId="00000026">
      <w:pPr>
        <w:spacing w:after="0" w:line="360" w:lineRule="auto"/>
        <w:ind w:left="3060" w:hanging="90"/>
        <w:rPr>
          <w:rFonts w:ascii="Tahoma" w:cs="Tahoma" w:eastAsia="Tahoma" w:hAnsi="Tahoma"/>
          <w:b w:val="1"/>
          <w:bCs w:val="1"/>
          <w:color w:val="7f7f7f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project if recommended by the Internship Coordinator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ahoma" w:cs="Tahoma" w:eastAsia="Tahoma" w:hAnsi="Tahoma"/>
          <w:b w:val="1"/>
          <w:bCs w:val="1"/>
          <w:sz w:val="26"/>
          <w:szCs w:val="26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6"/>
          <w:szCs w:val="26"/>
          <w:rtl w:val="0"/>
        </w:rPr>
        <w:t xml:space="preserve">Electives (choose 6 hours)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280442</wp:posOffset>
                </wp:positionV>
                <wp:extent cx="192786" cy="192786"/>
                <wp:effectExtent b="0" l="0" r="0" t="0"/>
                <wp:wrapNone/>
                <wp:docPr id="128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280442</wp:posOffset>
                </wp:positionV>
                <wp:extent cx="192786" cy="192786"/>
                <wp:effectExtent b="0" l="0" r="0" t="0"/>
                <wp:wrapNone/>
                <wp:docPr id="128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8">
      <w:pPr>
        <w:tabs>
          <w:tab w:val="left" w:leader="none" w:pos="1440"/>
        </w:tabs>
        <w:spacing w:after="0" w:before="12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2330  Introduction to Writing Studies</w:t>
      </w:r>
    </w:p>
    <w:p w:rsidR="00000000" w:rsidDel="00000000" w:rsidP="00000000" w:rsidRDefault="00000000" w:rsidRPr="00000000" w14:paraId="00000029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WRTG 1320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132080</wp:posOffset>
                </wp:positionV>
                <wp:extent cx="192405" cy="192405"/>
                <wp:effectExtent b="0" l="0" r="0" t="0"/>
                <wp:wrapNone/>
                <wp:docPr id="110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132080</wp:posOffset>
                </wp:positionV>
                <wp:extent cx="192405" cy="192405"/>
                <wp:effectExtent b="0" l="0" r="0" t="0"/>
                <wp:wrapNone/>
                <wp:docPr id="110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A">
      <w:pPr>
        <w:tabs>
          <w:tab w:val="left" w:leader="none" w:pos="1440"/>
        </w:tabs>
        <w:spacing w:after="0" w:line="240" w:lineRule="auto"/>
        <w:ind w:firstLine="144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3315: Center for Writing and Communication Practicum</w:t>
      </w:r>
    </w:p>
    <w:p w:rsidR="00000000" w:rsidDel="00000000" w:rsidP="00000000" w:rsidRDefault="00000000" w:rsidRPr="00000000" w14:paraId="0000002B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1320, COMM 1300, and consent of the CWC director </w:t>
      </w:r>
    </w:p>
    <w:p w:rsidR="00000000" w:rsidDel="00000000" w:rsidP="00000000" w:rsidRDefault="00000000" w:rsidRPr="00000000" w14:paraId="0000002C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4320: Intercultural Rhetoric and Writing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92405" cy="192405"/>
                <wp:effectExtent b="0" l="0" r="0" t="0"/>
                <wp:wrapNone/>
                <wp:docPr id="11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92405" cy="192405"/>
                <wp:effectExtent b="0" l="0" r="0" t="0"/>
                <wp:wrapNone/>
                <wp:docPr id="115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D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WRTG 1320</w:t>
      </w:r>
    </w:p>
    <w:p w:rsidR="00000000" w:rsidDel="00000000" w:rsidP="00000000" w:rsidRDefault="00000000" w:rsidRPr="00000000" w14:paraId="0000002E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4360: Writing Studies Research Methods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24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-9524</wp:posOffset>
                </wp:positionV>
                <wp:extent cx="192786" cy="192786"/>
                <wp:effectExtent b="0" l="0" r="0" t="0"/>
                <wp:wrapNone/>
                <wp:docPr id="124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WRTG 1320</w:t>
      </w:r>
    </w:p>
    <w:p w:rsidR="00000000" w:rsidDel="00000000" w:rsidP="00000000" w:rsidRDefault="00000000" w:rsidRPr="00000000" w14:paraId="00000030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4381: Special Topics in Writing, Rhetoric, and Information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108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92786" cy="192786"/>
                <wp:effectExtent b="0" l="0" r="0" t="0"/>
                <wp:wrapNone/>
                <wp:docPr id="10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Prerequisite: senior status, WRID Major or Minor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133350</wp:posOffset>
                </wp:positionV>
                <wp:extent cx="192786" cy="192786"/>
                <wp:effectExtent b="0" l="0" r="0" t="0"/>
                <wp:wrapNone/>
                <wp:docPr id="136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133350</wp:posOffset>
                </wp:positionV>
                <wp:extent cx="192786" cy="192786"/>
                <wp:effectExtent b="0" l="0" r="0" t="0"/>
                <wp:wrapNone/>
                <wp:docPr id="136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tabs>
          <w:tab w:val="left" w:leader="none" w:pos="1440"/>
        </w:tabs>
        <w:spacing w:after="0" w:line="240" w:lineRule="auto"/>
        <w:ind w:left="144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WRID 4V80: Directed Study in Writing, Rhetoric, and Information Design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3">
      <w:pPr>
        <w:tabs>
          <w:tab w:val="left" w:leader="none" w:pos="540"/>
          <w:tab w:val="left" w:leader="none" w:pos="1440"/>
        </w:tabs>
        <w:spacing w:after="0" w:line="240" w:lineRule="auto"/>
        <w:ind w:left="1440" w:firstLine="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  <w:t xml:space="preserve">    (variable credit:  1-3 credit hours)</w:t>
        <w:br w:type="textWrapping"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COMM 3312: Strategic Message Design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142875</wp:posOffset>
                </wp:positionV>
                <wp:extent cx="192405" cy="192405"/>
                <wp:effectExtent b="0" l="0" r="0" t="0"/>
                <wp:wrapNone/>
                <wp:docPr id="118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142875</wp:posOffset>
                </wp:positionV>
                <wp:extent cx="192405" cy="192405"/>
                <wp:effectExtent b="0" l="0" r="0" t="0"/>
                <wp:wrapNone/>
                <wp:docPr id="11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4">
      <w:pPr>
        <w:tabs>
          <w:tab w:val="left" w:leader="none" w:pos="1440"/>
        </w:tabs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</w:t>
        <w:tab/>
        <w:t xml:space="preserve">    Prerequisite: COMM 2313 OR consent of Instructor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113085</wp:posOffset>
                </wp:positionV>
                <wp:extent cx="192786" cy="192786"/>
                <wp:effectExtent b="0" l="0" r="0" t="0"/>
                <wp:wrapNone/>
                <wp:docPr id="113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113085</wp:posOffset>
                </wp:positionV>
                <wp:extent cx="192786" cy="192786"/>
                <wp:effectExtent b="0" l="0" r="0" t="0"/>
                <wp:wrapNone/>
                <wp:docPr id="11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tabs>
          <w:tab w:val="left" w:leader="none" w:pos="1440"/>
        </w:tabs>
        <w:spacing w:after="0" w:line="240" w:lineRule="auto"/>
        <w:ind w:left="720" w:firstLine="720"/>
        <w:rPr>
          <w:rFonts w:ascii="Garamond" w:cs="Garamond" w:eastAsia="Garamond" w:hAnsi="Garamond"/>
          <w:b w:val="1"/>
          <w:bC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4324:  Topics in Creative Writing</w:t>
      </w:r>
    </w:p>
    <w:p w:rsidR="00000000" w:rsidDel="00000000" w:rsidP="00000000" w:rsidRDefault="00000000" w:rsidRPr="00000000" w14:paraId="00000036">
      <w:pPr>
        <w:spacing w:after="0" w:line="240" w:lineRule="auto"/>
        <w:ind w:left="144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8"/>
          <w:szCs w:val="28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   Upper Division Core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Z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Prerequisites: CRWR 2310 AND 6 hours upper division Creative</w:t>
        <w:br w:type="textWrapping"/>
        <w:t xml:space="preserve">                                 Writing Courses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261193</wp:posOffset>
                </wp:positionV>
                <wp:extent cx="192786" cy="192786"/>
                <wp:effectExtent b="0" l="0" r="0" t="0"/>
                <wp:wrapNone/>
                <wp:docPr id="122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261193</wp:posOffset>
                </wp:positionV>
                <wp:extent cx="192786" cy="192786"/>
                <wp:effectExtent b="0" l="0" r="0" t="0"/>
                <wp:wrapNone/>
                <wp:docPr id="122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7">
      <w:pPr>
        <w:spacing w:after="0" w:line="360" w:lineRule="auto"/>
        <w:ind w:left="720" w:firstLine="720"/>
        <w:rPr>
          <w:rFonts w:ascii="Tahoma" w:cs="Tahoma" w:eastAsia="Tahoma" w:hAnsi="Tahoma"/>
          <w:b w:val="1"/>
          <w:bCs w:val="1"/>
          <w:color w:val="7f7f7f"/>
          <w:sz w:val="32"/>
          <w:szCs w:val="32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4340: Teaching Creative Writing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CRWR 2310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215900</wp:posOffset>
                </wp:positionV>
                <wp:extent cx="192405" cy="192405"/>
                <wp:effectExtent b="0" l="0" r="0" t="0"/>
                <wp:wrapNone/>
                <wp:docPr id="116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215900</wp:posOffset>
                </wp:positionV>
                <wp:extent cx="192405" cy="192405"/>
                <wp:effectExtent b="0" l="0" r="0" t="0"/>
                <wp:wrapNone/>
                <wp:docPr id="11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8">
      <w:pPr>
        <w:spacing w:after="0" w:line="360" w:lineRule="auto"/>
        <w:ind w:left="144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3330: Forms of Creative Nonfiction</w:t>
      </w: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 CRWR 2310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209550</wp:posOffset>
                </wp:positionV>
                <wp:extent cx="192786" cy="192786"/>
                <wp:effectExtent b="0" l="0" r="0" t="0"/>
                <wp:wrapNone/>
                <wp:docPr id="11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209550</wp:posOffset>
                </wp:positionV>
                <wp:extent cx="192786" cy="192786"/>
                <wp:effectExtent b="0" l="0" r="0" t="0"/>
                <wp:wrapNone/>
                <wp:docPr id="11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9">
      <w:pPr>
        <w:spacing w:after="0" w:line="360" w:lineRule="auto"/>
        <w:ind w:left="144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3331: Forms of Illustrated Narrative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 CRWR 2310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228600</wp:posOffset>
                </wp:positionV>
                <wp:extent cx="192786" cy="192786"/>
                <wp:effectExtent b="0" l="0" r="0" t="0"/>
                <wp:wrapNone/>
                <wp:docPr id="129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228600</wp:posOffset>
                </wp:positionV>
                <wp:extent cx="192786" cy="192786"/>
                <wp:effectExtent b="0" l="0" r="0" t="0"/>
                <wp:wrapNone/>
                <wp:docPr id="129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A">
      <w:pPr>
        <w:spacing w:after="0" w:line="360" w:lineRule="auto"/>
        <w:ind w:left="1440" w:firstLine="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3372: Creative Nonfiction Workshop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Prerequisites: CRWR 2310 and CRWR 3330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228600</wp:posOffset>
                </wp:positionV>
                <wp:extent cx="192786" cy="192786"/>
                <wp:effectExtent b="0" l="0" r="0" t="0"/>
                <wp:wrapNone/>
                <wp:docPr id="125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228600</wp:posOffset>
                </wp:positionV>
                <wp:extent cx="192786" cy="192786"/>
                <wp:effectExtent b="0" l="0" r="0" t="0"/>
                <wp:wrapNone/>
                <wp:docPr id="125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spacing w:after="0" w:line="360" w:lineRule="auto"/>
        <w:ind w:left="720"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3373: Illustrated Narrative Workshop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Prerequisites: CRWR 2310 and CRWR 3331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241300</wp:posOffset>
                </wp:positionV>
                <wp:extent cx="192405" cy="192405"/>
                <wp:effectExtent b="0" l="0" r="0" t="0"/>
                <wp:wrapNone/>
                <wp:docPr id="10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241300</wp:posOffset>
                </wp:positionV>
                <wp:extent cx="192405" cy="192405"/>
                <wp:effectExtent b="0" l="0" r="0" t="0"/>
                <wp:wrapNone/>
                <wp:docPr id="109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spacing w:after="0" w:line="360" w:lineRule="auto"/>
        <w:ind w:left="720" w:firstLine="720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CRWR 3374: Travel Writing Workshop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Prerequisites: CRWR 2310 and CRWR 3330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241459</wp:posOffset>
                </wp:positionV>
                <wp:extent cx="192786" cy="192786"/>
                <wp:effectExtent b="0" l="0" r="0" t="0"/>
                <wp:wrapNone/>
                <wp:docPr id="120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59132" y="3693132"/>
                          <a:ext cx="173736" cy="173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241459</wp:posOffset>
                </wp:positionV>
                <wp:extent cx="192786" cy="192786"/>
                <wp:effectExtent b="0" l="0" r="0" t="0"/>
                <wp:wrapNone/>
                <wp:docPr id="12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D">
      <w:pPr>
        <w:spacing w:after="0" w:lineRule="auto"/>
        <w:ind w:left="72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3315: Semantics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Prerequisite: WRTG 1320</w:t>
      </w:r>
    </w:p>
    <w:p w:rsidR="00000000" w:rsidDel="00000000" w:rsidP="00000000" w:rsidRDefault="00000000" w:rsidRPr="00000000" w14:paraId="0000003E">
      <w:pPr>
        <w:spacing w:after="0" w:before="100" w:line="360" w:lineRule="auto"/>
        <w:ind w:left="720" w:firstLine="720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3325: Sociolinguistics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Upper Division Core: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0"/>
          <w:szCs w:val="20"/>
          <w:rtl w:val="0"/>
        </w:rPr>
        <w:t xml:space="preserve">D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; Prerequisite: WRID 3305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47625</wp:posOffset>
                </wp:positionV>
                <wp:extent cx="192405" cy="192405"/>
                <wp:effectExtent b="0" l="0" r="0" t="0"/>
                <wp:wrapNone/>
                <wp:docPr id="121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59323" y="3693323"/>
                          <a:ext cx="173355" cy="173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47625</wp:posOffset>
                </wp:positionV>
                <wp:extent cx="192405" cy="192405"/>
                <wp:effectExtent b="0" l="0" r="0" t="0"/>
                <wp:wrapNone/>
                <wp:docPr id="121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924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295275</wp:posOffset>
                </wp:positionV>
                <wp:extent cx="192786" cy="192786"/>
                <wp:effectExtent b="0" l="0" r="0" t="0"/>
                <wp:wrapNone/>
                <wp:docPr id="135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295275</wp:posOffset>
                </wp:positionV>
                <wp:extent cx="192786" cy="192786"/>
                <wp:effectExtent b="0" l="0" r="0" t="0"/>
                <wp:wrapNone/>
                <wp:docPr id="135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786" cy="19278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Garamond" w:cs="Garamond" w:eastAsia="Garamond" w:hAnsi="Garamond"/>
          <w:sz w:val="20"/>
          <w:szCs w:val="20"/>
        </w:rPr>
      </w:pP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ab/>
        <w:tab/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4"/>
          <w:szCs w:val="24"/>
          <w:rtl w:val="0"/>
        </w:rPr>
        <w:t xml:space="preserve">LING 4330: Educational Linguistics </w:t>
      </w:r>
      <w:r w:rsidDel="00000000" w:rsidR="00000000" w:rsidRPr="00000000">
        <w:rPr>
          <w:rFonts w:ascii="Garamond" w:cs="Garamond" w:eastAsia="Garamond" w:hAnsi="Garamond"/>
          <w:sz w:val="20"/>
          <w:szCs w:val="20"/>
          <w:rtl w:val="0"/>
        </w:rPr>
        <w:t xml:space="preserve">Upper Division Core: C; Prerequisite: WRID 1320</w:t>
      </w:r>
    </w:p>
    <w:p w:rsidR="00000000" w:rsidDel="00000000" w:rsidP="00000000" w:rsidRDefault="00000000" w:rsidRPr="00000000" w14:paraId="00000040">
      <w:pPr>
        <w:spacing w:before="200" w:line="240" w:lineRule="auto"/>
        <w:rPr>
          <w:rFonts w:ascii="Tahoma" w:cs="Tahoma" w:eastAsia="Tahoma" w:hAnsi="Tahoma"/>
          <w:b w:val="1"/>
          <w:bCs w:val="1"/>
          <w:smallCaps w:val="1"/>
          <w:sz w:val="28"/>
          <w:szCs w:val="28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5840" w:w="12240" w:orient="portrait"/>
          <w:pgMar w:bottom="432" w:top="720" w:left="1080" w:right="72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smallCaps w:val="1"/>
          <w:sz w:val="28"/>
          <w:szCs w:val="28"/>
          <w:rtl w:val="0"/>
        </w:rPr>
        <w:t xml:space="preserve">Lead Faculty: Writing, Rhetoric, and Information Design Major</w:t>
      </w:r>
    </w:p>
    <w:p w:rsidR="00000000" w:rsidDel="00000000" w:rsidP="00000000" w:rsidRDefault="00000000" w:rsidRPr="00000000" w14:paraId="00000041">
      <w:pPr>
        <w:tabs>
          <w:tab w:val="left" w:leader="none" w:pos="1260"/>
        </w:tabs>
        <w:spacing w:after="0" w:line="240" w:lineRule="auto"/>
        <w:ind w:left="540" w:firstLine="0"/>
        <w:rPr>
          <w:rFonts w:ascii="Garamond" w:cs="Garamond" w:eastAsia="Garamond" w:hAnsi="Garamond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Carey Clark</w:t>
        <w:tab/>
        <w:tab/>
        <w:t xml:space="preserve">Rachel Morgan</w:t>
        <w:tab/>
        <w:tab/>
        <w:tab/>
        <w:t xml:space="preserve">Kyle Mattson</w:t>
      </w:r>
    </w:p>
    <w:p w:rsidR="00000000" w:rsidDel="00000000" w:rsidP="00000000" w:rsidRDefault="00000000" w:rsidRPr="00000000" w14:paraId="00000042">
      <w:pPr>
        <w:tabs>
          <w:tab w:val="left" w:leader="none" w:pos="1260"/>
        </w:tabs>
        <w:spacing w:after="0" w:line="240" w:lineRule="auto"/>
        <w:ind w:left="540" w:firstLine="0"/>
        <w:rPr>
          <w:rFonts w:ascii="Tahoma" w:cs="Tahoma" w:eastAsia="Tahoma" w:hAnsi="Tahoma"/>
          <w:smallCaps w:val="1"/>
          <w:sz w:val="24"/>
          <w:szCs w:val="24"/>
        </w:rPr>
      </w:pPr>
      <w:r w:rsidDel="00000000" w:rsidR="00000000" w:rsidRPr="00000000">
        <w:rPr>
          <w:rFonts w:ascii="Garamond" w:cs="Garamond" w:eastAsia="Garamond" w:hAnsi="Garamond"/>
          <w:sz w:val="24"/>
          <w:szCs w:val="24"/>
          <w:rtl w:val="0"/>
        </w:rPr>
        <w:t xml:space="preserve">cclark@uca.edu</w:t>
        <w:tab/>
        <w:tab/>
        <w:t xml:space="preserve">rmorgan10@uca.edu</w:t>
        <w:tab/>
        <w:tab/>
        <w:t xml:space="preserve">kmattson@uca.edu</w:t>
      </w: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432" w:top="720" w:left="108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UCA Core Designations: 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G</w:t>
    </w:r>
    <w:r w:rsidDel="00000000" w:rsidR="00000000" w:rsidRPr="00000000">
      <w:rPr>
        <w:color w:val="000000"/>
        <w:sz w:val="20"/>
        <w:szCs w:val="20"/>
        <w:rtl w:val="0"/>
      </w:rPr>
      <w:t xml:space="preserve"> = </w:t>
    </w:r>
    <w:r w:rsidDel="00000000" w:rsidR="00000000" w:rsidRPr="00000000">
      <w:rPr>
        <w:sz w:val="20"/>
        <w:szCs w:val="20"/>
        <w:rtl w:val="0"/>
      </w:rPr>
      <w:t xml:space="preserve">Global Learning</w:t>
    </w:r>
    <w:r w:rsidDel="00000000" w:rsidR="00000000" w:rsidRPr="00000000">
      <w:rPr>
        <w:color w:val="000000"/>
        <w:sz w:val="20"/>
        <w:szCs w:val="20"/>
        <w:rtl w:val="0"/>
      </w:rPr>
      <w:t xml:space="preserve">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I</w:t>
    </w:r>
    <w:r w:rsidDel="00000000" w:rsidR="00000000" w:rsidRPr="00000000">
      <w:rPr>
        <w:color w:val="000000"/>
        <w:sz w:val="20"/>
        <w:szCs w:val="20"/>
        <w:rtl w:val="0"/>
      </w:rPr>
      <w:t xml:space="preserve"> = Critical Inquiry;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C</w:t>
    </w:r>
    <w:r w:rsidDel="00000000" w:rsidR="00000000" w:rsidRPr="00000000">
      <w:rPr>
        <w:color w:val="000000"/>
        <w:sz w:val="20"/>
        <w:szCs w:val="20"/>
        <w:rtl w:val="0"/>
      </w:rPr>
      <w:t xml:space="preserve"> = Communication;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R</w:t>
    </w:r>
    <w:r w:rsidDel="00000000" w:rsidR="00000000" w:rsidRPr="00000000">
      <w:rPr>
        <w:color w:val="000000"/>
        <w:sz w:val="20"/>
        <w:szCs w:val="20"/>
        <w:rtl w:val="0"/>
      </w:rPr>
      <w:t xml:space="preserve"> = Responsible Living; </w:t>
    </w:r>
    <w:r w:rsidDel="00000000" w:rsidR="00000000" w:rsidRPr="00000000">
      <w:rPr>
        <w:b w:val="1"/>
        <w:bCs w:val="1"/>
        <w:color w:val="000000"/>
        <w:sz w:val="20"/>
        <w:szCs w:val="20"/>
        <w:rtl w:val="0"/>
      </w:rPr>
      <w:t xml:space="preserve">Z</w:t>
    </w:r>
    <w:r w:rsidDel="00000000" w:rsidR="00000000" w:rsidRPr="00000000">
      <w:rPr>
        <w:color w:val="000000"/>
        <w:sz w:val="20"/>
        <w:szCs w:val="20"/>
        <w:rtl w:val="0"/>
      </w:rPr>
      <w:t xml:space="preserve"> = Capstone</w:t>
    </w:r>
  </w:p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For Course Descriptions, see &lt;</w:t>
    </w:r>
    <w:r w:rsidDel="00000000" w:rsidR="00000000" w:rsidRPr="00000000">
      <w:rPr>
        <w:sz w:val="20"/>
        <w:szCs w:val="20"/>
        <w:rtl w:val="0"/>
      </w:rPr>
      <w:t xml:space="preserve">https://uca.edu/ubulletin/courses/wrid/</w:t>
    </w:r>
    <w:r w:rsidDel="00000000" w:rsidR="00000000" w:rsidRPr="00000000">
      <w:rPr>
        <w:color w:val="000000"/>
        <w:sz w:val="20"/>
        <w:szCs w:val="20"/>
        <w:rtl w:val="0"/>
      </w:rPr>
      <w:t xml:space="preserve">&gt;</w:t>
      <w:tab/>
      <w:br w:type="textWrapping"/>
      <w:t xml:space="preserve">Ver. </w:t>
    </w:r>
    <w:r w:rsidDel="00000000" w:rsidR="00000000" w:rsidRPr="00000000">
      <w:rPr>
        <w:sz w:val="20"/>
        <w:szCs w:val="20"/>
        <w:rtl w:val="0"/>
      </w:rPr>
      <w:t xml:space="preserve">11</w:t>
    </w:r>
    <w:r w:rsidDel="00000000" w:rsidR="00000000" w:rsidRPr="00000000">
      <w:rPr>
        <w:color w:val="000000"/>
        <w:sz w:val="20"/>
        <w:szCs w:val="20"/>
        <w:rtl w:val="0"/>
      </w:rPr>
      <w:t xml:space="preserve">.</w:t>
    </w:r>
    <w:r w:rsidDel="00000000" w:rsidR="00000000" w:rsidRPr="00000000">
      <w:rPr>
        <w:sz w:val="20"/>
        <w:szCs w:val="20"/>
        <w:rtl w:val="0"/>
      </w:rPr>
      <w:t xml:space="preserve">11</w:t>
    </w:r>
    <w:r w:rsidDel="00000000" w:rsidR="00000000" w:rsidRPr="00000000">
      <w:rPr>
        <w:color w:val="000000"/>
        <w:sz w:val="20"/>
        <w:szCs w:val="20"/>
        <w:rtl w:val="0"/>
      </w:rPr>
      <w:t xml:space="preserve">.20</w:t>
    </w:r>
    <w:r w:rsidDel="00000000" w:rsidR="00000000" w:rsidRPr="00000000">
      <w:rPr>
        <w:sz w:val="20"/>
        <w:szCs w:val="20"/>
        <w:rtl w:val="0"/>
      </w:rPr>
      <w:t xml:space="preserve">26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basedOn w:val="DefaultParagraphFont"/>
    <w:uiPriority w:val="99"/>
    <w:unhideWhenUsed w:val="1"/>
    <w:rsid w:val="003F275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7D585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D5859"/>
  </w:style>
  <w:style w:type="paragraph" w:styleId="Footer">
    <w:name w:val="footer"/>
    <w:basedOn w:val="Normal"/>
    <w:link w:val="FooterChar"/>
    <w:uiPriority w:val="99"/>
    <w:unhideWhenUsed w:val="1"/>
    <w:rsid w:val="007D585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D5859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D585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D5859"/>
    <w:rPr>
      <w:rFonts w:ascii="Tahoma" w:cs="Tahoma" w:hAnsi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003C76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4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uTCsKvBOiH8Qu+7fw5Y8LIpgsQ==">CgMxLjAyCGguZ2pkZ3hzOAByITF6R3pRelYyaDBmVnYtajNIZG5rTDJUSXkzTUZQRC02eQ==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2025-07-29T15:53:00Z</dcterms:created>
  <dc:creator>UCA</dc:creator>
</cp:coreProperties>
</file>