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21850585937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AMAP – Eight Semesters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33447265625" w:line="240" w:lineRule="auto"/>
        <w:ind w:left="0" w:right="0" w:firstLine="0"/>
        <w:jc w:val="center"/>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Academic Map: Writing, Professional Writing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106201171875" w:line="299.2808532714844" w:lineRule="auto"/>
        <w:ind w:left="123.23043823242188" w:right="681.905517578125"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Department: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School of Communication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Degree: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BA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Program/Major: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Writing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330078125" w:line="240" w:lineRule="auto"/>
        <w:ind w:left="110.8056640625"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Track/Emphasis: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Professio</w:t>
      </w: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al Writing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328125" w:line="240" w:lineRule="auto"/>
        <w:ind w:left="123.23043823242188" w:right="0" w:firstLine="0"/>
        <w:jc w:val="left"/>
        <w:rPr>
          <w:rFonts w:ascii="Arial" w:cs="Arial" w:eastAsia="Arial" w:hAnsi="Arial"/>
          <w:b w:val="0"/>
          <w:bCs w:val="0"/>
          <w:i w:val="0"/>
          <w:iCs w:val="0"/>
          <w:smallCaps w:val="0"/>
          <w:strike w:val="0"/>
          <w:color w:val="000000"/>
          <w:sz w:val="20.040000915527344"/>
          <w:szCs w:val="20.04000091552734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Does this program require a minor? (Yes/No) </w:t>
      </w:r>
      <w:r w:rsidDel="00000000" w:rsidR="00000000" w:rsidRPr="00000000">
        <w:rPr>
          <w:rFonts w:ascii="Arial" w:cs="Arial" w:eastAsia="Arial" w:hAnsi="Arial"/>
          <w:b w:val="0"/>
          <w:bCs w:val="0"/>
          <w:i w:val="0"/>
          <w:iCs w:val="0"/>
          <w:smallCaps w:val="0"/>
          <w:strike w:val="0"/>
          <w:color w:val="000000"/>
          <w:sz w:val="20.040000915527344"/>
          <w:szCs w:val="20.040000915527344"/>
          <w:u w:val="single"/>
          <w:shd w:fill="auto" w:val="clear"/>
          <w:vertAlign w:val="baseline"/>
          <w:rtl w:val="0"/>
        </w:rPr>
        <w:t xml:space="preserve">Yes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1328125" w:line="240" w:lineRule="auto"/>
        <w:ind w:left="12.825622558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Important program information in the online </w:t>
      </w:r>
      <w:r w:rsidDel="00000000" w:rsidR="00000000" w:rsidRPr="00000000">
        <w:rPr>
          <w:rFonts w:ascii="Arial" w:cs="Arial" w:eastAsia="Arial" w:hAnsi="Arial"/>
          <w:b w:val="1"/>
          <w:bCs w:val="1"/>
          <w:i w:val="1"/>
          <w:iCs w:val="1"/>
          <w:smallCaps w:val="0"/>
          <w:strike w:val="0"/>
          <w:color w:val="000000"/>
          <w:sz w:val="20.040000915527344"/>
          <w:szCs w:val="20.040000915527344"/>
          <w:u w:val="none"/>
          <w:shd w:fill="auto" w:val="clear"/>
          <w:vertAlign w:val="baseline"/>
          <w:rtl w:val="0"/>
        </w:rPr>
        <w:t xml:space="preserve">Undergraduate Bulletin</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33203125" w:line="360.0022315979004" w:lineRule="auto"/>
        <w:ind w:left="121.67999267578125" w:right="2402.060546875" w:hanging="0.71990966796875"/>
        <w:jc w:val="left"/>
        <w:rPr>
          <w:rFonts w:ascii="Arial" w:cs="Arial" w:eastAsia="Arial" w:hAnsi="Arial"/>
          <w:b w:val="0"/>
          <w:bCs w:val="0"/>
          <w:i w:val="0"/>
          <w:iCs w:val="0"/>
          <w:smallCaps w:val="0"/>
          <w:strike w:val="0"/>
          <w:color w:val="0000ff"/>
          <w:sz w:val="18"/>
          <w:szCs w:val="18"/>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UCA Core Requirements: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https://uca.edu/ubulletin/general-policies-information/uca-core/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LD UCA Core Check Sheet: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https://uca.edu/academicbulletins/ld-uca-core/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8232421875" w:line="240" w:lineRule="auto"/>
        <w:ind w:left="120.9600830078125"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UD UCA Core Course List: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https://uca.edu/academicbulletins/ud-uca-core/</w:t>
      </w: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7060546875" w:line="360.6632995605469" w:lineRule="auto"/>
        <w:ind w:left="115.92010498046875" w:right="1383.392333984375" w:firstLine="5.7598876953125"/>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Degree Requirements: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https://uca.edu/ubulletin/general-policies-information/degree-requirements/ </w:t>
      </w: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Program Description: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https://uca.edu/ubulletin/colleges-departments/ca/communication/</w:t>
      </w: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Course Descriptions: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https://uca.edu/ubulletin/courses/ </w:t>
      </w:r>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739013671875" w:line="229.84817504882812" w:lineRule="auto"/>
        <w:ind w:left="6.81365966796875" w:right="365.030517578125" w:hanging="4.008026123046875"/>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This degree program requires a total of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120 </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semester credit hours, including at least 40 upper-division  credit hours.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9765625" w:line="230.20558834075928" w:lineRule="auto"/>
        <w:ind w:left="2.519989013671875" w:right="93.475341796875" w:firstLine="5.4000854492187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Comparable courses in the Arkansas Course Transfer System (ACTS) are cross-referenced in the ACTS column of each se mester block below; a </w:t>
      </w:r>
      <w:r w:rsidDel="00000000" w:rsidR="00000000" w:rsidRPr="00000000">
        <w:rPr>
          <w:rFonts w:ascii="Arial" w:cs="Arial" w:eastAsia="Arial" w:hAnsi="Arial"/>
          <w:b w:val="0"/>
          <w:bCs w:val="0"/>
          <w:i w:val="0"/>
          <w:iCs w:val="0"/>
          <w:smallCaps w:val="0"/>
          <w:strike w:val="0"/>
          <w:color w:val="00b050"/>
          <w:sz w:val="18"/>
          <w:szCs w:val="18"/>
          <w:u w:val="single"/>
          <w:shd w:fill="auto" w:val="clear"/>
          <w:vertAlign w:val="baseline"/>
          <w:rtl w:val="0"/>
        </w:rPr>
        <w:t xml:space="preserve">core link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(https://uca.edu/academicbulletins/ld-uca-core/) takes the user to the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Undergraduate Bulletin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  UCA Lower-Division Core check sheet, where UCA Core options and ACTS course numbers are listed in full; an </w:t>
      </w:r>
      <w:r w:rsidDel="00000000" w:rsidR="00000000" w:rsidRPr="00000000">
        <w:rPr>
          <w:rFonts w:ascii="Arial" w:cs="Arial" w:eastAsia="Arial" w:hAnsi="Arial"/>
          <w:b w:val="0"/>
          <w:bCs w:val="0"/>
          <w:i w:val="0"/>
          <w:iCs w:val="0"/>
          <w:smallCaps w:val="0"/>
          <w:strike w:val="0"/>
          <w:color w:val="00b050"/>
          <w:sz w:val="18"/>
          <w:szCs w:val="18"/>
          <w:u w:val="single"/>
          <w:shd w:fill="auto" w:val="clear"/>
          <w:vertAlign w:val="baseline"/>
          <w:rtl w:val="0"/>
        </w:rPr>
        <w:t xml:space="preserve">acts link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takes the user to the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Undergraduate Bulletin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 ACTS page (https://uca.edu/academicbulletins/acts/) for additional information  and a UCA-ACTS crosswalk.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432861328125" w:line="229.77473258972168" w:lineRule="auto"/>
        <w:ind w:left="2.519989013671875" w:right="65.9375" w:firstLine="6.3000488281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highlight w:val="yellow"/>
          <w:u w:val="single"/>
          <w:vertAlign w:val="baseline"/>
          <w:rtl w:val="0"/>
        </w:rPr>
        <w:t xml:space="preserve">Scholarship recipients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Please be aware of eligibility criteria for your scholarship(s). In particular, pay attention to (1) the enroll ment requirements each semester for disbursement of your scholarship(s) and (2) the number of hours and GPA required  each semester and/or year for renewal of your scholarship(s). Some Academic Maps may suggest enrollment in fewer hours  than required for disbursement of your scholarship(s). In such cases, work with your academic advisor to adjust your schedule  to meet requirements most efficiently. Contact the Office of Student Financial Aid at (501) 450-3140 with any questions regard ing enrollment/renewal requirements of your scholarship(s). For online information resources, see endnote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8094482421875" w:line="240" w:lineRule="auto"/>
        <w:ind w:left="3.2940673828125" w:right="0" w:firstLine="0"/>
        <w:jc w:val="left"/>
        <w:rPr>
          <w:rFonts w:ascii="Arial" w:cs="Arial" w:eastAsia="Arial" w:hAnsi="Arial"/>
          <w:b w:val="1"/>
          <w:bCs w:val="1"/>
          <w:i w:val="0"/>
          <w:iCs w:val="0"/>
          <w:smallCaps w:val="0"/>
          <w:strike w:val="0"/>
          <w:color w:val="000000"/>
          <w:sz w:val="21.959999084472656"/>
          <w:szCs w:val="21.959999084472656"/>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1.959999084472656"/>
          <w:szCs w:val="21.959999084472656"/>
          <w:u w:val="none"/>
          <w:shd w:fill="d9d9d9" w:val="clear"/>
          <w:vertAlign w:val="baseline"/>
          <w:rtl w:val="0"/>
        </w:rPr>
        <w:t xml:space="preserve">Year 1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268310546875" w:line="240" w:lineRule="auto"/>
        <w:ind w:left="413.6303710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Fall – Semester 1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16</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1"/>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799194335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1310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79992675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Introduction to College Writing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80029296875"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ENGL1013</w:t>
            </w:r>
          </w:p>
        </w:tc>
      </w:tr>
      <w:tr>
        <w:trPr>
          <w:cantSplit w:val="0"/>
          <w:trHeight w:val="267.00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76.61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7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(Natural Sciences)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65991210937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215515136718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Spring – Semester 2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16</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2"/>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680.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800292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ENGL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799194335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1320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7991943359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1320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201293945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Academic Writing and Research or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79992675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Interdisciplinary Writing and Research or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1994628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alternative (LD UCA Core: Research/Writing)</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2021484375"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ENGL1023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2021484375"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ENGL1023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7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7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Form AMAP8S Version: 2020–2021 Page 1 of 4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21850585937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AMAP – Eight Semesters  </w:t>
      </w:r>
    </w:p>
    <w:tbl>
      <w:tblPr>
        <w:tblStyle w:val="Table3"/>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67.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(Natural Sciences)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65991210937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8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940673828125" w:right="0" w:firstLine="0"/>
        <w:jc w:val="left"/>
        <w:rPr>
          <w:rFonts w:ascii="Arial" w:cs="Arial" w:eastAsia="Arial" w:hAnsi="Arial"/>
          <w:b w:val="1"/>
          <w:bCs w:val="1"/>
          <w:i w:val="0"/>
          <w:iCs w:val="0"/>
          <w:smallCaps w:val="0"/>
          <w:strike w:val="0"/>
          <w:color w:val="000000"/>
          <w:sz w:val="21.959999084472656"/>
          <w:szCs w:val="21.959999084472656"/>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1.959999084472656"/>
          <w:szCs w:val="21.959999084472656"/>
          <w:u w:val="none"/>
          <w:shd w:fill="d9d9d9" w:val="clear"/>
          <w:vertAlign w:val="baseline"/>
          <w:rtl w:val="0"/>
        </w:rPr>
        <w:t xml:space="preserve">Year 2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26220703125" w:line="240" w:lineRule="auto"/>
        <w:ind w:left="413.6303710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Fall – Semester 3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15</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4"/>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7985839843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2325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79992675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Introduction to Rhetoric (LD UCA Core: Responsible Living)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1998291015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3310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201293945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Technical Writing (UD UCA Core: 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8002929687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Foreign Language (2000-level)</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7978515625"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acts link</w:t>
            </w:r>
          </w:p>
        </w:tc>
      </w:tr>
      <w:tr>
        <w:trPr>
          <w:cantSplit w:val="0"/>
          <w:trHeight w:val="28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215515136718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Spring – Semester 4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15</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5"/>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1998291015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3305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Writing as Information Design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800292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Professional Writing Elective, upper-division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7.00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80102539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b050"/>
                <w:sz w:val="18"/>
                <w:szCs w:val="18"/>
                <w:u w:val="none"/>
                <w:shd w:fill="auto" w:val="clear"/>
                <w:vertAlign w:val="baseline"/>
                <w:rtl w:val="0"/>
              </w:rPr>
              <w:t xml:space="preserve">core link</w:t>
            </w:r>
          </w:p>
        </w:tc>
      </w:tr>
      <w:tr>
        <w:trPr>
          <w:cantSplit w:val="0"/>
          <w:trHeight w:val="287.39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b05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940673828125" w:right="0" w:firstLine="0"/>
        <w:jc w:val="left"/>
        <w:rPr>
          <w:rFonts w:ascii="Arial" w:cs="Arial" w:eastAsia="Arial" w:hAnsi="Arial"/>
          <w:b w:val="1"/>
          <w:bCs w:val="1"/>
          <w:i w:val="0"/>
          <w:iCs w:val="0"/>
          <w:smallCaps w:val="0"/>
          <w:strike w:val="0"/>
          <w:color w:val="000000"/>
          <w:sz w:val="21.959999084472656"/>
          <w:szCs w:val="21.959999084472656"/>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1.959999084472656"/>
          <w:szCs w:val="21.959999084472656"/>
          <w:u w:val="none"/>
          <w:shd w:fill="d9d9d9" w:val="clear"/>
          <w:vertAlign w:val="baseline"/>
          <w:rtl w:val="0"/>
        </w:rPr>
        <w:t xml:space="preserve">Year 3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2744140625" w:line="240" w:lineRule="auto"/>
        <w:ind w:left="413.6303710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Fall – Semester 5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15</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6"/>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1998291015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3306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799926757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Information Design II: Usability and Accessibility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800292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Professional Writing Elective, upper-division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upper-division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215515136718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Spring – Semester 6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15</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7"/>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00030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484.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001098632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4381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1987304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Special Topics in Writing or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1987304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Substitution approved by School of Communication director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3.600158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653320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UD UCA Core (D)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or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800292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Professional Writing Elective, upper-division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upper-division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Form AMAP8S Version: 2020–2021 Page 2 of 4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21850585937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AMAP – Eight Semesters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34326171875" w:line="240" w:lineRule="auto"/>
        <w:ind w:left="3.2940673828125" w:right="0" w:firstLine="0"/>
        <w:jc w:val="left"/>
        <w:rPr>
          <w:rFonts w:ascii="Arial" w:cs="Arial" w:eastAsia="Arial" w:hAnsi="Arial"/>
          <w:b w:val="1"/>
          <w:bCs w:val="1"/>
          <w:i w:val="0"/>
          <w:iCs w:val="0"/>
          <w:smallCaps w:val="0"/>
          <w:strike w:val="0"/>
          <w:color w:val="000000"/>
          <w:sz w:val="21.959999084472656"/>
          <w:szCs w:val="21.959999084472656"/>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1.959999084472656"/>
          <w:szCs w:val="21.959999084472656"/>
          <w:u w:val="none"/>
          <w:shd w:fill="d9d9d9" w:val="clear"/>
          <w:vertAlign w:val="baseline"/>
          <w:rtl w:val="0"/>
        </w:rPr>
        <w:t xml:space="preserve">Year 4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126220703125" w:line="240" w:lineRule="auto"/>
        <w:ind w:left="413.6303710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Fall – Semester 7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15</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8"/>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1998291015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3390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8006591796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Discourse Analysis (UD UCA Core: I, 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Elective, upper-division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Elective, upper-division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upper-division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200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215515136718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Spring – Semester 8 (Credit hours: </w:t>
      </w:r>
      <w:r w:rsidDel="00000000" w:rsidR="00000000" w:rsidRPr="00000000">
        <w:rPr>
          <w:rFonts w:ascii="Arial" w:cs="Arial" w:eastAsia="Arial" w:hAnsi="Arial"/>
          <w:b w:val="1"/>
          <w:bCs w:val="1"/>
          <w:i w:val="0"/>
          <w:iCs w:val="0"/>
          <w:smallCaps w:val="0"/>
          <w:strike w:val="0"/>
          <w:color w:val="000000"/>
          <w:sz w:val="20.040000915527344"/>
          <w:szCs w:val="20.040000915527344"/>
          <w:u w:val="single"/>
          <w:shd w:fill="auto" w:val="clear"/>
          <w:vertAlign w:val="baseline"/>
          <w:rtl w:val="0"/>
        </w:rPr>
        <w:t xml:space="preserve">13</w:t>
      </w: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  </w:t>
      </w:r>
    </w:p>
    <w:tbl>
      <w:tblPr>
        <w:tblStyle w:val="Table9"/>
        <w:tblW w:w="100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4000244140625"/>
        <w:gridCol w:w="1063.2000732421875"/>
        <w:gridCol w:w="5672.39990234375"/>
        <w:gridCol w:w="993.599853515625"/>
        <w:gridCol w:w="1276.800537109375"/>
        <w:tblGridChange w:id="0">
          <w:tblGrid>
            <w:gridCol w:w="1064.4000244140625"/>
            <w:gridCol w:w="1063.2000732421875"/>
            <w:gridCol w:w="5672.39990234375"/>
            <w:gridCol w:w="993.599853515625"/>
            <w:gridCol w:w="1276.80053710937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1553955078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SUBJ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523193359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NUM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52160644531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8532714843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SCH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02539062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ACTS</w:t>
            </w:r>
          </w:p>
        </w:tc>
      </w:tr>
      <w:tr>
        <w:trPr>
          <w:cantSplit w:val="0"/>
          <w:trHeight w:val="27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0010986328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4308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Writing for Change: Advocacy Writing (UD UCA Core: Z)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3994140625"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Minor, upper-division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8399658203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19653320312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UD UCA Core (D)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or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19848632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012451171875"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2.18017578125"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1.44775390625" w:firstLine="0"/>
        <w:jc w:val="right"/>
        <w:rPr>
          <w:rFonts w:ascii="Arial" w:cs="Arial" w:eastAsia="Arial" w:hAnsi="Arial"/>
          <w:b w:val="0"/>
          <w:bCs w:val="0"/>
          <w:i w:val="0"/>
          <w:iCs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IGNED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 D</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EPARTMENT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HAIR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ATE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3402099609375" w:line="240" w:lineRule="auto"/>
        <w:ind w:left="0" w:right="1001.44775390625" w:firstLine="0"/>
        <w:jc w:val="right"/>
        <w:rPr>
          <w:rFonts w:ascii="Arial" w:cs="Arial" w:eastAsia="Arial" w:hAnsi="Arial"/>
          <w:b w:val="0"/>
          <w:bCs w:val="0"/>
          <w:i w:val="0"/>
          <w:iCs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IGNED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 C</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OLLEGE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EAN </w:t>
      </w:r>
      <w:r w:rsidDel="00000000" w:rsidR="00000000" w:rsidRPr="00000000">
        <w:rPr>
          <w:rFonts w:ascii="Arial" w:cs="Arial" w:eastAsia="Arial" w:hAnsi="Arial"/>
          <w:b w:val="0"/>
          <w:bCs w:val="0"/>
          <w:i w:val="0"/>
          <w:iCs w:val="0"/>
          <w:smallCaps w:val="0"/>
          <w:strike w:val="0"/>
          <w:color w:val="000000"/>
          <w:sz w:val="15.960000038146973"/>
          <w:szCs w:val="15.960000038146973"/>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12.960000038146973"/>
          <w:szCs w:val="12.960000038146973"/>
          <w:u w:val="none"/>
          <w:shd w:fill="auto" w:val="clear"/>
          <w:vertAlign w:val="baseline"/>
          <w:rtl w:val="0"/>
        </w:rPr>
        <w:t xml:space="preserve">ATE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2791748046875" w:line="240" w:lineRule="auto"/>
        <w:ind w:left="2.805633544921875" w:right="0"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To be completed by the advisor when an Eight-Semester plan is accepted by the student: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946044921875" w:line="299.2817687988281" w:lineRule="auto"/>
        <w:ind w:left="120.82565307617188" w:right="1210.555419921875" w:firstLine="0"/>
        <w:jc w:val="left"/>
        <w:rPr>
          <w:rFonts w:ascii="Arial" w:cs="Arial" w:eastAsia="Arial" w:hAnsi="Arial"/>
          <w:b w:val="1"/>
          <w:bCs w:val="1"/>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040000915527344"/>
          <w:szCs w:val="20.040000915527344"/>
          <w:u w:val="none"/>
          <w:shd w:fill="auto" w:val="clear"/>
          <w:vertAlign w:val="baseline"/>
          <w:rtl w:val="0"/>
        </w:rPr>
        <w:t xml:space="preserve">If applicable, has student selected a minor? Type “x” as appropriate. No Yes If “yes,” specify: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3251953125" w:line="240" w:lineRule="auto"/>
        <w:ind w:left="15.152435302734375" w:right="0" w:firstLine="0"/>
        <w:jc w:val="left"/>
        <w:rPr>
          <w:rFonts w:ascii="Arial" w:cs="Arial" w:eastAsia="Arial" w:hAnsi="Arial"/>
          <w:b w:val="1"/>
          <w:bCs w:val="1"/>
          <w:i w:val="0"/>
          <w:iCs w:val="0"/>
          <w:smallCaps w:val="0"/>
          <w:strike w:val="0"/>
          <w:color w:val="000000"/>
          <w:sz w:val="21.959999084472656"/>
          <w:szCs w:val="21.959999084472656"/>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1.959999084472656"/>
          <w:szCs w:val="21.959999084472656"/>
          <w:u w:val="none"/>
          <w:shd w:fill="d9d9d9" w:val="clear"/>
          <w:vertAlign w:val="baseline"/>
          <w:rtl w:val="0"/>
        </w:rPr>
        <w:t xml:space="preserve">Notes</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27294921875" w:line="267.8927421569824" w:lineRule="auto"/>
        <w:ind w:left="11.699981689453125" w:right="766.070556640625" w:firstLine="0.4200744628906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See online information resources for UCA scholarships at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https://uca.edu/scholarships/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and for state scholarships at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https://scholarships.adhe.edu/scholarships-and-programs/a-z/</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20361328125" w:line="260.4862689971924" w:lineRule="auto"/>
        <w:ind w:left="2.159576416015625" w:right="73.099365234375" w:firstLine="1.210021972656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06357829"/>
          <w:szCs w:val="21.60000006357829"/>
          <w:u w:val="none"/>
          <w:shd w:fill="auto" w:val="clear"/>
          <w:vertAlign w:val="superscript"/>
          <w:rtl w:val="0"/>
        </w:rPr>
        <w:t xml:space="preserve">2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See appropriate choices, alternatives, or substitutions under “UCA Core” in the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Undergraduate Bulletin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During the first year,  a student must complete a UCA Core course designated as a First-Year Seminar (FYS) in Critical Inquiry, Diversity, or Re sponsible Living. An approved UCA Core lab science and an approved UCA Core math course should be taken in the first two  years if possible.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609375" w:line="266.95218086242676" w:lineRule="auto"/>
        <w:ind w:left="2.6995849609375" w:right="82.706298828125" w:hanging="4.68002319335937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student will also need to complete major, minor, or general elective courses designated as fulfilling the upper-division and  capstone requirements of the UCA Core. See annotations in this AMAP and consult the </w:t>
      </w:r>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School of Communication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page in the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Undergraduate Bulletin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and your academic advisor for courses within the major or related areas that fulfill the UD UCA Core  requirements.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033447265625" w:line="251.8224048614502" w:lineRule="auto"/>
        <w:ind w:left="2.519683837890625" w:right="139.40673828125" w:firstLine="1.8867492675781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06357829"/>
          <w:szCs w:val="21.60000006357829"/>
          <w:u w:val="none"/>
          <w:shd w:fill="auto" w:val="clear"/>
          <w:vertAlign w:val="superscript"/>
          <w:rtl w:val="0"/>
        </w:rPr>
        <w:t xml:space="preserve">3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Students with no previous experience with a foreign language may need to enroll in up to six hours of lower-level instruction  to prepare for this requirement. These courses are not included in this plan of study.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6150512695312" w:line="267.193078994751" w:lineRule="auto"/>
        <w:ind w:left="6.29974365234375" w:right="171.646728515625" w:hanging="3.7800598144531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Academic Advising Center and the Department of Languages, Literatures, Literatures, and Cultures recommend that stu dents complete the foreign language requirement as early as possible in their program in order not to lose fluency gained in  high school.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065185546875"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Form AMAP8S Version: 2020–2021 Page 3 of 4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218505859375" w:firstLine="0"/>
        <w:jc w:val="right"/>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AMAP – Eight Semesters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33056640625" w:line="240" w:lineRule="auto"/>
        <w:ind w:left="15.23040771484375" w:right="0" w:firstLine="0"/>
        <w:jc w:val="left"/>
        <w:rPr>
          <w:rFonts w:ascii="Arial" w:cs="Arial" w:eastAsia="Arial" w:hAnsi="Arial"/>
          <w:b w:val="0"/>
          <w:bCs w:val="0"/>
          <w:i w:val="1"/>
          <w:iCs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Notes – </w:t>
      </w:r>
      <w:r w:rsidDel="00000000" w:rsidR="00000000" w:rsidRPr="00000000">
        <w:rPr>
          <w:rFonts w:ascii="Arial" w:cs="Arial" w:eastAsia="Arial" w:hAnsi="Arial"/>
          <w:b w:val="0"/>
          <w:bCs w:val="0"/>
          <w:i w:val="1"/>
          <w:iCs w:val="1"/>
          <w:smallCaps w:val="0"/>
          <w:strike w:val="0"/>
          <w:color w:val="000000"/>
          <w:sz w:val="20.040000915527344"/>
          <w:szCs w:val="20.040000915527344"/>
          <w:u w:val="none"/>
          <w:shd w:fill="auto" w:val="clear"/>
          <w:vertAlign w:val="baseline"/>
          <w:rtl w:val="0"/>
        </w:rPr>
        <w:t xml:space="preserve">continued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96942710876465" w:lineRule="auto"/>
        <w:ind w:left="11.880340576171875" w:right="70.64697265625" w:hanging="8.640289306640625"/>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60000006357829"/>
          <w:szCs w:val="21.60000006357829"/>
          <w:u w:val="none"/>
          <w:shd w:fill="auto" w:val="clear"/>
          <w:vertAlign w:val="superscript"/>
          <w:rtl w:val="0"/>
        </w:rPr>
        <w:t xml:space="preserve">4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This Academic Map includes 24 credit hours in the Minor field of study. Minor requirements range from 15 to 27 credit hours.  Depending on the minor selected, the student will need to adjust the number of general elective and minor elective credit  hours in this plan.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6.50634765625" w:line="240" w:lineRule="auto"/>
        <w:ind w:left="0" w:right="0" w:firstLine="0"/>
        <w:jc w:val="center"/>
        <w:rPr>
          <w:rFonts w:ascii="Arial" w:cs="Arial" w:eastAsia="Arial" w:hAnsi="Arial"/>
          <w:b w:val="0"/>
          <w:bCs w:val="0"/>
          <w:i w:val="0"/>
          <w:iCs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040000915527344"/>
          <w:szCs w:val="20.040000915527344"/>
          <w:u w:val="none"/>
          <w:shd w:fill="auto" w:val="clear"/>
          <w:vertAlign w:val="baseline"/>
          <w:rtl w:val="0"/>
        </w:rPr>
        <w:t xml:space="preserve">Form AMAP8S Version: 2020–2021 Page 4 of 4  </w:t>
      </w:r>
    </w:p>
    <w:sectPr>
      <w:pgSz w:h="15840" w:w="12240" w:orient="portrait"/>
      <w:pgMar w:bottom="617.9999923706055" w:top="563.9990234375" w:left="1440" w:right="664.1674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