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1F" w:rsidRDefault="00925904" w:rsidP="00321A41">
      <w:pPr>
        <w:jc w:val="center"/>
      </w:pPr>
      <w:bookmarkStart w:id="0" w:name="_GoBack"/>
      <w:bookmarkEnd w:id="0"/>
      <w:r>
        <w:t>Minutes</w:t>
      </w:r>
    </w:p>
    <w:p w:rsidR="00321A41" w:rsidRDefault="00321A41" w:rsidP="00321A41">
      <w:pPr>
        <w:jc w:val="center"/>
      </w:pPr>
      <w:r>
        <w:t>Faculty Handbook Committee</w:t>
      </w:r>
    </w:p>
    <w:p w:rsidR="00321A41" w:rsidRDefault="00321A41" w:rsidP="00321A41">
      <w:pPr>
        <w:jc w:val="center"/>
      </w:pPr>
      <w:proofErr w:type="spellStart"/>
      <w:r>
        <w:t>Wingo</w:t>
      </w:r>
      <w:proofErr w:type="spellEnd"/>
      <w:r>
        <w:t xml:space="preserve"> 214</w:t>
      </w:r>
    </w:p>
    <w:p w:rsidR="00321A41" w:rsidRDefault="00321A41" w:rsidP="00321A41">
      <w:pPr>
        <w:jc w:val="center"/>
      </w:pPr>
      <w:r>
        <w:t>Friday, Nov. 7, 2:00 p.m.</w:t>
      </w:r>
    </w:p>
    <w:p w:rsidR="00321A41" w:rsidRDefault="00321A41" w:rsidP="00321A41">
      <w:pPr>
        <w:jc w:val="center"/>
      </w:pPr>
    </w:p>
    <w:p w:rsidR="00321A41" w:rsidRDefault="00321A41" w:rsidP="00321A41">
      <w:pPr>
        <w:jc w:val="center"/>
      </w:pPr>
    </w:p>
    <w:p w:rsidR="00925904" w:rsidRDefault="00925904" w:rsidP="00321A41">
      <w:r>
        <w:t xml:space="preserve">Members present: Barbara Williams, Lorie </w:t>
      </w:r>
      <w:proofErr w:type="spellStart"/>
      <w:r>
        <w:t>Isom</w:t>
      </w:r>
      <w:proofErr w:type="spellEnd"/>
      <w:r>
        <w:t xml:space="preserve">, Lynn Burley, Steve Runge, Warren </w:t>
      </w:r>
      <w:proofErr w:type="spellStart"/>
      <w:r>
        <w:t>Readnour</w:t>
      </w:r>
      <w:proofErr w:type="spellEnd"/>
      <w:r>
        <w:t xml:space="preserve">, Don Bradley, Michael Schaefer, Michael </w:t>
      </w:r>
      <w:proofErr w:type="spellStart"/>
      <w:r>
        <w:t>Rubach</w:t>
      </w:r>
      <w:proofErr w:type="spellEnd"/>
      <w:r>
        <w:t xml:space="preserve">, Graham Gillis, and Stephanie Huffman.  </w:t>
      </w:r>
    </w:p>
    <w:p w:rsidR="00925904" w:rsidRDefault="00925904" w:rsidP="00321A41"/>
    <w:p w:rsidR="00925904" w:rsidRDefault="00321A41" w:rsidP="00925904">
      <w:pPr>
        <w:pStyle w:val="ListParagraph"/>
        <w:numPr>
          <w:ilvl w:val="0"/>
          <w:numId w:val="2"/>
        </w:numPr>
      </w:pPr>
      <w:r>
        <w:t xml:space="preserve">In the absence of the Chair, Dr. </w:t>
      </w:r>
      <w:proofErr w:type="spellStart"/>
      <w:r>
        <w:t>Rubach</w:t>
      </w:r>
      <w:proofErr w:type="spellEnd"/>
      <w:r>
        <w:t xml:space="preserve"> </w:t>
      </w:r>
      <w:r w:rsidR="00925904">
        <w:t>served as</w:t>
      </w:r>
      <w:r>
        <w:t xml:space="preserve"> chair this meeting and Stephanie Huffman record</w:t>
      </w:r>
      <w:r w:rsidR="00925904">
        <w:t>ed</w:t>
      </w:r>
      <w:r>
        <w:t xml:space="preserve"> minutes for this session.</w:t>
      </w:r>
    </w:p>
    <w:p w:rsidR="00925904" w:rsidRDefault="00925904" w:rsidP="00925904">
      <w:pPr>
        <w:pStyle w:val="ListParagraph"/>
        <w:numPr>
          <w:ilvl w:val="0"/>
          <w:numId w:val="2"/>
        </w:numPr>
      </w:pPr>
      <w:r>
        <w:t>Meeting called</w:t>
      </w:r>
      <w:r w:rsidR="00321A41">
        <w:t xml:space="preserve"> to </w:t>
      </w:r>
      <w:r>
        <w:t>o</w:t>
      </w:r>
      <w:r w:rsidR="00321A41">
        <w:t xml:space="preserve">rder – M. </w:t>
      </w:r>
      <w:proofErr w:type="spellStart"/>
      <w:r w:rsidR="00321A41">
        <w:t>Rubach</w:t>
      </w:r>
      <w:proofErr w:type="spellEnd"/>
    </w:p>
    <w:p w:rsidR="00925904" w:rsidRDefault="00925904" w:rsidP="00925904">
      <w:pPr>
        <w:pStyle w:val="ListParagraph"/>
        <w:numPr>
          <w:ilvl w:val="0"/>
          <w:numId w:val="2"/>
        </w:numPr>
      </w:pPr>
      <w:r>
        <w:t xml:space="preserve">Committee addressed the </w:t>
      </w:r>
      <w:r w:rsidR="003D44DB">
        <w:t xml:space="preserve">following </w:t>
      </w:r>
      <w:r>
        <w:t>issues</w:t>
      </w:r>
      <w:r w:rsidR="003D44DB">
        <w:t>:</w:t>
      </w:r>
    </w:p>
    <w:p w:rsidR="00321A41" w:rsidRDefault="00321A41" w:rsidP="00925904">
      <w:pPr>
        <w:pStyle w:val="ListParagraph"/>
        <w:numPr>
          <w:ilvl w:val="1"/>
          <w:numId w:val="1"/>
        </w:numPr>
      </w:pPr>
      <w:r>
        <w:t>Chapter 3: Section IV: A.1: Paragraph 2 – Page 21 Handbook – Reconsider wording for second sentence – “A tenure-track instructor will be “promoted” to assistant professor….  Discussion on use of the word promoted!</w:t>
      </w:r>
    </w:p>
    <w:p w:rsidR="00925904" w:rsidRDefault="00925904" w:rsidP="00925904">
      <w:pPr>
        <w:pStyle w:val="ListParagraph"/>
        <w:numPr>
          <w:ilvl w:val="2"/>
          <w:numId w:val="1"/>
        </w:numPr>
      </w:pPr>
      <w:r>
        <w:t>Schaefer made a motion to change the wording.  Runge seconded the motion. Discussion took place.</w:t>
      </w:r>
    </w:p>
    <w:p w:rsidR="00925904" w:rsidRDefault="00925904" w:rsidP="00925904">
      <w:pPr>
        <w:pStyle w:val="ListParagraph"/>
        <w:numPr>
          <w:ilvl w:val="2"/>
          <w:numId w:val="1"/>
        </w:numPr>
      </w:pPr>
      <w:r>
        <w:t>The passage was reworded as follows:  “A tenure-track instructor will have his or her appointment converted to the rank of Assistant Professor.”</w:t>
      </w:r>
    </w:p>
    <w:p w:rsidR="00925904" w:rsidRDefault="00925904" w:rsidP="00925904">
      <w:pPr>
        <w:pStyle w:val="ListParagraph"/>
        <w:numPr>
          <w:ilvl w:val="2"/>
          <w:numId w:val="1"/>
        </w:numPr>
      </w:pPr>
      <w:r>
        <w:t>Motion passed.</w:t>
      </w:r>
    </w:p>
    <w:p w:rsidR="00321A41" w:rsidRDefault="00321A41" w:rsidP="003D44DB">
      <w:pPr>
        <w:pStyle w:val="ListParagraph"/>
        <w:numPr>
          <w:ilvl w:val="1"/>
          <w:numId w:val="1"/>
        </w:numPr>
      </w:pPr>
      <w:r>
        <w:t>Chapter 3: Section III – C.2 (Special Faculty Appointments for Honors College Faculty) Page 19</w:t>
      </w:r>
    </w:p>
    <w:p w:rsidR="00321A41" w:rsidRDefault="00321A41" w:rsidP="003D44DB">
      <w:pPr>
        <w:pStyle w:val="ListParagraph"/>
        <w:numPr>
          <w:ilvl w:val="2"/>
          <w:numId w:val="1"/>
        </w:numPr>
      </w:pPr>
      <w:r>
        <w:t>Proposal from Dean of the Honors College to reconsider guidelines for tenure/promotion for hires after September 1, 2005</w:t>
      </w:r>
      <w:r w:rsidR="009B2BEC">
        <w:t>, to</w:t>
      </w:r>
      <w:r>
        <w:t xml:space="preserve"> back to Board Policy No. 303.</w:t>
      </w:r>
    </w:p>
    <w:p w:rsidR="00321A41" w:rsidRDefault="00925904" w:rsidP="003D44DB">
      <w:pPr>
        <w:pStyle w:val="ListParagraph"/>
        <w:numPr>
          <w:ilvl w:val="2"/>
          <w:numId w:val="1"/>
        </w:numPr>
      </w:pPr>
      <w:r>
        <w:t>A m</w:t>
      </w:r>
      <w:r w:rsidR="00321A41">
        <w:t>emo from Rick Scott, Dean of Honors College</w:t>
      </w:r>
      <w:r>
        <w:t xml:space="preserve"> was reviewed by the committee.</w:t>
      </w:r>
    </w:p>
    <w:p w:rsidR="00925904" w:rsidRDefault="003D44DB" w:rsidP="003D44DB">
      <w:pPr>
        <w:pStyle w:val="ListParagraph"/>
        <w:numPr>
          <w:ilvl w:val="2"/>
          <w:numId w:val="1"/>
        </w:numPr>
      </w:pPr>
      <w:r>
        <w:t xml:space="preserve">No action was taken. </w:t>
      </w:r>
    </w:p>
    <w:p w:rsidR="003D44DB" w:rsidRDefault="003D44DB" w:rsidP="003D44DB">
      <w:pPr>
        <w:pStyle w:val="ListParagraph"/>
        <w:numPr>
          <w:ilvl w:val="0"/>
          <w:numId w:val="2"/>
        </w:numPr>
      </w:pPr>
      <w:r>
        <w:t>Huffman made a motion to adjourn.  Runge seconded the motion.</w:t>
      </w:r>
    </w:p>
    <w:p w:rsidR="003D44DB" w:rsidRDefault="003D44DB" w:rsidP="003D44DB">
      <w:pPr>
        <w:pStyle w:val="ListParagraph"/>
        <w:numPr>
          <w:ilvl w:val="0"/>
          <w:numId w:val="2"/>
        </w:numPr>
      </w:pPr>
      <w:r>
        <w:t>The committee adjourned.</w:t>
      </w:r>
    </w:p>
    <w:p w:rsidR="00321A41" w:rsidRDefault="00321A41" w:rsidP="00321A41"/>
    <w:sectPr w:rsidR="00321A41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93A"/>
    <w:multiLevelType w:val="hybridMultilevel"/>
    <w:tmpl w:val="1368EA3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0CA8"/>
    <w:multiLevelType w:val="hybridMultilevel"/>
    <w:tmpl w:val="296A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41"/>
    <w:rsid w:val="002F5598"/>
    <w:rsid w:val="00321A41"/>
    <w:rsid w:val="003D44DB"/>
    <w:rsid w:val="00925904"/>
    <w:rsid w:val="009B2BEC"/>
    <w:rsid w:val="00D93A1F"/>
    <w:rsid w:val="00D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2EB5-D46C-4941-A3DA-7D543CD5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 UCA</dc:creator>
  <cp:lastModifiedBy>UCA UCA</cp:lastModifiedBy>
  <cp:revision>2</cp:revision>
  <dcterms:created xsi:type="dcterms:W3CDTF">2015-01-21T15:54:00Z</dcterms:created>
  <dcterms:modified xsi:type="dcterms:W3CDTF">2015-01-21T15:54:00Z</dcterms:modified>
</cp:coreProperties>
</file>