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E23E" w14:textId="77777777" w:rsidR="00681231" w:rsidRDefault="00681231" w:rsidP="00D2528A">
      <w:pPr>
        <w:spacing w:line="240" w:lineRule="auto"/>
        <w:jc w:val="center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4630AFC2" wp14:editId="54D37580">
            <wp:extent cx="5417820" cy="1153795"/>
            <wp:effectExtent l="0" t="0" r="0" b="0"/>
            <wp:docPr id="6" name="Picture 6" descr="Macintosh HD:Users:uca:Desktop:REACH-top-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ca:Desktop:REACH-top-log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E4183" w14:textId="77777777" w:rsidR="00681231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</w:rPr>
        <w:t>April 3, 2026 / Conway Arkansas</w:t>
      </w:r>
    </w:p>
    <w:p w14:paraId="53E40206" w14:textId="77777777" w:rsidR="00681231" w:rsidRPr="00681231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890A" wp14:editId="394920CC">
                <wp:simplePos x="0" y="0"/>
                <wp:positionH relativeFrom="column">
                  <wp:posOffset>528638</wp:posOffset>
                </wp:positionH>
                <wp:positionV relativeFrom="paragraph">
                  <wp:posOffset>149066</wp:posOffset>
                </wp:positionV>
                <wp:extent cx="5715000" cy="1143000"/>
                <wp:effectExtent l="0" t="0" r="0" b="0"/>
                <wp:wrapNone/>
                <wp:docPr id="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solidFill>
                          <a:srgbClr val="390B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2F2ED" w14:textId="77777777" w:rsidR="00681231" w:rsidRPr="00D2528A" w:rsidRDefault="00681231" w:rsidP="009B5D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2528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SUBMIT YOUR ABSTRACTS</w:t>
                            </w:r>
                            <w:r w:rsidR="009B5D2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2528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FOR THE 2026 REACH</w:t>
                            </w:r>
                          </w:p>
                          <w:p w14:paraId="4C0E2120" w14:textId="77777777" w:rsidR="00681231" w:rsidRDefault="00681231" w:rsidP="00D2528A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2528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INTERACTIVE SESSIONS</w:t>
                            </w:r>
                          </w:p>
                          <w:p w14:paraId="551996DA" w14:textId="1396970C" w:rsidR="009B5D28" w:rsidRPr="00D2528A" w:rsidRDefault="009B5D28" w:rsidP="00D2528A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Abstracts </w:t>
                            </w:r>
                            <w:r w:rsidR="0083196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Deadline Extended: February 6, 2026</w:t>
                            </w:r>
                          </w:p>
                          <w:p w14:paraId="51BD0069" w14:textId="77777777" w:rsidR="00681231" w:rsidRPr="00304386" w:rsidRDefault="00681231" w:rsidP="00D2528A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F89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.65pt;margin-top:11.75pt;width:450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" fillcolor="#390b71" stroked="f">
                <v:textbox>
                  <w:txbxContent>
                    <w:p w14:paraId="0162F2ED" w14:textId="77777777" w:rsidR="00681231" w:rsidRPr="00D2528A" w:rsidRDefault="00681231" w:rsidP="009B5D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D2528A">
                        <w:rPr>
                          <w:color w:val="FFFFFF" w:themeColor="background1"/>
                          <w:sz w:val="40"/>
                          <w:szCs w:val="40"/>
                        </w:rPr>
                        <w:t>SUBMIT YOUR ABSTRACTS</w:t>
                      </w:r>
                      <w:r w:rsidR="009B5D28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D2528A">
                        <w:rPr>
                          <w:color w:val="FFFFFF" w:themeColor="background1"/>
                          <w:sz w:val="40"/>
                          <w:szCs w:val="40"/>
                        </w:rPr>
                        <w:t>FOR THE 2026 REACH</w:t>
                      </w:r>
                    </w:p>
                    <w:p w14:paraId="4C0E2120" w14:textId="77777777" w:rsidR="00681231" w:rsidRDefault="00681231" w:rsidP="00D2528A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D2528A">
                        <w:rPr>
                          <w:color w:val="FFFFFF" w:themeColor="background1"/>
                          <w:sz w:val="40"/>
                          <w:szCs w:val="40"/>
                        </w:rPr>
                        <w:t>INTERACTIVE SESSIONS</w:t>
                      </w:r>
                    </w:p>
                    <w:p w14:paraId="551996DA" w14:textId="1396970C" w:rsidR="009B5D28" w:rsidRPr="00D2528A" w:rsidRDefault="009B5D28" w:rsidP="00D2528A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Abstracts </w:t>
                      </w:r>
                      <w:r w:rsidR="00831961">
                        <w:rPr>
                          <w:color w:val="FFFFFF" w:themeColor="background1"/>
                          <w:sz w:val="40"/>
                          <w:szCs w:val="40"/>
                        </w:rPr>
                        <w:t>Deadline Extended: February 6, 2026</w:t>
                      </w:r>
                    </w:p>
                    <w:p w14:paraId="51BD0069" w14:textId="77777777" w:rsidR="00681231" w:rsidRPr="00304386" w:rsidRDefault="00681231" w:rsidP="00D2528A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2E8C4C" w14:textId="77777777"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2DC943EF" w14:textId="77777777"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1D3FF946" w14:textId="77777777"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3A4AB6EA" w14:textId="77777777"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5F580998" w14:textId="77777777"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4F74FD36" w14:textId="77777777"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5622D729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b/>
          <w:bCs/>
          <w:kern w:val="0"/>
          <w:sz w:val="27"/>
          <w:szCs w:val="27"/>
        </w:rPr>
      </w:pPr>
      <w:r w:rsidRPr="00D2528A">
        <w:rPr>
          <w:rFonts w:ascii="Helvetica Neue" w:hAnsi="Helvetica Neue" w:cs="Helvetica Neue"/>
          <w:b/>
          <w:bCs/>
          <w:kern w:val="0"/>
          <w:sz w:val="27"/>
          <w:szCs w:val="27"/>
        </w:rPr>
        <w:t>This year’s theme is:</w:t>
      </w:r>
    </w:p>
    <w:p w14:paraId="11A511DF" w14:textId="77777777" w:rsidR="0065264B" w:rsidRPr="00681231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7"/>
          <w:szCs w:val="27"/>
        </w:rPr>
      </w:pPr>
      <w:r w:rsidRPr="00681231">
        <w:rPr>
          <w:rFonts w:ascii="Helvetica Neue" w:hAnsi="Helvetica Neue" w:cs="Helvetica Neue"/>
          <w:b/>
          <w:bCs/>
          <w:kern w:val="0"/>
          <w:sz w:val="27"/>
          <w:szCs w:val="27"/>
        </w:rPr>
        <w:t>“</w:t>
      </w:r>
      <w:r w:rsidR="0065264B" w:rsidRPr="00681231">
        <w:rPr>
          <w:rFonts w:ascii="Helvetica Neue" w:hAnsi="Helvetica Neue" w:cs="Helvetica Neue"/>
          <w:b/>
          <w:bCs/>
          <w:kern w:val="0"/>
          <w:sz w:val="27"/>
          <w:szCs w:val="27"/>
        </w:rPr>
        <w:t>Building Bridges, Sharing Purpose: Collaboration that Connects Care”</w:t>
      </w:r>
    </w:p>
    <w:p w14:paraId="04AB408D" w14:textId="77777777" w:rsidR="00681231" w:rsidRDefault="00681231" w:rsidP="00681231">
      <w:pPr>
        <w:rPr>
          <w:b/>
          <w:bCs/>
        </w:rPr>
      </w:pPr>
    </w:p>
    <w:p w14:paraId="38D81EF7" w14:textId="77777777" w:rsidR="00681231" w:rsidRDefault="00681231" w:rsidP="00681231">
      <w:r w:rsidRPr="00D45CDF">
        <w:rPr>
          <w:b/>
          <w:bCs/>
        </w:rPr>
        <w:t>Interactive Sessions</w:t>
      </w:r>
      <w:r>
        <w:t xml:space="preserve"> should be designed to exchange ideas, build collaboration, be highly participatory, and/or support interactive learning. The following categories will be considered: </w:t>
      </w:r>
    </w:p>
    <w:p w14:paraId="5628B6FB" w14:textId="77777777" w:rsidR="00D2528A" w:rsidRPr="007D01D9" w:rsidRDefault="00D2528A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  <w:sectPr w:rsidR="00D2528A" w:rsidRPr="007D01D9" w:rsidSect="00D2528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009F6F" w14:textId="77777777" w:rsidR="0065264B" w:rsidRPr="00D2528A" w:rsidRDefault="0065264B" w:rsidP="007D01D9">
      <w:pPr>
        <w:spacing w:line="240" w:lineRule="auto"/>
        <w:contextualSpacing/>
        <w:rPr>
          <w:rFonts w:cstheme="minorHAnsi"/>
          <w:sz w:val="20"/>
          <w:szCs w:val="20"/>
        </w:rPr>
      </w:pPr>
      <w:r w:rsidRPr="00D2528A">
        <w:rPr>
          <w:rFonts w:cstheme="minorHAnsi"/>
          <w:b/>
          <w:bCs/>
          <w:kern w:val="0"/>
          <w:sz w:val="20"/>
          <w:szCs w:val="20"/>
        </w:rPr>
        <w:t>1. Bridges of Learning</w:t>
      </w:r>
      <w:r w:rsidR="007D01D9" w:rsidRPr="00D2528A">
        <w:rPr>
          <w:rFonts w:cstheme="minorHAnsi"/>
          <w:b/>
          <w:bCs/>
          <w:kern w:val="0"/>
          <w:sz w:val="20"/>
          <w:szCs w:val="20"/>
        </w:rPr>
        <w:t xml:space="preserve">: </w:t>
      </w:r>
      <w:r w:rsidR="007D01D9" w:rsidRPr="00D2528A">
        <w:rPr>
          <w:rFonts w:cstheme="minorHAnsi"/>
          <w:sz w:val="20"/>
          <w:szCs w:val="20"/>
        </w:rPr>
        <w:t>education, teaching methods, and student experiences from concept to delivery</w:t>
      </w:r>
    </w:p>
    <w:p w14:paraId="79F166DF" w14:textId="77777777" w:rsidR="0065264B" w:rsidRPr="00D2528A" w:rsidRDefault="0065264B" w:rsidP="007D01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IPE curriculum design</w:t>
      </w:r>
    </w:p>
    <w:p w14:paraId="3D047B76" w14:textId="77777777"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Student-driven teamwork projects</w:t>
      </w:r>
    </w:p>
    <w:p w14:paraId="700140D8" w14:textId="77777777"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Assessment of teamwork skills</w:t>
      </w:r>
    </w:p>
    <w:p w14:paraId="7B219CA5" w14:textId="77777777"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Preceptor or faculty development</w:t>
      </w:r>
    </w:p>
    <w:p w14:paraId="538361A6" w14:textId="77777777"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245F2F2" w14:textId="77777777"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b/>
          <w:bCs/>
          <w:kern w:val="0"/>
          <w:sz w:val="20"/>
          <w:szCs w:val="20"/>
        </w:rPr>
        <w:t>2. Bridges to Patients and Families</w:t>
      </w:r>
      <w:r w:rsidR="007D01D9" w:rsidRPr="00D2528A">
        <w:rPr>
          <w:rFonts w:cstheme="minorHAnsi"/>
          <w:b/>
          <w:bCs/>
          <w:kern w:val="0"/>
          <w:sz w:val="20"/>
          <w:szCs w:val="20"/>
        </w:rPr>
        <w:t>:</w:t>
      </w:r>
      <w:r w:rsidR="007D01D9" w:rsidRPr="00D2528A">
        <w:rPr>
          <w:rFonts w:cstheme="minorHAnsi"/>
          <w:kern w:val="0"/>
          <w:sz w:val="20"/>
          <w:szCs w:val="20"/>
        </w:rPr>
        <w:t xml:space="preserve"> Patient, Family, and Caregiver </w:t>
      </w:r>
      <w:r w:rsidRPr="00D2528A">
        <w:rPr>
          <w:rFonts w:cstheme="minorHAnsi"/>
          <w:kern w:val="0"/>
          <w:sz w:val="20"/>
          <w:szCs w:val="20"/>
        </w:rPr>
        <w:t xml:space="preserve">partnerships </w:t>
      </w:r>
    </w:p>
    <w:p w14:paraId="00861F5C" w14:textId="77777777"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Shared decision training</w:t>
      </w:r>
    </w:p>
    <w:p w14:paraId="346DC033" w14:textId="77777777"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Co-design with patients and families</w:t>
      </w:r>
    </w:p>
    <w:p w14:paraId="71732BB5" w14:textId="77777777"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Cultural humility in team care</w:t>
      </w:r>
    </w:p>
    <w:p w14:paraId="6A60B986" w14:textId="77777777" w:rsidR="007D01D9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Patient stories as teaching material</w:t>
      </w:r>
    </w:p>
    <w:p w14:paraId="1BBA282B" w14:textId="77777777" w:rsidR="00681231" w:rsidRPr="00D2528A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FA3AEF8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b/>
          <w:bCs/>
          <w:kern w:val="0"/>
          <w:sz w:val="20"/>
          <w:szCs w:val="20"/>
        </w:rPr>
        <w:t xml:space="preserve">3. Bridges Across Professions and Community: </w:t>
      </w:r>
      <w:r w:rsidRPr="00D2528A">
        <w:rPr>
          <w:rFonts w:cstheme="minorHAnsi"/>
          <w:kern w:val="0"/>
          <w:sz w:val="20"/>
          <w:szCs w:val="20"/>
        </w:rPr>
        <w:t>collaboration beyond traditional clinical roles.</w:t>
      </w:r>
    </w:p>
    <w:p w14:paraId="557C4685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Community partnerships</w:t>
      </w:r>
    </w:p>
    <w:p w14:paraId="1BAA41C6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IPE in public health or schools</w:t>
      </w:r>
    </w:p>
    <w:p w14:paraId="6DA9FA28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Rural or underserved settings</w:t>
      </w:r>
    </w:p>
    <w:p w14:paraId="2CEEB756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Teamwork in disaster or crisis response</w:t>
      </w:r>
    </w:p>
    <w:p w14:paraId="5CFC19CF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E77038C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b/>
          <w:bCs/>
          <w:kern w:val="0"/>
          <w:sz w:val="20"/>
          <w:szCs w:val="20"/>
        </w:rPr>
        <w:t xml:space="preserve">4. Bridges of Practice and Innovation </w:t>
      </w:r>
      <w:r w:rsidRPr="00D2528A">
        <w:rPr>
          <w:rFonts w:cstheme="minorHAnsi"/>
          <w:kern w:val="0"/>
          <w:sz w:val="20"/>
          <w:szCs w:val="20"/>
        </w:rPr>
        <w:t xml:space="preserve">emerging teamwork tools and tech </w:t>
      </w:r>
    </w:p>
    <w:p w14:paraId="46CFFA89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AI-supported teamwork</w:t>
      </w:r>
    </w:p>
    <w:p w14:paraId="33CB2A18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New models for communication</w:t>
      </w:r>
    </w:p>
    <w:p w14:paraId="141AA9C5" w14:textId="77777777"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Low-cost simulation or VR</w:t>
      </w:r>
    </w:p>
    <w:p w14:paraId="5DEFB63E" w14:textId="77777777" w:rsidR="00681231" w:rsidRPr="00D2528A" w:rsidRDefault="00681231" w:rsidP="00681231">
      <w:pPr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Novel interprofessional roles</w:t>
      </w:r>
    </w:p>
    <w:p w14:paraId="502F53E5" w14:textId="77777777" w:rsidR="00681231" w:rsidRDefault="00681231" w:rsidP="00681231">
      <w:pPr>
        <w:rPr>
          <w:b/>
        </w:rPr>
        <w:sectPr w:rsidR="00681231" w:rsidSect="006812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2B25D32" w14:textId="77777777" w:rsidR="00681231" w:rsidRDefault="00681231" w:rsidP="00D2528A">
      <w:pPr>
        <w:spacing w:line="240" w:lineRule="auto"/>
        <w:contextualSpacing/>
        <w:rPr>
          <w:b/>
        </w:rPr>
      </w:pPr>
      <w:r>
        <w:rPr>
          <w:b/>
        </w:rPr>
        <w:t xml:space="preserve">Submission: </w:t>
      </w:r>
    </w:p>
    <w:p w14:paraId="4FAE1B4F" w14:textId="77777777" w:rsidR="00681231" w:rsidRDefault="00681231" w:rsidP="00D2528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Abstracts should not exceed 3,125 characters, including spaces.  </w:t>
      </w:r>
    </w:p>
    <w:p w14:paraId="655A7EDD" w14:textId="77777777" w:rsidR="00681231" w:rsidRDefault="00681231" w:rsidP="00681231">
      <w:pPr>
        <w:pStyle w:val="ListParagraph"/>
        <w:numPr>
          <w:ilvl w:val="0"/>
          <w:numId w:val="5"/>
        </w:numPr>
        <w:spacing w:after="0" w:line="240" w:lineRule="auto"/>
      </w:pPr>
      <w:r>
        <w:t>Abstracts from an interprofessional team will be given priority.</w:t>
      </w:r>
    </w:p>
    <w:p w14:paraId="5BC1C3F8" w14:textId="77777777" w:rsidR="00681231" w:rsidRDefault="00681231" w:rsidP="0068123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Details should be provided on how the session will be interactive for participants.  </w:t>
      </w:r>
    </w:p>
    <w:p w14:paraId="3387D936" w14:textId="77777777" w:rsidR="00D2528A" w:rsidRDefault="00681231" w:rsidP="0068123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All abstracts must be </w:t>
      </w:r>
      <w:r w:rsidRPr="009B5D28">
        <w:rPr>
          <w:b/>
          <w:bCs/>
          <w:u w:val="single"/>
        </w:rPr>
        <w:t>submitted electronically</w:t>
      </w:r>
      <w:r w:rsidR="009B5D28" w:rsidRPr="009B5D28">
        <w:rPr>
          <w:b/>
          <w:bCs/>
          <w:u w:val="single"/>
        </w:rPr>
        <w:t xml:space="preserve"> to </w:t>
      </w:r>
      <w:hyperlink r:id="rId6" w:history="1">
        <w:r w:rsidR="009B5D28" w:rsidRPr="009B5D28">
          <w:rPr>
            <w:rStyle w:val="Hyperlink"/>
            <w:b/>
            <w:bCs/>
          </w:rPr>
          <w:t>ChadL@uca.edu</w:t>
        </w:r>
      </w:hyperlink>
      <w:r>
        <w:t xml:space="preserve"> </w:t>
      </w:r>
      <w:r w:rsidR="009B5D28">
        <w:t>for</w:t>
      </w:r>
      <w:r>
        <w:t xml:space="preserve"> peer review. </w:t>
      </w:r>
    </w:p>
    <w:p w14:paraId="7DA4B778" w14:textId="77777777" w:rsidR="00D2528A" w:rsidRDefault="00D2528A" w:rsidP="00D2528A">
      <w:pPr>
        <w:pStyle w:val="ListParagraph"/>
        <w:spacing w:after="0" w:line="240" w:lineRule="auto"/>
      </w:pPr>
    </w:p>
    <w:p w14:paraId="331F620B" w14:textId="77777777" w:rsidR="00681231" w:rsidRDefault="00681231" w:rsidP="00D2528A">
      <w:pPr>
        <w:spacing w:line="240" w:lineRule="auto"/>
        <w:contextualSpacing/>
      </w:pPr>
      <w:r>
        <w:t xml:space="preserve">The following information must </w:t>
      </w:r>
      <w:r w:rsidR="00D2528A">
        <w:t>accompany</w:t>
      </w:r>
      <w:r>
        <w:t xml:space="preserve"> your submission</w:t>
      </w:r>
      <w:r w:rsidR="00D2528A">
        <w:t xml:space="preserve"> (</w:t>
      </w:r>
      <w:r>
        <w:t xml:space="preserve">not </w:t>
      </w:r>
      <w:r w:rsidR="00D2528A">
        <w:t>applied to</w:t>
      </w:r>
      <w:r>
        <w:t xml:space="preserve"> character count</w:t>
      </w:r>
      <w:r w:rsidR="00D2528A">
        <w:t>)</w:t>
      </w:r>
    </w:p>
    <w:p w14:paraId="560105C1" w14:textId="77777777" w:rsidR="00681231" w:rsidRPr="00D2528A" w:rsidRDefault="00681231" w:rsidP="00D2528A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D2528A">
        <w:rPr>
          <w:sz w:val="22"/>
          <w:szCs w:val="22"/>
        </w:rPr>
        <w:t>References</w:t>
      </w:r>
    </w:p>
    <w:p w14:paraId="00469B14" w14:textId="77777777" w:rsidR="00681231" w:rsidRPr="00D2528A" w:rsidRDefault="00D2528A" w:rsidP="00681231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>
        <w:rPr>
          <w:noProof/>
          <w:color w:val="400B6C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57BF59F" wp14:editId="3F8AA17D">
            <wp:simplePos x="0" y="0"/>
            <wp:positionH relativeFrom="column">
              <wp:posOffset>4243388</wp:posOffset>
            </wp:positionH>
            <wp:positionV relativeFrom="paragraph">
              <wp:posOffset>42069</wp:posOffset>
            </wp:positionV>
            <wp:extent cx="1914035" cy="770506"/>
            <wp:effectExtent l="0" t="0" r="3810" b="4445"/>
            <wp:wrapTight wrapText="bothSides">
              <wp:wrapPolygon edited="0">
                <wp:start x="2723" y="0"/>
                <wp:lineTo x="287" y="712"/>
                <wp:lineTo x="0" y="1068"/>
                <wp:lineTo x="0" y="16739"/>
                <wp:lineTo x="143" y="17451"/>
                <wp:lineTo x="2007" y="21369"/>
                <wp:lineTo x="2150" y="21369"/>
                <wp:lineTo x="4013" y="21369"/>
                <wp:lineTo x="4300" y="21369"/>
                <wp:lineTo x="6020" y="17451"/>
                <wp:lineTo x="13903" y="17095"/>
                <wp:lineTo x="21356" y="14246"/>
                <wp:lineTo x="21500" y="11040"/>
                <wp:lineTo x="21500" y="10328"/>
                <wp:lineTo x="19923" y="5698"/>
                <wp:lineTo x="20210" y="2493"/>
                <wp:lineTo x="17773" y="1781"/>
                <wp:lineTo x="3440" y="0"/>
                <wp:lineTo x="2723" y="0"/>
              </wp:wrapPolygon>
            </wp:wrapTight>
            <wp:docPr id="26660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0243" name="Picture 266602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035" cy="770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231" w:rsidRPr="00D2528A">
        <w:rPr>
          <w:sz w:val="22"/>
          <w:szCs w:val="22"/>
        </w:rPr>
        <w:t>Presenter/Author(s) Information including:</w:t>
      </w:r>
      <w:r w:rsidR="00681231" w:rsidRPr="00D2528A">
        <w:rPr>
          <w:noProof/>
          <w:color w:val="400B6C"/>
          <w:sz w:val="22"/>
          <w:szCs w:val="22"/>
        </w:rPr>
        <w:t xml:space="preserve"> </w:t>
      </w:r>
    </w:p>
    <w:p w14:paraId="2FB7F933" w14:textId="77777777" w:rsidR="00681231" w:rsidRPr="00D2528A" w:rsidRDefault="00681231" w:rsidP="00681231">
      <w:pPr>
        <w:pStyle w:val="ListParagraph"/>
        <w:numPr>
          <w:ilvl w:val="1"/>
          <w:numId w:val="4"/>
        </w:numPr>
        <w:spacing w:after="0" w:line="240" w:lineRule="auto"/>
        <w:rPr>
          <w:sz w:val="22"/>
          <w:szCs w:val="22"/>
        </w:rPr>
      </w:pPr>
      <w:r w:rsidRPr="00D2528A">
        <w:rPr>
          <w:sz w:val="22"/>
          <w:szCs w:val="22"/>
        </w:rPr>
        <w:t xml:space="preserve">Profession and credentials </w:t>
      </w:r>
    </w:p>
    <w:p w14:paraId="3FDFF671" w14:textId="77777777" w:rsidR="00681231" w:rsidRPr="00D2528A" w:rsidRDefault="00681231" w:rsidP="00681231">
      <w:pPr>
        <w:pStyle w:val="ListParagraph"/>
        <w:numPr>
          <w:ilvl w:val="1"/>
          <w:numId w:val="4"/>
        </w:numPr>
        <w:spacing w:after="0" w:line="240" w:lineRule="auto"/>
        <w:rPr>
          <w:sz w:val="22"/>
          <w:szCs w:val="22"/>
        </w:rPr>
      </w:pPr>
      <w:r w:rsidRPr="00D2528A">
        <w:rPr>
          <w:sz w:val="22"/>
          <w:szCs w:val="22"/>
        </w:rPr>
        <w:t xml:space="preserve">Contact information </w:t>
      </w:r>
    </w:p>
    <w:p w14:paraId="0DFE17E8" w14:textId="77777777" w:rsidR="00681231" w:rsidRPr="00D2528A" w:rsidRDefault="00681231" w:rsidP="00681231">
      <w:pPr>
        <w:pStyle w:val="ListParagraph"/>
        <w:numPr>
          <w:ilvl w:val="1"/>
          <w:numId w:val="4"/>
        </w:numPr>
        <w:spacing w:after="0" w:line="240" w:lineRule="auto"/>
        <w:rPr>
          <w:sz w:val="22"/>
          <w:szCs w:val="22"/>
        </w:rPr>
      </w:pPr>
      <w:r w:rsidRPr="00D2528A">
        <w:rPr>
          <w:sz w:val="22"/>
          <w:szCs w:val="22"/>
        </w:rPr>
        <w:t xml:space="preserve">Affiliated institutions </w:t>
      </w:r>
    </w:p>
    <w:p w14:paraId="67E7E45D" w14:textId="77777777" w:rsidR="00681231" w:rsidRPr="00D2528A" w:rsidRDefault="00681231" w:rsidP="00D2528A">
      <w:pPr>
        <w:pStyle w:val="ListParagraph"/>
        <w:numPr>
          <w:ilvl w:val="1"/>
          <w:numId w:val="4"/>
        </w:numPr>
        <w:spacing w:after="0" w:line="240" w:lineRule="auto"/>
        <w:rPr>
          <w:sz w:val="22"/>
          <w:szCs w:val="22"/>
        </w:rPr>
      </w:pPr>
      <w:r w:rsidRPr="00D2528A">
        <w:rPr>
          <w:sz w:val="22"/>
          <w:szCs w:val="22"/>
        </w:rPr>
        <w:lastRenderedPageBreak/>
        <w:t>City and stat</w:t>
      </w:r>
      <w:r w:rsidR="00D2528A">
        <w:rPr>
          <w:sz w:val="22"/>
          <w:szCs w:val="22"/>
        </w:rPr>
        <w:t>e</w:t>
      </w:r>
    </w:p>
    <w:sectPr w:rsidR="00681231" w:rsidRPr="00D2528A" w:rsidSect="006812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8A852EC"/>
    <w:multiLevelType w:val="hybridMultilevel"/>
    <w:tmpl w:val="4BD6E2EC"/>
    <w:lvl w:ilvl="0" w:tplc="9A44883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4F4568"/>
    <w:multiLevelType w:val="hybridMultilevel"/>
    <w:tmpl w:val="DC38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344747">
    <w:abstractNumId w:val="0"/>
  </w:num>
  <w:num w:numId="2" w16cid:durableId="1302345726">
    <w:abstractNumId w:val="1"/>
  </w:num>
  <w:num w:numId="3" w16cid:durableId="1502888042">
    <w:abstractNumId w:val="2"/>
  </w:num>
  <w:num w:numId="4" w16cid:durableId="158080643">
    <w:abstractNumId w:val="3"/>
  </w:num>
  <w:num w:numId="5" w16cid:durableId="1472476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4B"/>
    <w:rsid w:val="00132EBF"/>
    <w:rsid w:val="003D09C0"/>
    <w:rsid w:val="004A7863"/>
    <w:rsid w:val="00612B05"/>
    <w:rsid w:val="0065264B"/>
    <w:rsid w:val="00681231"/>
    <w:rsid w:val="007D01D9"/>
    <w:rsid w:val="00831961"/>
    <w:rsid w:val="00966F4E"/>
    <w:rsid w:val="009B0BC6"/>
    <w:rsid w:val="009B5D28"/>
    <w:rsid w:val="00A71366"/>
    <w:rsid w:val="00B2088F"/>
    <w:rsid w:val="00C9195A"/>
    <w:rsid w:val="00D2528A"/>
    <w:rsid w:val="00D3781D"/>
    <w:rsid w:val="00DF1C67"/>
    <w:rsid w:val="00F2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F635"/>
  <w15:chartTrackingRefBased/>
  <w15:docId w15:val="{677C6C6D-2E49-3E48-B18E-3A410EDA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6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6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6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6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5D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dl@uca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I Lairamore</dc:creator>
  <cp:keywords/>
  <dc:description/>
  <cp:lastModifiedBy>Heather Lynn Harmon</cp:lastModifiedBy>
  <cp:revision>2</cp:revision>
  <dcterms:created xsi:type="dcterms:W3CDTF">2026-01-26T17:22:00Z</dcterms:created>
  <dcterms:modified xsi:type="dcterms:W3CDTF">2026-01-26T17:22:00Z</dcterms:modified>
</cp:coreProperties>
</file>