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6F87C" w14:textId="77777777" w:rsidR="008C1D2F" w:rsidRPr="00031AD9" w:rsidRDefault="008C1D2F" w:rsidP="008C1D2F">
      <w:pPr>
        <w:spacing w:after="0" w:line="240" w:lineRule="auto"/>
        <w:ind w:firstLine="720"/>
        <w:jc w:val="center"/>
        <w:rPr>
          <w:b/>
          <w:sz w:val="36"/>
          <w:szCs w:val="36"/>
        </w:rPr>
      </w:pPr>
      <w:r w:rsidRPr="00031AD9">
        <w:rPr>
          <w:b/>
          <w:noProof/>
          <w:sz w:val="36"/>
          <w:szCs w:val="36"/>
        </w:rPr>
        <w:drawing>
          <wp:anchor distT="0" distB="0" distL="114300" distR="114300" simplePos="0" relativeHeight="251659264" behindDoc="0" locked="0" layoutInCell="1" allowOverlap="1" wp14:anchorId="121093B5" wp14:editId="20FF368F">
            <wp:simplePos x="0" y="0"/>
            <wp:positionH relativeFrom="column">
              <wp:posOffset>-118956</wp:posOffset>
            </wp:positionH>
            <wp:positionV relativeFrom="paragraph">
              <wp:posOffset>11854</wp:posOffset>
            </wp:positionV>
            <wp:extent cx="1353312" cy="1152144"/>
            <wp:effectExtent l="0" t="0" r="0" b="0"/>
            <wp:wrapNone/>
            <wp:docPr id="1" name="Picture 1" descr="Roman arch and keystone – GeoGe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man arch and keystone – GeoGebra"/>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3982" r="12633"/>
                    <a:stretch/>
                  </pic:blipFill>
                  <pic:spPr bwMode="auto">
                    <a:xfrm>
                      <a:off x="0" y="0"/>
                      <a:ext cx="1353312" cy="115214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31AD9">
        <w:rPr>
          <w:b/>
          <w:sz w:val="36"/>
          <w:szCs w:val="36"/>
        </w:rPr>
        <w:t xml:space="preserve">COLLEGE OF ARTS, HUMANITIES, </w:t>
      </w:r>
    </w:p>
    <w:p w14:paraId="11779B1F" w14:textId="77777777" w:rsidR="008C1D2F" w:rsidRPr="00031AD9" w:rsidRDefault="008C1D2F" w:rsidP="008C1D2F">
      <w:pPr>
        <w:ind w:firstLine="720"/>
        <w:jc w:val="center"/>
        <w:rPr>
          <w:b/>
          <w:sz w:val="36"/>
          <w:szCs w:val="36"/>
        </w:rPr>
      </w:pPr>
      <w:r w:rsidRPr="00031AD9">
        <w:rPr>
          <w:b/>
          <w:sz w:val="36"/>
          <w:szCs w:val="36"/>
        </w:rPr>
        <w:t>AND SOCIAL SCIENCES</w:t>
      </w:r>
    </w:p>
    <w:p w14:paraId="3486A138" w14:textId="77777777" w:rsidR="008C1D2F" w:rsidRDefault="008C1D2F" w:rsidP="008C1D2F">
      <w:pPr>
        <w:ind w:firstLine="720"/>
        <w:jc w:val="center"/>
        <w:rPr>
          <w:sz w:val="40"/>
          <w:szCs w:val="40"/>
        </w:rPr>
      </w:pPr>
      <w:r w:rsidRPr="003B1B70">
        <w:rPr>
          <w:sz w:val="40"/>
          <w:szCs w:val="40"/>
        </w:rPr>
        <w:t>KEYSTONE CONVERSATION</w:t>
      </w:r>
      <w:r>
        <w:rPr>
          <w:sz w:val="40"/>
          <w:szCs w:val="40"/>
        </w:rPr>
        <w:t xml:space="preserve">S </w:t>
      </w:r>
    </w:p>
    <w:p w14:paraId="2BE3BA96" w14:textId="44CBD031" w:rsidR="008C1D2F" w:rsidRPr="0085303A" w:rsidRDefault="008C1D2F" w:rsidP="008C1D2F">
      <w:pPr>
        <w:ind w:firstLine="720"/>
        <w:jc w:val="center"/>
        <w:rPr>
          <w:sz w:val="32"/>
          <w:szCs w:val="32"/>
        </w:rPr>
      </w:pPr>
      <w:r>
        <w:rPr>
          <w:sz w:val="32"/>
          <w:szCs w:val="32"/>
        </w:rPr>
        <w:t xml:space="preserve">Fall </w:t>
      </w:r>
      <w:r w:rsidRPr="0085303A">
        <w:rPr>
          <w:sz w:val="32"/>
          <w:szCs w:val="32"/>
        </w:rPr>
        <w:t>202</w:t>
      </w:r>
      <w:r w:rsidR="009D1488">
        <w:rPr>
          <w:sz w:val="32"/>
          <w:szCs w:val="32"/>
        </w:rPr>
        <w:t>6</w:t>
      </w:r>
    </w:p>
    <w:p w14:paraId="5A79CCC8" w14:textId="221AC220" w:rsidR="008C1D2F" w:rsidRDefault="008C1D2F" w:rsidP="008C1D2F">
      <w:pPr>
        <w:rPr>
          <w:b/>
          <w:bCs/>
          <w:sz w:val="28"/>
          <w:szCs w:val="28"/>
        </w:rPr>
      </w:pPr>
      <w:r w:rsidRPr="004740F3">
        <w:rPr>
          <w:b/>
          <w:bCs/>
          <w:sz w:val="28"/>
          <w:szCs w:val="28"/>
        </w:rPr>
        <w:t xml:space="preserve">Keystone Conversations seek to stimulate, foster, and promote campus interest in the Arts, Communication, Humanities, and Social Sciences fields. We invite you to join our live events </w:t>
      </w:r>
      <w:r w:rsidR="009D355A">
        <w:rPr>
          <w:b/>
          <w:bCs/>
          <w:sz w:val="28"/>
          <w:szCs w:val="28"/>
        </w:rPr>
        <w:t xml:space="preserve">at </w:t>
      </w:r>
      <w:r w:rsidRPr="004740F3">
        <w:rPr>
          <w:b/>
          <w:bCs/>
          <w:sz w:val="28"/>
          <w:szCs w:val="28"/>
        </w:rPr>
        <w:t xml:space="preserve">the Keystone Steps inside the </w:t>
      </w:r>
      <w:proofErr w:type="spellStart"/>
      <w:r w:rsidRPr="004740F3">
        <w:rPr>
          <w:b/>
          <w:bCs/>
          <w:sz w:val="28"/>
          <w:szCs w:val="28"/>
        </w:rPr>
        <w:t>Windgate</w:t>
      </w:r>
      <w:proofErr w:type="spellEnd"/>
      <w:r w:rsidRPr="004740F3">
        <w:rPr>
          <w:b/>
          <w:bCs/>
          <w:sz w:val="28"/>
          <w:szCs w:val="28"/>
        </w:rPr>
        <w:t xml:space="preserve"> Center for Fine and Performing Arts.</w:t>
      </w:r>
    </w:p>
    <w:p w14:paraId="4803E244" w14:textId="3D747EBE" w:rsidR="00B240D0" w:rsidRPr="004740F3" w:rsidRDefault="003A4D3D" w:rsidP="006315B7">
      <w:pPr>
        <w:pStyle w:val="ListParagraph"/>
        <w:numPr>
          <w:ilvl w:val="0"/>
          <w:numId w:val="1"/>
        </w:numPr>
        <w:spacing w:after="0"/>
        <w:rPr>
          <w:b/>
          <w:bCs/>
          <w:sz w:val="24"/>
          <w:szCs w:val="24"/>
        </w:rPr>
      </w:pPr>
      <w:r w:rsidRPr="004740F3">
        <w:rPr>
          <w:b/>
          <w:bCs/>
          <w:sz w:val="24"/>
          <w:szCs w:val="24"/>
        </w:rPr>
        <w:t>Sept. 1</w:t>
      </w:r>
      <w:r w:rsidR="009D1488">
        <w:rPr>
          <w:b/>
          <w:bCs/>
          <w:sz w:val="24"/>
          <w:szCs w:val="24"/>
        </w:rPr>
        <w:t>0</w:t>
      </w:r>
      <w:r w:rsidR="008C1D2F" w:rsidRPr="004740F3">
        <w:rPr>
          <w:b/>
          <w:bCs/>
          <w:sz w:val="24"/>
          <w:szCs w:val="24"/>
        </w:rPr>
        <w:t>, 202</w:t>
      </w:r>
      <w:r w:rsidR="009D1488">
        <w:rPr>
          <w:b/>
          <w:bCs/>
          <w:sz w:val="24"/>
          <w:szCs w:val="24"/>
        </w:rPr>
        <w:t>6</w:t>
      </w:r>
      <w:r w:rsidR="008C1D2F" w:rsidRPr="004740F3">
        <w:rPr>
          <w:b/>
          <w:bCs/>
          <w:sz w:val="24"/>
          <w:szCs w:val="24"/>
        </w:rPr>
        <w:t xml:space="preserve">, 1:40-2:30 pm, </w:t>
      </w:r>
      <w:r w:rsidR="009D1488" w:rsidRPr="009D1488">
        <w:rPr>
          <w:b/>
          <w:bCs/>
          <w:sz w:val="24"/>
          <w:szCs w:val="24"/>
        </w:rPr>
        <w:t xml:space="preserve">“Busy is Good" - How to </w:t>
      </w:r>
      <w:r w:rsidR="009D1488">
        <w:rPr>
          <w:b/>
          <w:bCs/>
          <w:sz w:val="24"/>
          <w:szCs w:val="24"/>
        </w:rPr>
        <w:t>N</w:t>
      </w:r>
      <w:r w:rsidR="009D1488" w:rsidRPr="009D1488">
        <w:rPr>
          <w:b/>
          <w:bCs/>
          <w:sz w:val="24"/>
          <w:szCs w:val="24"/>
        </w:rPr>
        <w:t xml:space="preserve">avigate </w:t>
      </w:r>
      <w:r w:rsidR="009D1488">
        <w:rPr>
          <w:b/>
          <w:bCs/>
          <w:sz w:val="24"/>
          <w:szCs w:val="24"/>
        </w:rPr>
        <w:t>P</w:t>
      </w:r>
      <w:r w:rsidR="009D1488" w:rsidRPr="009D1488">
        <w:rPr>
          <w:b/>
          <w:bCs/>
          <w:sz w:val="24"/>
          <w:szCs w:val="24"/>
        </w:rPr>
        <w:t xml:space="preserve">rofessionalism </w:t>
      </w:r>
      <w:r w:rsidR="009D1488">
        <w:rPr>
          <w:b/>
          <w:bCs/>
          <w:sz w:val="24"/>
          <w:szCs w:val="24"/>
        </w:rPr>
        <w:t>W</w:t>
      </w:r>
      <w:r w:rsidR="009D1488" w:rsidRPr="009D1488">
        <w:rPr>
          <w:b/>
          <w:bCs/>
          <w:sz w:val="24"/>
          <w:szCs w:val="24"/>
        </w:rPr>
        <w:t xml:space="preserve">hen you are </w:t>
      </w:r>
      <w:r w:rsidR="009D1488">
        <w:rPr>
          <w:b/>
          <w:bCs/>
          <w:sz w:val="24"/>
          <w:szCs w:val="24"/>
        </w:rPr>
        <w:t>A</w:t>
      </w:r>
      <w:r w:rsidR="009D1488" w:rsidRPr="009D1488">
        <w:rPr>
          <w:b/>
          <w:bCs/>
          <w:sz w:val="24"/>
          <w:szCs w:val="24"/>
        </w:rPr>
        <w:t xml:space="preserve">lways </w:t>
      </w:r>
      <w:r w:rsidR="009D1488">
        <w:rPr>
          <w:b/>
          <w:bCs/>
          <w:sz w:val="24"/>
          <w:szCs w:val="24"/>
        </w:rPr>
        <w:t>R</w:t>
      </w:r>
      <w:r w:rsidR="009D1488" w:rsidRPr="009D1488">
        <w:rPr>
          <w:b/>
          <w:bCs/>
          <w:sz w:val="24"/>
          <w:szCs w:val="24"/>
        </w:rPr>
        <w:t>unning</w:t>
      </w:r>
      <w:r w:rsidR="009D1488">
        <w:rPr>
          <w:b/>
          <w:bCs/>
          <w:sz w:val="24"/>
          <w:szCs w:val="24"/>
        </w:rPr>
        <w:t>,</w:t>
      </w:r>
      <w:r w:rsidR="009D1488" w:rsidRPr="009D1488">
        <w:rPr>
          <w:b/>
          <w:bCs/>
          <w:sz w:val="24"/>
          <w:szCs w:val="24"/>
        </w:rPr>
        <w:t>"</w:t>
      </w:r>
      <w:r w:rsidR="009D1488">
        <w:rPr>
          <w:b/>
          <w:bCs/>
          <w:sz w:val="24"/>
          <w:szCs w:val="24"/>
        </w:rPr>
        <w:t xml:space="preserve"> presented by Professor Mazuo Murakami, Dr. Gail Robertson, Dr. Dominic Talanca, and Dr. Matt Taylor, Dept. of Music</w:t>
      </w:r>
    </w:p>
    <w:p w14:paraId="5CE57E75" w14:textId="58E96A37" w:rsidR="009D1488" w:rsidRPr="009D1488" w:rsidRDefault="009D1488" w:rsidP="009D1488">
      <w:pPr>
        <w:rPr>
          <w:sz w:val="24"/>
          <w:szCs w:val="24"/>
        </w:rPr>
      </w:pPr>
      <w:r w:rsidRPr="009D1488">
        <w:rPr>
          <w:sz w:val="24"/>
          <w:szCs w:val="24"/>
        </w:rPr>
        <w:t>Join some of the busiest faculty on campus and hear their stories. This session will help you navigate your college and professional lives by becoming a better planner and someone who stays on task. Learn ways to set realistic goals, how to pace yourself, when to say “no,”</w:t>
      </w:r>
      <w:r>
        <w:rPr>
          <w:sz w:val="24"/>
          <w:szCs w:val="24"/>
        </w:rPr>
        <w:t xml:space="preserve"> </w:t>
      </w:r>
      <w:r w:rsidRPr="009D1488">
        <w:rPr>
          <w:sz w:val="24"/>
          <w:szCs w:val="24"/>
        </w:rPr>
        <w:t xml:space="preserve">and ways to escape! Our goal is to help you know that being busy is </w:t>
      </w:r>
      <w:proofErr w:type="gramStart"/>
      <w:r w:rsidRPr="009D1488">
        <w:rPr>
          <w:sz w:val="24"/>
          <w:szCs w:val="24"/>
        </w:rPr>
        <w:t>actually good</w:t>
      </w:r>
      <w:proofErr w:type="gramEnd"/>
      <w:r w:rsidRPr="009D1488">
        <w:rPr>
          <w:sz w:val="24"/>
          <w:szCs w:val="24"/>
        </w:rPr>
        <w:t>.</w:t>
      </w:r>
    </w:p>
    <w:p w14:paraId="244708CF" w14:textId="5A059E14" w:rsidR="006315B7" w:rsidRPr="00011567" w:rsidRDefault="003A4D3D" w:rsidP="006315B7">
      <w:pPr>
        <w:pStyle w:val="ListParagraph"/>
        <w:numPr>
          <w:ilvl w:val="0"/>
          <w:numId w:val="1"/>
        </w:numPr>
        <w:rPr>
          <w:b/>
          <w:bCs/>
          <w:sz w:val="24"/>
          <w:szCs w:val="24"/>
        </w:rPr>
      </w:pPr>
      <w:r w:rsidRPr="00651185">
        <w:rPr>
          <w:b/>
          <w:bCs/>
          <w:sz w:val="24"/>
          <w:szCs w:val="24"/>
        </w:rPr>
        <w:t>Sept. 2</w:t>
      </w:r>
      <w:r w:rsidR="009D1488">
        <w:rPr>
          <w:b/>
          <w:bCs/>
          <w:sz w:val="24"/>
          <w:szCs w:val="24"/>
        </w:rPr>
        <w:t>4</w:t>
      </w:r>
      <w:r w:rsidR="008C1D2F" w:rsidRPr="00651185">
        <w:rPr>
          <w:b/>
          <w:bCs/>
          <w:sz w:val="24"/>
          <w:szCs w:val="24"/>
        </w:rPr>
        <w:t>, 202</w:t>
      </w:r>
      <w:r w:rsidR="009D1488">
        <w:rPr>
          <w:b/>
          <w:bCs/>
          <w:sz w:val="24"/>
          <w:szCs w:val="24"/>
        </w:rPr>
        <w:t>6</w:t>
      </w:r>
      <w:r w:rsidR="008C1D2F" w:rsidRPr="00651185">
        <w:rPr>
          <w:b/>
          <w:bCs/>
          <w:sz w:val="24"/>
          <w:szCs w:val="24"/>
        </w:rPr>
        <w:t>, 1:40-2:30 pm</w:t>
      </w:r>
      <w:r w:rsidR="008C1D2F" w:rsidRPr="00651185">
        <w:rPr>
          <w:sz w:val="24"/>
          <w:szCs w:val="24"/>
        </w:rPr>
        <w:t xml:space="preserve">, </w:t>
      </w:r>
      <w:r w:rsidR="006315B7" w:rsidRPr="006315B7">
        <w:rPr>
          <w:b/>
          <w:bCs/>
          <w:sz w:val="24"/>
          <w:szCs w:val="24"/>
        </w:rPr>
        <w:t>“</w:t>
      </w:r>
      <w:r w:rsidR="002B0A5B" w:rsidRPr="002B0A5B">
        <w:rPr>
          <w:b/>
          <w:bCs/>
          <w:sz w:val="24"/>
          <w:szCs w:val="24"/>
        </w:rPr>
        <w:t xml:space="preserve">Identity and the Ballot: Does Trusting “Others” Change How Africa </w:t>
      </w:r>
      <w:proofErr w:type="gramStart"/>
      <w:r w:rsidR="002B0A5B" w:rsidRPr="002B0A5B">
        <w:rPr>
          <w:b/>
          <w:bCs/>
          <w:sz w:val="24"/>
          <w:szCs w:val="24"/>
        </w:rPr>
        <w:t>Votes?</w:t>
      </w:r>
      <w:r w:rsidR="009D1488">
        <w:rPr>
          <w:b/>
          <w:bCs/>
          <w:sz w:val="24"/>
          <w:szCs w:val="24"/>
        </w:rPr>
        <w:t>,</w:t>
      </w:r>
      <w:proofErr w:type="gramEnd"/>
      <w:r w:rsidR="009D1488">
        <w:rPr>
          <w:b/>
          <w:bCs/>
          <w:sz w:val="24"/>
          <w:szCs w:val="24"/>
        </w:rPr>
        <w:t>” pr</w:t>
      </w:r>
      <w:r w:rsidR="006315B7" w:rsidRPr="00011567">
        <w:rPr>
          <w:b/>
          <w:bCs/>
          <w:sz w:val="24"/>
          <w:szCs w:val="24"/>
        </w:rPr>
        <w:t xml:space="preserve">esented by </w:t>
      </w:r>
      <w:r w:rsidR="009D1488">
        <w:rPr>
          <w:b/>
          <w:bCs/>
          <w:sz w:val="24"/>
          <w:szCs w:val="24"/>
        </w:rPr>
        <w:t xml:space="preserve">Dr. Hyo-Won Shin, </w:t>
      </w:r>
      <w:r w:rsidR="002B0A5B">
        <w:rPr>
          <w:b/>
          <w:bCs/>
          <w:sz w:val="24"/>
          <w:szCs w:val="24"/>
        </w:rPr>
        <w:t xml:space="preserve">Political Science Program, </w:t>
      </w:r>
      <w:r w:rsidR="006315B7" w:rsidRPr="00011567">
        <w:rPr>
          <w:b/>
          <w:bCs/>
          <w:sz w:val="24"/>
          <w:szCs w:val="24"/>
        </w:rPr>
        <w:t xml:space="preserve">Dept. of </w:t>
      </w:r>
      <w:r w:rsidR="009D1488">
        <w:rPr>
          <w:b/>
          <w:bCs/>
          <w:sz w:val="24"/>
          <w:szCs w:val="24"/>
        </w:rPr>
        <w:t>Government, Public Service, and International Studies</w:t>
      </w:r>
    </w:p>
    <w:p w14:paraId="6726F731" w14:textId="2F5DD045" w:rsidR="006315B7" w:rsidRDefault="002B0A5B" w:rsidP="006315B7">
      <w:pPr>
        <w:pStyle w:val="ListParagraph"/>
        <w:ind w:left="0"/>
        <w:rPr>
          <w:sz w:val="24"/>
          <w:szCs w:val="24"/>
        </w:rPr>
      </w:pPr>
      <w:r w:rsidRPr="002B0A5B">
        <w:rPr>
          <w:sz w:val="24"/>
          <w:szCs w:val="24"/>
        </w:rPr>
        <w:t>In a world defined by political division and deepening polarization, distrust of others is on the rise. This erosion of social trust is more than a cultural shift; it is fundamentally detrimental to the consolidation of democracy. Against this backdrop, this study examines how social trust influences voting behavior in societies divide</w:t>
      </w:r>
      <w:r>
        <w:rPr>
          <w:sz w:val="24"/>
          <w:szCs w:val="24"/>
        </w:rPr>
        <w:t>d</w:t>
      </w:r>
      <w:r w:rsidRPr="002B0A5B">
        <w:rPr>
          <w:sz w:val="24"/>
          <w:szCs w:val="24"/>
        </w:rPr>
        <w:t xml:space="preserve"> along ethnic lines.</w:t>
      </w:r>
    </w:p>
    <w:p w14:paraId="168C381B" w14:textId="77777777" w:rsidR="002B0A5B" w:rsidRPr="006315B7" w:rsidRDefault="002B0A5B" w:rsidP="006315B7">
      <w:pPr>
        <w:pStyle w:val="ListParagraph"/>
        <w:ind w:left="0"/>
        <w:rPr>
          <w:sz w:val="24"/>
          <w:szCs w:val="24"/>
        </w:rPr>
      </w:pPr>
    </w:p>
    <w:p w14:paraId="3170A41B" w14:textId="6449CD93" w:rsidR="009D3E54" w:rsidRPr="00153905" w:rsidRDefault="003A4D3D" w:rsidP="00040F95">
      <w:pPr>
        <w:pStyle w:val="ListParagraph"/>
        <w:numPr>
          <w:ilvl w:val="0"/>
          <w:numId w:val="1"/>
        </w:numPr>
        <w:rPr>
          <w:b/>
          <w:bCs/>
          <w:sz w:val="24"/>
          <w:szCs w:val="24"/>
        </w:rPr>
      </w:pPr>
      <w:r w:rsidRPr="00C81886">
        <w:rPr>
          <w:b/>
          <w:bCs/>
          <w:sz w:val="24"/>
          <w:szCs w:val="24"/>
        </w:rPr>
        <w:t xml:space="preserve">Oct. </w:t>
      </w:r>
      <w:r w:rsidR="009D1488">
        <w:rPr>
          <w:b/>
          <w:bCs/>
          <w:sz w:val="24"/>
          <w:szCs w:val="24"/>
        </w:rPr>
        <w:t>8</w:t>
      </w:r>
      <w:r w:rsidR="008C1D2F" w:rsidRPr="00C81886">
        <w:rPr>
          <w:b/>
          <w:bCs/>
          <w:sz w:val="24"/>
          <w:szCs w:val="24"/>
        </w:rPr>
        <w:t>, 202</w:t>
      </w:r>
      <w:r w:rsidR="009D1488">
        <w:rPr>
          <w:b/>
          <w:bCs/>
          <w:sz w:val="24"/>
          <w:szCs w:val="24"/>
        </w:rPr>
        <w:t>6</w:t>
      </w:r>
      <w:r w:rsidR="008C1D2F" w:rsidRPr="00C81886">
        <w:rPr>
          <w:b/>
          <w:bCs/>
          <w:sz w:val="24"/>
          <w:szCs w:val="24"/>
        </w:rPr>
        <w:t>, 1:40-2:30 pm</w:t>
      </w:r>
      <w:r w:rsidR="008C1D2F" w:rsidRPr="00153905">
        <w:rPr>
          <w:b/>
          <w:bCs/>
          <w:sz w:val="24"/>
          <w:szCs w:val="24"/>
        </w:rPr>
        <w:t xml:space="preserve">, </w:t>
      </w:r>
      <w:r w:rsidR="00B94127" w:rsidRPr="00153905">
        <w:rPr>
          <w:b/>
          <w:bCs/>
          <w:sz w:val="24"/>
          <w:szCs w:val="24"/>
        </w:rPr>
        <w:t>"</w:t>
      </w:r>
      <w:r w:rsidR="002B0A5B" w:rsidRPr="002B0A5B">
        <w:rPr>
          <w:b/>
          <w:bCs/>
          <w:sz w:val="24"/>
          <w:szCs w:val="24"/>
        </w:rPr>
        <w:t xml:space="preserve">A Cultural Slide in Fandom Towards Conservative Content? A Review of </w:t>
      </w:r>
      <w:proofErr w:type="spellStart"/>
      <w:r w:rsidR="002B0A5B" w:rsidRPr="002B0A5B">
        <w:rPr>
          <w:b/>
          <w:bCs/>
          <w:sz w:val="24"/>
          <w:szCs w:val="24"/>
        </w:rPr>
        <w:t>Fanworks</w:t>
      </w:r>
      <w:proofErr w:type="spellEnd"/>
      <w:r w:rsidR="002B0A5B">
        <w:rPr>
          <w:b/>
          <w:bCs/>
          <w:sz w:val="24"/>
          <w:szCs w:val="24"/>
        </w:rPr>
        <w:t>,</w:t>
      </w:r>
      <w:r w:rsidR="00B94127" w:rsidRPr="00153905">
        <w:rPr>
          <w:b/>
          <w:bCs/>
          <w:sz w:val="24"/>
          <w:szCs w:val="24"/>
        </w:rPr>
        <w:t xml:space="preserve">" presented by </w:t>
      </w:r>
      <w:r w:rsidR="009D1488">
        <w:rPr>
          <w:b/>
          <w:bCs/>
          <w:sz w:val="24"/>
          <w:szCs w:val="24"/>
        </w:rPr>
        <w:t xml:space="preserve">Professor Chloe Showalter, </w:t>
      </w:r>
      <w:r w:rsidR="00781E67">
        <w:rPr>
          <w:b/>
          <w:bCs/>
          <w:sz w:val="24"/>
          <w:szCs w:val="24"/>
        </w:rPr>
        <w:t xml:space="preserve">First Year </w:t>
      </w:r>
      <w:r w:rsidR="002B0A5B">
        <w:rPr>
          <w:b/>
          <w:bCs/>
          <w:sz w:val="24"/>
          <w:szCs w:val="24"/>
        </w:rPr>
        <w:t>Writing</w:t>
      </w:r>
      <w:r w:rsidR="008D23AF">
        <w:rPr>
          <w:b/>
          <w:bCs/>
          <w:sz w:val="24"/>
          <w:szCs w:val="24"/>
        </w:rPr>
        <w:t xml:space="preserve"> </w:t>
      </w:r>
      <w:r w:rsidR="002B0A5B">
        <w:rPr>
          <w:b/>
          <w:bCs/>
          <w:sz w:val="24"/>
          <w:szCs w:val="24"/>
        </w:rPr>
        <w:t xml:space="preserve">Program, </w:t>
      </w:r>
      <w:r w:rsidR="009D1488">
        <w:rPr>
          <w:b/>
          <w:bCs/>
          <w:sz w:val="24"/>
          <w:szCs w:val="24"/>
        </w:rPr>
        <w:t>School of Communication</w:t>
      </w:r>
    </w:p>
    <w:p w14:paraId="78B59CF7" w14:textId="24FA7EBE" w:rsidR="00C81886" w:rsidRDefault="002B0A5B" w:rsidP="002B0A5B">
      <w:pPr>
        <w:pStyle w:val="ListParagraph"/>
        <w:ind w:left="0"/>
        <w:rPr>
          <w:sz w:val="24"/>
          <w:szCs w:val="24"/>
        </w:rPr>
      </w:pPr>
      <w:r w:rsidRPr="002B0A5B">
        <w:rPr>
          <w:sz w:val="24"/>
          <w:szCs w:val="24"/>
        </w:rPr>
        <w:t xml:space="preserve">Fanfiction has been a part of the fandom experience for decades. Currently, many fans across social media platforms have been debating </w:t>
      </w:r>
      <w:proofErr w:type="gramStart"/>
      <w:r w:rsidRPr="002B0A5B">
        <w:rPr>
          <w:sz w:val="24"/>
          <w:szCs w:val="24"/>
        </w:rPr>
        <w:t>whether or not</w:t>
      </w:r>
      <w:proofErr w:type="gramEnd"/>
      <w:r w:rsidRPr="002B0A5B">
        <w:rPr>
          <w:sz w:val="24"/>
          <w:szCs w:val="24"/>
        </w:rPr>
        <w:t xml:space="preserve"> the content of current fanfiction has become more conservative due to our cultural moment. Join Chloe Showalter to learn how the content of fanfiction has changed over time using data from Archive of Our Own to illuminate unexpected trends in the fandom world.</w:t>
      </w:r>
    </w:p>
    <w:p w14:paraId="0ECFE91C" w14:textId="77777777" w:rsidR="002B0A5B" w:rsidRPr="00C81886" w:rsidRDefault="002B0A5B" w:rsidP="002B0A5B">
      <w:pPr>
        <w:pStyle w:val="ListParagraph"/>
        <w:ind w:left="0"/>
        <w:rPr>
          <w:sz w:val="24"/>
          <w:szCs w:val="24"/>
        </w:rPr>
      </w:pPr>
    </w:p>
    <w:p w14:paraId="3876E40E" w14:textId="161BBF13" w:rsidR="009D1488" w:rsidRPr="005C438A" w:rsidRDefault="003A4D3D" w:rsidP="00B40478">
      <w:pPr>
        <w:pStyle w:val="ListParagraph"/>
        <w:numPr>
          <w:ilvl w:val="0"/>
          <w:numId w:val="1"/>
        </w:numPr>
        <w:spacing w:before="100" w:beforeAutospacing="1" w:after="0" w:line="240" w:lineRule="auto"/>
        <w:rPr>
          <w:rFonts w:ascii="Calibri" w:eastAsia="Times New Roman" w:hAnsi="Calibri" w:cs="Calibri"/>
          <w:sz w:val="24"/>
          <w:szCs w:val="24"/>
        </w:rPr>
      </w:pPr>
      <w:r w:rsidRPr="009D1488">
        <w:rPr>
          <w:b/>
          <w:bCs/>
          <w:sz w:val="24"/>
          <w:szCs w:val="24"/>
        </w:rPr>
        <w:t>Oct. 2</w:t>
      </w:r>
      <w:r w:rsidR="009D1488" w:rsidRPr="009D1488">
        <w:rPr>
          <w:b/>
          <w:bCs/>
          <w:sz w:val="24"/>
          <w:szCs w:val="24"/>
        </w:rPr>
        <w:t>2</w:t>
      </w:r>
      <w:r w:rsidR="00754F1D" w:rsidRPr="009D1488">
        <w:rPr>
          <w:b/>
          <w:bCs/>
          <w:sz w:val="24"/>
          <w:szCs w:val="24"/>
        </w:rPr>
        <w:t>, 202</w:t>
      </w:r>
      <w:r w:rsidR="009D1488">
        <w:rPr>
          <w:b/>
          <w:bCs/>
          <w:sz w:val="24"/>
          <w:szCs w:val="24"/>
        </w:rPr>
        <w:t>6</w:t>
      </w:r>
      <w:r w:rsidR="00754F1D" w:rsidRPr="009D1488">
        <w:rPr>
          <w:b/>
          <w:bCs/>
          <w:sz w:val="24"/>
          <w:szCs w:val="24"/>
        </w:rPr>
        <w:t xml:space="preserve">, 1:40-2:30 pm, </w:t>
      </w:r>
      <w:r w:rsidR="00B94127" w:rsidRPr="009D1488">
        <w:rPr>
          <w:b/>
          <w:bCs/>
          <w:sz w:val="24"/>
          <w:szCs w:val="24"/>
        </w:rPr>
        <w:t>“</w:t>
      </w:r>
      <w:r w:rsidR="00E77B73" w:rsidRPr="00E77B73">
        <w:rPr>
          <w:b/>
          <w:bCs/>
          <w:sz w:val="24"/>
          <w:szCs w:val="24"/>
        </w:rPr>
        <w:t>Reading the Body of the Book</w:t>
      </w:r>
      <w:r w:rsidR="00B94127" w:rsidRPr="009D1488">
        <w:rPr>
          <w:b/>
          <w:bCs/>
          <w:sz w:val="24"/>
          <w:szCs w:val="24"/>
        </w:rPr>
        <w:t xml:space="preserve">,” presented by </w:t>
      </w:r>
      <w:r w:rsidR="009D1488">
        <w:rPr>
          <w:b/>
          <w:bCs/>
          <w:sz w:val="24"/>
          <w:szCs w:val="24"/>
        </w:rPr>
        <w:t>Dr. Margo Kolenda-Mason, English Program, School of Language and Literature</w:t>
      </w:r>
    </w:p>
    <w:p w14:paraId="4052BD4A" w14:textId="3D8958CF" w:rsidR="005C438A" w:rsidRDefault="005C438A" w:rsidP="005C438A">
      <w:pPr>
        <w:pStyle w:val="ListParagraph"/>
        <w:spacing w:before="100" w:beforeAutospacing="1" w:after="0" w:line="240" w:lineRule="auto"/>
        <w:ind w:left="0"/>
        <w:rPr>
          <w:rFonts w:ascii="Calibri" w:eastAsia="Times New Roman" w:hAnsi="Calibri" w:cs="Calibri"/>
          <w:sz w:val="24"/>
          <w:szCs w:val="24"/>
        </w:rPr>
      </w:pPr>
    </w:p>
    <w:p w14:paraId="0F2021DA" w14:textId="18445214" w:rsidR="00E77B73" w:rsidRPr="005C438A" w:rsidRDefault="00E77B73" w:rsidP="005C438A">
      <w:pPr>
        <w:pStyle w:val="ListParagraph"/>
        <w:spacing w:before="100" w:beforeAutospacing="1" w:after="0" w:line="240" w:lineRule="auto"/>
        <w:ind w:left="0"/>
        <w:rPr>
          <w:rFonts w:ascii="Calibri" w:eastAsia="Times New Roman" w:hAnsi="Calibri" w:cs="Calibri"/>
          <w:sz w:val="24"/>
          <w:szCs w:val="24"/>
        </w:rPr>
      </w:pPr>
      <w:r w:rsidRPr="00E77B73">
        <w:rPr>
          <w:rFonts w:ascii="Calibri" w:eastAsia="Times New Roman" w:hAnsi="Calibri" w:cs="Calibri"/>
          <w:sz w:val="24"/>
          <w:szCs w:val="24"/>
        </w:rPr>
        <w:lastRenderedPageBreak/>
        <w:t xml:space="preserve">What can we learn from books as physical objects? What does it feel like to read a first edition of a book from the 1600s? This talk offers a brief history of the book to suggest some ways that looking at old things can help us ask new questions. Dr. Kolenda-Mason and MA students Brea </w:t>
      </w:r>
      <w:r w:rsidR="004B4666" w:rsidRPr="004B4666">
        <w:rPr>
          <w:rFonts w:ascii="Calibri" w:eastAsia="Times New Roman" w:hAnsi="Calibri" w:cs="Calibri"/>
          <w:sz w:val="24"/>
          <w:szCs w:val="24"/>
        </w:rPr>
        <w:t>Molaison</w:t>
      </w:r>
      <w:r w:rsidR="004B4666">
        <w:rPr>
          <w:rFonts w:ascii="Calibri" w:eastAsia="Times New Roman" w:hAnsi="Calibri" w:cs="Calibri"/>
          <w:sz w:val="24"/>
          <w:szCs w:val="24"/>
        </w:rPr>
        <w:t xml:space="preserve"> </w:t>
      </w:r>
      <w:r w:rsidRPr="00E77B73">
        <w:rPr>
          <w:rFonts w:ascii="Calibri" w:eastAsia="Times New Roman" w:hAnsi="Calibri" w:cs="Calibri"/>
          <w:sz w:val="24"/>
          <w:szCs w:val="24"/>
        </w:rPr>
        <w:t>and Regan</w:t>
      </w:r>
      <w:r w:rsidR="004B4666" w:rsidRPr="004B4666">
        <w:rPr>
          <w:rFonts w:ascii="Calibri" w:eastAsia="Times New Roman" w:hAnsi="Calibri" w:cs="Calibri"/>
          <w:sz w:val="24"/>
          <w:szCs w:val="24"/>
        </w:rPr>
        <w:t> Lucero</w:t>
      </w:r>
      <w:r w:rsidRPr="00E77B73">
        <w:rPr>
          <w:rFonts w:ascii="Calibri" w:eastAsia="Times New Roman" w:hAnsi="Calibri" w:cs="Calibri"/>
          <w:sz w:val="24"/>
          <w:szCs w:val="24"/>
        </w:rPr>
        <w:t xml:space="preserve"> will share some of their adventures from their research trip to the Newberry Library while demonstrating how physical books remain invaluable even in our increasingly digital worl</w:t>
      </w:r>
      <w:r>
        <w:rPr>
          <w:rFonts w:ascii="Calibri" w:eastAsia="Times New Roman" w:hAnsi="Calibri" w:cs="Calibri"/>
          <w:sz w:val="24"/>
          <w:szCs w:val="24"/>
        </w:rPr>
        <w:t>d.</w:t>
      </w:r>
    </w:p>
    <w:p w14:paraId="4417C1D4" w14:textId="77777777" w:rsidR="009D1488" w:rsidRPr="009D1488" w:rsidRDefault="009D1488" w:rsidP="009D1488">
      <w:pPr>
        <w:pStyle w:val="ListParagraph"/>
        <w:rPr>
          <w:rFonts w:ascii="Calibri" w:eastAsia="Times New Roman" w:hAnsi="Calibri" w:cs="Calibri"/>
          <w:sz w:val="24"/>
          <w:szCs w:val="24"/>
        </w:rPr>
      </w:pPr>
    </w:p>
    <w:p w14:paraId="398E86DE" w14:textId="1134B89A" w:rsidR="009D3E54" w:rsidRDefault="00754F1D" w:rsidP="00623270">
      <w:pPr>
        <w:pStyle w:val="ListParagraph"/>
        <w:numPr>
          <w:ilvl w:val="0"/>
          <w:numId w:val="1"/>
        </w:numPr>
        <w:spacing w:after="0"/>
        <w:rPr>
          <w:b/>
          <w:bCs/>
          <w:sz w:val="24"/>
          <w:szCs w:val="24"/>
        </w:rPr>
      </w:pPr>
      <w:r w:rsidRPr="004740F3">
        <w:rPr>
          <w:b/>
          <w:bCs/>
          <w:sz w:val="24"/>
          <w:szCs w:val="24"/>
        </w:rPr>
        <w:t>Nov.</w:t>
      </w:r>
      <w:r w:rsidR="00D65C6A" w:rsidRPr="004740F3">
        <w:rPr>
          <w:b/>
          <w:bCs/>
          <w:sz w:val="24"/>
          <w:szCs w:val="24"/>
        </w:rPr>
        <w:t xml:space="preserve"> 1</w:t>
      </w:r>
      <w:r w:rsidR="005E4749">
        <w:rPr>
          <w:b/>
          <w:bCs/>
          <w:sz w:val="24"/>
          <w:szCs w:val="24"/>
        </w:rPr>
        <w:t>2</w:t>
      </w:r>
      <w:r w:rsidRPr="004740F3">
        <w:rPr>
          <w:b/>
          <w:bCs/>
          <w:sz w:val="24"/>
          <w:szCs w:val="24"/>
        </w:rPr>
        <w:t>, 202</w:t>
      </w:r>
      <w:r w:rsidR="005E4749">
        <w:rPr>
          <w:b/>
          <w:bCs/>
          <w:sz w:val="24"/>
          <w:szCs w:val="24"/>
        </w:rPr>
        <w:t>6</w:t>
      </w:r>
      <w:r w:rsidRPr="004740F3">
        <w:rPr>
          <w:b/>
          <w:bCs/>
          <w:sz w:val="24"/>
          <w:szCs w:val="24"/>
        </w:rPr>
        <w:t>, 1:40 - 2:30 pm</w:t>
      </w:r>
      <w:r w:rsidRPr="00153905">
        <w:rPr>
          <w:b/>
          <w:bCs/>
          <w:sz w:val="24"/>
          <w:szCs w:val="24"/>
        </w:rPr>
        <w:t>,</w:t>
      </w:r>
      <w:r w:rsidR="00651185" w:rsidRPr="00153905">
        <w:rPr>
          <w:b/>
          <w:bCs/>
          <w:sz w:val="24"/>
          <w:szCs w:val="24"/>
        </w:rPr>
        <w:t xml:space="preserve"> </w:t>
      </w:r>
      <w:r w:rsidR="00623270" w:rsidRPr="00153905">
        <w:rPr>
          <w:b/>
          <w:bCs/>
          <w:sz w:val="24"/>
          <w:szCs w:val="24"/>
        </w:rPr>
        <w:t>“</w:t>
      </w:r>
      <w:r w:rsidR="00D45667" w:rsidRPr="00D45667">
        <w:rPr>
          <w:b/>
          <w:bCs/>
          <w:sz w:val="24"/>
          <w:szCs w:val="24"/>
        </w:rPr>
        <w:t>The Tale of the Goat Princess: A Study Abroad Experience in Philosophy and English</w:t>
      </w:r>
      <w:r w:rsidR="00623270" w:rsidRPr="00153905">
        <w:rPr>
          <w:b/>
          <w:bCs/>
          <w:sz w:val="24"/>
          <w:szCs w:val="24"/>
        </w:rPr>
        <w:t>,” presented by</w:t>
      </w:r>
      <w:r w:rsidR="00D45667">
        <w:rPr>
          <w:b/>
          <w:bCs/>
          <w:sz w:val="24"/>
          <w:szCs w:val="24"/>
        </w:rPr>
        <w:t xml:space="preserve"> Dr. Christine Case, English, School of Language and Literature and Dr. Taine Duncan, chair, Department of Philosophy and Religious Studies</w:t>
      </w:r>
    </w:p>
    <w:p w14:paraId="7CD7446C" w14:textId="4BF6C235" w:rsidR="00D45667" w:rsidRPr="00D45667" w:rsidRDefault="00D45667" w:rsidP="00D45667">
      <w:pPr>
        <w:pStyle w:val="ListParagraph"/>
        <w:spacing w:after="0"/>
        <w:ind w:left="360"/>
        <w:rPr>
          <w:sz w:val="24"/>
          <w:szCs w:val="24"/>
        </w:rPr>
      </w:pPr>
      <w:r w:rsidRPr="00D45667">
        <w:rPr>
          <w:sz w:val="24"/>
          <w:szCs w:val="24"/>
        </w:rPr>
        <w:t>Drs. Christine Case and Taine Duncan will share how their May 2026 UCA in Germany study abroad experience afforded collaborative and creative pedagogy for interdisciplinary experiential learning. In their experience, students were able to learn via site visits, collaborative class-time, and thematic readings about the legacy of fairytales, their adaptations, and their intersections with modern and contemporary aesthetic theory. The Tale of the Goat Princess represents both the flexible and adaptive on-the-ground coordination, which ultimately included an unplanned zoo visit, and the collaborative contributions to a shared volume of original fairytales.</w:t>
      </w:r>
    </w:p>
    <w:p w14:paraId="2E91D59A" w14:textId="77777777" w:rsidR="005E4749" w:rsidRPr="005E4749" w:rsidRDefault="005E4749" w:rsidP="005E4749">
      <w:pPr>
        <w:pStyle w:val="ListParagraph"/>
        <w:rPr>
          <w:b/>
          <w:bCs/>
        </w:rPr>
      </w:pPr>
    </w:p>
    <w:p w14:paraId="2D207F76" w14:textId="77777777" w:rsidR="005E4749" w:rsidRDefault="005E4749" w:rsidP="001464AC">
      <w:pPr>
        <w:shd w:val="clear" w:color="auto" w:fill="FFFFFF"/>
        <w:spacing w:before="240" w:after="240" w:line="240" w:lineRule="auto"/>
      </w:pPr>
    </w:p>
    <w:sectPr w:rsidR="005E4749" w:rsidSect="00B52B0A">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B9903" w14:textId="77777777" w:rsidR="00153506" w:rsidRDefault="00153506" w:rsidP="00B52B0A">
      <w:pPr>
        <w:spacing w:after="0" w:line="240" w:lineRule="auto"/>
      </w:pPr>
      <w:r>
        <w:separator/>
      </w:r>
    </w:p>
  </w:endnote>
  <w:endnote w:type="continuationSeparator" w:id="0">
    <w:p w14:paraId="43356E05" w14:textId="77777777" w:rsidR="00153506" w:rsidRDefault="00153506" w:rsidP="00B52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42967" w14:textId="77777777" w:rsidR="00153506" w:rsidRDefault="00153506" w:rsidP="00B52B0A">
      <w:pPr>
        <w:spacing w:after="0" w:line="240" w:lineRule="auto"/>
      </w:pPr>
      <w:r>
        <w:separator/>
      </w:r>
    </w:p>
  </w:footnote>
  <w:footnote w:type="continuationSeparator" w:id="0">
    <w:p w14:paraId="2F08D356" w14:textId="77777777" w:rsidR="00153506" w:rsidRDefault="00153506" w:rsidP="00B52B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7510328"/>
      <w:docPartObj>
        <w:docPartGallery w:val="Page Numbers (Top of Page)"/>
        <w:docPartUnique/>
      </w:docPartObj>
    </w:sdtPr>
    <w:sdtEndPr>
      <w:rPr>
        <w:noProof/>
      </w:rPr>
    </w:sdtEndPr>
    <w:sdtContent>
      <w:p w14:paraId="0C24B8DE" w14:textId="7561A84F" w:rsidR="00B52B0A" w:rsidRDefault="00B52B0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16C00C1" w14:textId="77777777" w:rsidR="00B52B0A" w:rsidRDefault="00B52B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7134F"/>
    <w:multiLevelType w:val="multilevel"/>
    <w:tmpl w:val="F2A0A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8A6AF0"/>
    <w:multiLevelType w:val="multilevel"/>
    <w:tmpl w:val="6D640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EA754A"/>
    <w:multiLevelType w:val="hybridMultilevel"/>
    <w:tmpl w:val="337A3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7543883">
    <w:abstractNumId w:val="2"/>
  </w:num>
  <w:num w:numId="2" w16cid:durableId="849180998">
    <w:abstractNumId w:val="1"/>
  </w:num>
  <w:num w:numId="3" w16cid:durableId="1917275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D3D"/>
    <w:rsid w:val="00011567"/>
    <w:rsid w:val="000D0951"/>
    <w:rsid w:val="000D58A7"/>
    <w:rsid w:val="000D662D"/>
    <w:rsid w:val="0011536B"/>
    <w:rsid w:val="001257DB"/>
    <w:rsid w:val="001464AC"/>
    <w:rsid w:val="00153506"/>
    <w:rsid w:val="00153905"/>
    <w:rsid w:val="001A16F3"/>
    <w:rsid w:val="001A5C3F"/>
    <w:rsid w:val="001B67AB"/>
    <w:rsid w:val="001D21F1"/>
    <w:rsid w:val="001E00AB"/>
    <w:rsid w:val="00200DC2"/>
    <w:rsid w:val="00215F63"/>
    <w:rsid w:val="00270B91"/>
    <w:rsid w:val="002A7065"/>
    <w:rsid w:val="002B0A5B"/>
    <w:rsid w:val="002E783F"/>
    <w:rsid w:val="00300815"/>
    <w:rsid w:val="003066E3"/>
    <w:rsid w:val="00323E28"/>
    <w:rsid w:val="003440BA"/>
    <w:rsid w:val="0037597C"/>
    <w:rsid w:val="00392BD3"/>
    <w:rsid w:val="003A4D3D"/>
    <w:rsid w:val="003B7024"/>
    <w:rsid w:val="003C7369"/>
    <w:rsid w:val="00407001"/>
    <w:rsid w:val="00426B88"/>
    <w:rsid w:val="004740F3"/>
    <w:rsid w:val="004872E7"/>
    <w:rsid w:val="004B4666"/>
    <w:rsid w:val="004C733E"/>
    <w:rsid w:val="004D7C8D"/>
    <w:rsid w:val="004E1318"/>
    <w:rsid w:val="004F46A6"/>
    <w:rsid w:val="005015EB"/>
    <w:rsid w:val="00537EE3"/>
    <w:rsid w:val="0055108F"/>
    <w:rsid w:val="005C438A"/>
    <w:rsid w:val="005E4749"/>
    <w:rsid w:val="00623270"/>
    <w:rsid w:val="006315B7"/>
    <w:rsid w:val="00651185"/>
    <w:rsid w:val="006A6878"/>
    <w:rsid w:val="006C69CB"/>
    <w:rsid w:val="006E48A3"/>
    <w:rsid w:val="0070789B"/>
    <w:rsid w:val="00754F1D"/>
    <w:rsid w:val="00767F85"/>
    <w:rsid w:val="00781E67"/>
    <w:rsid w:val="007C2E6F"/>
    <w:rsid w:val="007F76D6"/>
    <w:rsid w:val="00887344"/>
    <w:rsid w:val="0089703D"/>
    <w:rsid w:val="008C08F5"/>
    <w:rsid w:val="008C1D2F"/>
    <w:rsid w:val="008D23AF"/>
    <w:rsid w:val="008F089A"/>
    <w:rsid w:val="009D1488"/>
    <w:rsid w:val="009D355A"/>
    <w:rsid w:val="009D3E54"/>
    <w:rsid w:val="009E5F37"/>
    <w:rsid w:val="009E7EA7"/>
    <w:rsid w:val="00A24525"/>
    <w:rsid w:val="00A53201"/>
    <w:rsid w:val="00AD4C76"/>
    <w:rsid w:val="00B14AF1"/>
    <w:rsid w:val="00B240D0"/>
    <w:rsid w:val="00B32D1D"/>
    <w:rsid w:val="00B52B0A"/>
    <w:rsid w:val="00B87623"/>
    <w:rsid w:val="00B94127"/>
    <w:rsid w:val="00BC5254"/>
    <w:rsid w:val="00C45920"/>
    <w:rsid w:val="00C81886"/>
    <w:rsid w:val="00C83D58"/>
    <w:rsid w:val="00CD5289"/>
    <w:rsid w:val="00D00304"/>
    <w:rsid w:val="00D10B61"/>
    <w:rsid w:val="00D45667"/>
    <w:rsid w:val="00D55B30"/>
    <w:rsid w:val="00D65C6A"/>
    <w:rsid w:val="00E10BD3"/>
    <w:rsid w:val="00E239CF"/>
    <w:rsid w:val="00E66391"/>
    <w:rsid w:val="00E6771A"/>
    <w:rsid w:val="00E77B73"/>
    <w:rsid w:val="00F35FEE"/>
    <w:rsid w:val="00F43F9E"/>
    <w:rsid w:val="00F54009"/>
    <w:rsid w:val="00F71C14"/>
    <w:rsid w:val="00FC643D"/>
    <w:rsid w:val="00FD0CC5"/>
    <w:rsid w:val="00FD77AD"/>
    <w:rsid w:val="00FE0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D1CD2"/>
  <w15:chartTrackingRefBased/>
  <w15:docId w15:val="{A3FBB265-4272-40CD-B311-D1D311991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1D2F"/>
    <w:pPr>
      <w:ind w:left="720"/>
      <w:contextualSpacing/>
    </w:pPr>
  </w:style>
  <w:style w:type="paragraph" w:styleId="NormalWeb">
    <w:name w:val="Normal (Web)"/>
    <w:basedOn w:val="Normal"/>
    <w:uiPriority w:val="99"/>
    <w:semiHidden/>
    <w:unhideWhenUsed/>
    <w:rsid w:val="00754F1D"/>
    <w:rPr>
      <w:rFonts w:ascii="Times New Roman" w:hAnsi="Times New Roman" w:cs="Times New Roman"/>
      <w:sz w:val="24"/>
      <w:szCs w:val="24"/>
    </w:rPr>
  </w:style>
  <w:style w:type="character" w:styleId="Hyperlink">
    <w:name w:val="Hyperlink"/>
    <w:basedOn w:val="DefaultParagraphFont"/>
    <w:uiPriority w:val="99"/>
    <w:unhideWhenUsed/>
    <w:rsid w:val="003C7369"/>
    <w:rPr>
      <w:color w:val="0563C1" w:themeColor="hyperlink"/>
      <w:u w:val="single"/>
    </w:rPr>
  </w:style>
  <w:style w:type="character" w:styleId="UnresolvedMention">
    <w:name w:val="Unresolved Mention"/>
    <w:basedOn w:val="DefaultParagraphFont"/>
    <w:uiPriority w:val="99"/>
    <w:semiHidden/>
    <w:unhideWhenUsed/>
    <w:rsid w:val="003C7369"/>
    <w:rPr>
      <w:color w:val="605E5C"/>
      <w:shd w:val="clear" w:color="auto" w:fill="E1DFDD"/>
    </w:rPr>
  </w:style>
  <w:style w:type="character" w:styleId="Strong">
    <w:name w:val="Strong"/>
    <w:basedOn w:val="DefaultParagraphFont"/>
    <w:uiPriority w:val="22"/>
    <w:qFormat/>
    <w:rsid w:val="00623270"/>
    <w:rPr>
      <w:b/>
      <w:bCs/>
    </w:rPr>
  </w:style>
  <w:style w:type="paragraph" w:styleId="Header">
    <w:name w:val="header"/>
    <w:basedOn w:val="Normal"/>
    <w:link w:val="HeaderChar"/>
    <w:uiPriority w:val="99"/>
    <w:unhideWhenUsed/>
    <w:rsid w:val="00B52B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B0A"/>
  </w:style>
  <w:style w:type="paragraph" w:styleId="Footer">
    <w:name w:val="footer"/>
    <w:basedOn w:val="Normal"/>
    <w:link w:val="FooterChar"/>
    <w:uiPriority w:val="99"/>
    <w:unhideWhenUsed/>
    <w:rsid w:val="00B52B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B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9882">
      <w:bodyDiv w:val="1"/>
      <w:marLeft w:val="0"/>
      <w:marRight w:val="0"/>
      <w:marTop w:val="0"/>
      <w:marBottom w:val="0"/>
      <w:divBdr>
        <w:top w:val="none" w:sz="0" w:space="0" w:color="auto"/>
        <w:left w:val="none" w:sz="0" w:space="0" w:color="auto"/>
        <w:bottom w:val="none" w:sz="0" w:space="0" w:color="auto"/>
        <w:right w:val="none" w:sz="0" w:space="0" w:color="auto"/>
      </w:divBdr>
    </w:div>
    <w:div w:id="191572366">
      <w:bodyDiv w:val="1"/>
      <w:marLeft w:val="0"/>
      <w:marRight w:val="0"/>
      <w:marTop w:val="0"/>
      <w:marBottom w:val="0"/>
      <w:divBdr>
        <w:top w:val="none" w:sz="0" w:space="0" w:color="auto"/>
        <w:left w:val="none" w:sz="0" w:space="0" w:color="auto"/>
        <w:bottom w:val="none" w:sz="0" w:space="0" w:color="auto"/>
        <w:right w:val="none" w:sz="0" w:space="0" w:color="auto"/>
      </w:divBdr>
    </w:div>
    <w:div w:id="313533134">
      <w:bodyDiv w:val="1"/>
      <w:marLeft w:val="0"/>
      <w:marRight w:val="0"/>
      <w:marTop w:val="0"/>
      <w:marBottom w:val="0"/>
      <w:divBdr>
        <w:top w:val="none" w:sz="0" w:space="0" w:color="auto"/>
        <w:left w:val="none" w:sz="0" w:space="0" w:color="auto"/>
        <w:bottom w:val="none" w:sz="0" w:space="0" w:color="auto"/>
        <w:right w:val="none" w:sz="0" w:space="0" w:color="auto"/>
      </w:divBdr>
      <w:divsChild>
        <w:div w:id="1115248993">
          <w:marLeft w:val="0"/>
          <w:marRight w:val="0"/>
          <w:marTop w:val="0"/>
          <w:marBottom w:val="0"/>
          <w:divBdr>
            <w:top w:val="none" w:sz="0" w:space="0" w:color="auto"/>
            <w:left w:val="none" w:sz="0" w:space="0" w:color="auto"/>
            <w:bottom w:val="none" w:sz="0" w:space="0" w:color="auto"/>
            <w:right w:val="none" w:sz="0" w:space="0" w:color="auto"/>
          </w:divBdr>
        </w:div>
      </w:divsChild>
    </w:div>
    <w:div w:id="616715321">
      <w:bodyDiv w:val="1"/>
      <w:marLeft w:val="0"/>
      <w:marRight w:val="0"/>
      <w:marTop w:val="0"/>
      <w:marBottom w:val="0"/>
      <w:divBdr>
        <w:top w:val="none" w:sz="0" w:space="0" w:color="auto"/>
        <w:left w:val="none" w:sz="0" w:space="0" w:color="auto"/>
        <w:bottom w:val="none" w:sz="0" w:space="0" w:color="auto"/>
        <w:right w:val="none" w:sz="0" w:space="0" w:color="auto"/>
      </w:divBdr>
      <w:divsChild>
        <w:div w:id="2028632784">
          <w:marLeft w:val="0"/>
          <w:marRight w:val="0"/>
          <w:marTop w:val="0"/>
          <w:marBottom w:val="0"/>
          <w:divBdr>
            <w:top w:val="none" w:sz="0" w:space="0" w:color="auto"/>
            <w:left w:val="none" w:sz="0" w:space="0" w:color="auto"/>
            <w:bottom w:val="none" w:sz="0" w:space="0" w:color="auto"/>
            <w:right w:val="none" w:sz="0" w:space="0" w:color="auto"/>
          </w:divBdr>
          <w:divsChild>
            <w:div w:id="149267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690824">
      <w:bodyDiv w:val="1"/>
      <w:marLeft w:val="0"/>
      <w:marRight w:val="0"/>
      <w:marTop w:val="0"/>
      <w:marBottom w:val="0"/>
      <w:divBdr>
        <w:top w:val="none" w:sz="0" w:space="0" w:color="auto"/>
        <w:left w:val="none" w:sz="0" w:space="0" w:color="auto"/>
        <w:bottom w:val="none" w:sz="0" w:space="0" w:color="auto"/>
        <w:right w:val="none" w:sz="0" w:space="0" w:color="auto"/>
      </w:divBdr>
      <w:divsChild>
        <w:div w:id="11739565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5520222">
              <w:marLeft w:val="0"/>
              <w:marRight w:val="0"/>
              <w:marTop w:val="0"/>
              <w:marBottom w:val="0"/>
              <w:divBdr>
                <w:top w:val="none" w:sz="0" w:space="0" w:color="auto"/>
                <w:left w:val="none" w:sz="0" w:space="0" w:color="auto"/>
                <w:bottom w:val="none" w:sz="0" w:space="0" w:color="auto"/>
                <w:right w:val="none" w:sz="0" w:space="0" w:color="auto"/>
              </w:divBdr>
              <w:divsChild>
                <w:div w:id="43452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844173">
      <w:bodyDiv w:val="1"/>
      <w:marLeft w:val="0"/>
      <w:marRight w:val="0"/>
      <w:marTop w:val="0"/>
      <w:marBottom w:val="0"/>
      <w:divBdr>
        <w:top w:val="none" w:sz="0" w:space="0" w:color="auto"/>
        <w:left w:val="none" w:sz="0" w:space="0" w:color="auto"/>
        <w:bottom w:val="none" w:sz="0" w:space="0" w:color="auto"/>
        <w:right w:val="none" w:sz="0" w:space="0" w:color="auto"/>
      </w:divBdr>
      <w:divsChild>
        <w:div w:id="410933306">
          <w:marLeft w:val="0"/>
          <w:marRight w:val="0"/>
          <w:marTop w:val="0"/>
          <w:marBottom w:val="0"/>
          <w:divBdr>
            <w:top w:val="none" w:sz="0" w:space="0" w:color="auto"/>
            <w:left w:val="none" w:sz="0" w:space="0" w:color="auto"/>
            <w:bottom w:val="none" w:sz="0" w:space="0" w:color="auto"/>
            <w:right w:val="none" w:sz="0" w:space="0" w:color="auto"/>
          </w:divBdr>
        </w:div>
      </w:divsChild>
    </w:div>
    <w:div w:id="1002974483">
      <w:bodyDiv w:val="1"/>
      <w:marLeft w:val="0"/>
      <w:marRight w:val="0"/>
      <w:marTop w:val="0"/>
      <w:marBottom w:val="0"/>
      <w:divBdr>
        <w:top w:val="none" w:sz="0" w:space="0" w:color="auto"/>
        <w:left w:val="none" w:sz="0" w:space="0" w:color="auto"/>
        <w:bottom w:val="none" w:sz="0" w:space="0" w:color="auto"/>
        <w:right w:val="none" w:sz="0" w:space="0" w:color="auto"/>
      </w:divBdr>
      <w:divsChild>
        <w:div w:id="1553422278">
          <w:marLeft w:val="0"/>
          <w:marRight w:val="0"/>
          <w:marTop w:val="0"/>
          <w:marBottom w:val="0"/>
          <w:divBdr>
            <w:top w:val="none" w:sz="0" w:space="0" w:color="auto"/>
            <w:left w:val="none" w:sz="0" w:space="0" w:color="auto"/>
            <w:bottom w:val="none" w:sz="0" w:space="0" w:color="auto"/>
            <w:right w:val="none" w:sz="0" w:space="0" w:color="auto"/>
          </w:divBdr>
        </w:div>
      </w:divsChild>
    </w:div>
    <w:div w:id="1498107819">
      <w:bodyDiv w:val="1"/>
      <w:marLeft w:val="0"/>
      <w:marRight w:val="0"/>
      <w:marTop w:val="0"/>
      <w:marBottom w:val="0"/>
      <w:divBdr>
        <w:top w:val="none" w:sz="0" w:space="0" w:color="auto"/>
        <w:left w:val="none" w:sz="0" w:space="0" w:color="auto"/>
        <w:bottom w:val="none" w:sz="0" w:space="0" w:color="auto"/>
        <w:right w:val="none" w:sz="0" w:space="0" w:color="auto"/>
      </w:divBdr>
      <w:divsChild>
        <w:div w:id="19621051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0246188">
              <w:marLeft w:val="0"/>
              <w:marRight w:val="0"/>
              <w:marTop w:val="0"/>
              <w:marBottom w:val="0"/>
              <w:divBdr>
                <w:top w:val="none" w:sz="0" w:space="0" w:color="auto"/>
                <w:left w:val="none" w:sz="0" w:space="0" w:color="auto"/>
                <w:bottom w:val="none" w:sz="0" w:space="0" w:color="auto"/>
                <w:right w:val="none" w:sz="0" w:space="0" w:color="auto"/>
              </w:divBdr>
              <w:divsChild>
                <w:div w:id="94831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367628">
      <w:bodyDiv w:val="1"/>
      <w:marLeft w:val="0"/>
      <w:marRight w:val="0"/>
      <w:marTop w:val="0"/>
      <w:marBottom w:val="0"/>
      <w:divBdr>
        <w:top w:val="none" w:sz="0" w:space="0" w:color="auto"/>
        <w:left w:val="none" w:sz="0" w:space="0" w:color="auto"/>
        <w:bottom w:val="none" w:sz="0" w:space="0" w:color="auto"/>
        <w:right w:val="none" w:sz="0" w:space="0" w:color="auto"/>
      </w:divBdr>
      <w:divsChild>
        <w:div w:id="3543561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5962766">
              <w:marLeft w:val="0"/>
              <w:marRight w:val="0"/>
              <w:marTop w:val="0"/>
              <w:marBottom w:val="0"/>
              <w:divBdr>
                <w:top w:val="none" w:sz="0" w:space="0" w:color="auto"/>
                <w:left w:val="none" w:sz="0" w:space="0" w:color="auto"/>
                <w:bottom w:val="none" w:sz="0" w:space="0" w:color="auto"/>
                <w:right w:val="none" w:sz="0" w:space="0" w:color="auto"/>
              </w:divBdr>
              <w:divsChild>
                <w:div w:id="59822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229992">
      <w:bodyDiv w:val="1"/>
      <w:marLeft w:val="0"/>
      <w:marRight w:val="0"/>
      <w:marTop w:val="0"/>
      <w:marBottom w:val="0"/>
      <w:divBdr>
        <w:top w:val="none" w:sz="0" w:space="0" w:color="auto"/>
        <w:left w:val="none" w:sz="0" w:space="0" w:color="auto"/>
        <w:bottom w:val="none" w:sz="0" w:space="0" w:color="auto"/>
        <w:right w:val="none" w:sz="0" w:space="0" w:color="auto"/>
      </w:divBdr>
      <w:divsChild>
        <w:div w:id="388462746">
          <w:marLeft w:val="0"/>
          <w:marRight w:val="0"/>
          <w:marTop w:val="0"/>
          <w:marBottom w:val="0"/>
          <w:divBdr>
            <w:top w:val="none" w:sz="0" w:space="0" w:color="auto"/>
            <w:left w:val="none" w:sz="0" w:space="0" w:color="auto"/>
            <w:bottom w:val="none" w:sz="0" w:space="0" w:color="auto"/>
            <w:right w:val="none" w:sz="0" w:space="0" w:color="auto"/>
          </w:divBdr>
        </w:div>
      </w:divsChild>
    </w:div>
    <w:div w:id="1757895230">
      <w:bodyDiv w:val="1"/>
      <w:marLeft w:val="0"/>
      <w:marRight w:val="0"/>
      <w:marTop w:val="0"/>
      <w:marBottom w:val="0"/>
      <w:divBdr>
        <w:top w:val="none" w:sz="0" w:space="0" w:color="auto"/>
        <w:left w:val="none" w:sz="0" w:space="0" w:color="auto"/>
        <w:bottom w:val="none" w:sz="0" w:space="0" w:color="auto"/>
        <w:right w:val="none" w:sz="0" w:space="0" w:color="auto"/>
      </w:divBdr>
    </w:div>
    <w:div w:id="1796487207">
      <w:bodyDiv w:val="1"/>
      <w:marLeft w:val="0"/>
      <w:marRight w:val="0"/>
      <w:marTop w:val="0"/>
      <w:marBottom w:val="0"/>
      <w:divBdr>
        <w:top w:val="none" w:sz="0" w:space="0" w:color="auto"/>
        <w:left w:val="none" w:sz="0" w:space="0" w:color="auto"/>
        <w:bottom w:val="none" w:sz="0" w:space="0" w:color="auto"/>
        <w:right w:val="none" w:sz="0" w:space="0" w:color="auto"/>
      </w:divBdr>
    </w:div>
    <w:div w:id="1880391051">
      <w:bodyDiv w:val="1"/>
      <w:marLeft w:val="0"/>
      <w:marRight w:val="0"/>
      <w:marTop w:val="0"/>
      <w:marBottom w:val="0"/>
      <w:divBdr>
        <w:top w:val="none" w:sz="0" w:space="0" w:color="auto"/>
        <w:left w:val="none" w:sz="0" w:space="0" w:color="auto"/>
        <w:bottom w:val="none" w:sz="0" w:space="0" w:color="auto"/>
        <w:right w:val="none" w:sz="0" w:space="0" w:color="auto"/>
      </w:divBdr>
      <w:divsChild>
        <w:div w:id="1294479052">
          <w:marLeft w:val="600"/>
          <w:marRight w:val="0"/>
          <w:marTop w:val="240"/>
          <w:marBottom w:val="240"/>
          <w:divBdr>
            <w:top w:val="none" w:sz="0" w:space="0" w:color="auto"/>
            <w:left w:val="none" w:sz="0" w:space="0" w:color="auto"/>
            <w:bottom w:val="none" w:sz="0" w:space="0" w:color="auto"/>
            <w:right w:val="none" w:sz="0" w:space="0" w:color="auto"/>
          </w:divBdr>
        </w:div>
        <w:div w:id="1765759101">
          <w:marLeft w:val="600"/>
          <w:marRight w:val="0"/>
          <w:marTop w:val="240"/>
          <w:marBottom w:val="240"/>
          <w:divBdr>
            <w:top w:val="none" w:sz="0" w:space="0" w:color="auto"/>
            <w:left w:val="none" w:sz="0" w:space="0" w:color="auto"/>
            <w:bottom w:val="none" w:sz="0" w:space="0" w:color="auto"/>
            <w:right w:val="none" w:sz="0" w:space="0" w:color="auto"/>
          </w:divBdr>
        </w:div>
        <w:div w:id="1224758779">
          <w:marLeft w:val="600"/>
          <w:marRight w:val="0"/>
          <w:marTop w:val="240"/>
          <w:marBottom w:val="240"/>
          <w:divBdr>
            <w:top w:val="none" w:sz="0" w:space="0" w:color="auto"/>
            <w:left w:val="none" w:sz="0" w:space="0" w:color="auto"/>
            <w:bottom w:val="none" w:sz="0" w:space="0" w:color="auto"/>
            <w:right w:val="none" w:sz="0" w:space="0" w:color="auto"/>
          </w:divBdr>
        </w:div>
        <w:div w:id="425269810">
          <w:marLeft w:val="600"/>
          <w:marRight w:val="0"/>
          <w:marTop w:val="240"/>
          <w:marBottom w:val="240"/>
          <w:divBdr>
            <w:top w:val="none" w:sz="0" w:space="0" w:color="auto"/>
            <w:left w:val="none" w:sz="0" w:space="0" w:color="auto"/>
            <w:bottom w:val="none" w:sz="0" w:space="0" w:color="auto"/>
            <w:right w:val="none" w:sz="0" w:space="0" w:color="auto"/>
          </w:divBdr>
        </w:div>
      </w:divsChild>
    </w:div>
    <w:div w:id="1988394566">
      <w:bodyDiv w:val="1"/>
      <w:marLeft w:val="0"/>
      <w:marRight w:val="0"/>
      <w:marTop w:val="0"/>
      <w:marBottom w:val="0"/>
      <w:divBdr>
        <w:top w:val="none" w:sz="0" w:space="0" w:color="auto"/>
        <w:left w:val="none" w:sz="0" w:space="0" w:color="auto"/>
        <w:bottom w:val="none" w:sz="0" w:space="0" w:color="auto"/>
        <w:right w:val="none" w:sz="0" w:space="0" w:color="auto"/>
      </w:divBdr>
    </w:div>
    <w:div w:id="2101876739">
      <w:bodyDiv w:val="1"/>
      <w:marLeft w:val="0"/>
      <w:marRight w:val="0"/>
      <w:marTop w:val="0"/>
      <w:marBottom w:val="0"/>
      <w:divBdr>
        <w:top w:val="none" w:sz="0" w:space="0" w:color="auto"/>
        <w:left w:val="none" w:sz="0" w:space="0" w:color="auto"/>
        <w:bottom w:val="none" w:sz="0" w:space="0" w:color="auto"/>
        <w:right w:val="none" w:sz="0" w:space="0" w:color="auto"/>
      </w:divBdr>
      <w:divsChild>
        <w:div w:id="134642834">
          <w:marLeft w:val="0"/>
          <w:marRight w:val="0"/>
          <w:marTop w:val="0"/>
          <w:marBottom w:val="0"/>
          <w:divBdr>
            <w:top w:val="none" w:sz="0" w:space="0" w:color="auto"/>
            <w:left w:val="none" w:sz="0" w:space="0" w:color="auto"/>
            <w:bottom w:val="none" w:sz="0" w:space="0" w:color="auto"/>
            <w:right w:val="none" w:sz="0" w:space="0" w:color="auto"/>
          </w:divBdr>
          <w:divsChild>
            <w:div w:id="99001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553</Words>
  <Characters>3155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Central Arkansas</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Gayle M Seymour</dc:creator>
  <cp:keywords/>
  <dc:description/>
  <cp:lastModifiedBy>Gayle M Seymour</cp:lastModifiedBy>
  <cp:revision>3</cp:revision>
  <cp:lastPrinted>2025-09-11T16:54:00Z</cp:lastPrinted>
  <dcterms:created xsi:type="dcterms:W3CDTF">2026-07-20T14:55:00Z</dcterms:created>
  <dcterms:modified xsi:type="dcterms:W3CDTF">2026-07-20T15:27:00Z</dcterms:modified>
</cp:coreProperties>
</file>