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7D" w:rsidRDefault="008651FA" w:rsidP="008651FA">
      <w:pPr>
        <w:tabs>
          <w:tab w:val="left" w:pos="7215"/>
        </w:tabs>
      </w:pPr>
      <w:r>
        <w:tab/>
      </w:r>
    </w:p>
    <w:p w:rsidR="0098387D" w:rsidRDefault="0098387D" w:rsidP="0098387D">
      <w:pPr>
        <w:jc w:val="center"/>
      </w:pPr>
      <w:r w:rsidRPr="0098387D">
        <w:rPr>
          <w:noProof/>
        </w:rPr>
        <w:drawing>
          <wp:inline distT="0" distB="0" distL="0" distR="0" wp14:anchorId="6FC7BFEC" wp14:editId="5D1AA0F1">
            <wp:extent cx="3505200" cy="4168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Logo2_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9200" cy="4173101"/>
                    </a:xfrm>
                    <a:prstGeom prst="rect">
                      <a:avLst/>
                    </a:prstGeom>
                  </pic:spPr>
                </pic:pic>
              </a:graphicData>
            </a:graphic>
          </wp:inline>
        </w:drawing>
      </w:r>
    </w:p>
    <w:p w:rsidR="0098387D" w:rsidRPr="0098387D" w:rsidRDefault="00A83A02" w:rsidP="0098387D">
      <w:pPr>
        <w:jc w:val="center"/>
        <w:rPr>
          <w:b/>
          <w:sz w:val="72"/>
          <w:szCs w:val="72"/>
        </w:rPr>
      </w:pPr>
      <w:r>
        <w:rPr>
          <w:b/>
          <w:sz w:val="72"/>
          <w:szCs w:val="72"/>
        </w:rPr>
        <w:t xml:space="preserve">Curriculum Management </w:t>
      </w:r>
      <w:r w:rsidR="0098387D" w:rsidRPr="0098387D">
        <w:rPr>
          <w:b/>
          <w:sz w:val="72"/>
          <w:szCs w:val="72"/>
        </w:rPr>
        <w:t>Report</w:t>
      </w:r>
    </w:p>
    <w:p w:rsidR="00E809A7" w:rsidRDefault="00C76A24" w:rsidP="00E809A7">
      <w:pPr>
        <w:jc w:val="center"/>
        <w:rPr>
          <w:b/>
          <w:sz w:val="72"/>
          <w:szCs w:val="72"/>
        </w:rPr>
        <w:sectPr w:rsidR="00E809A7" w:rsidSect="000301B9">
          <w:pgSz w:w="15840" w:h="12240" w:orient="landscape"/>
          <w:pgMar w:top="1440" w:right="1440" w:bottom="1440" w:left="1440" w:header="720" w:footer="720" w:gutter="0"/>
          <w:cols w:space="720"/>
          <w:docGrid w:linePitch="360"/>
        </w:sectPr>
      </w:pPr>
      <w:r>
        <w:rPr>
          <w:b/>
          <w:sz w:val="72"/>
          <w:szCs w:val="72"/>
        </w:rPr>
        <w:t>Summer</w:t>
      </w:r>
      <w:r w:rsidR="00153C19">
        <w:rPr>
          <w:b/>
          <w:sz w:val="72"/>
          <w:szCs w:val="72"/>
        </w:rPr>
        <w:t xml:space="preserve"> </w:t>
      </w:r>
      <w:r w:rsidR="0098387D" w:rsidRPr="0098387D">
        <w:rPr>
          <w:b/>
          <w:sz w:val="72"/>
          <w:szCs w:val="72"/>
        </w:rPr>
        <w:t>20</w:t>
      </w:r>
      <w:r w:rsidR="00F71CDB">
        <w:rPr>
          <w:b/>
          <w:sz w:val="72"/>
          <w:szCs w:val="72"/>
        </w:rPr>
        <w:t>1</w:t>
      </w:r>
      <w:r w:rsidR="00B97751">
        <w:rPr>
          <w:b/>
          <w:sz w:val="72"/>
          <w:szCs w:val="72"/>
        </w:rPr>
        <w:t>6</w:t>
      </w:r>
      <w:r w:rsidR="0098387D" w:rsidRPr="0098387D">
        <w:rPr>
          <w:b/>
          <w:sz w:val="72"/>
          <w:szCs w:val="72"/>
        </w:rPr>
        <w:t>–</w:t>
      </w:r>
      <w:r w:rsidR="00153C19">
        <w:rPr>
          <w:b/>
          <w:sz w:val="72"/>
          <w:szCs w:val="72"/>
        </w:rPr>
        <w:t>Spring 201</w:t>
      </w:r>
      <w:r w:rsidR="00B97751">
        <w:rPr>
          <w:b/>
          <w:sz w:val="72"/>
          <w:szCs w:val="72"/>
        </w:rPr>
        <w:t>7</w:t>
      </w:r>
    </w:p>
    <w:p w:rsidR="0010763F" w:rsidRPr="0010763F" w:rsidRDefault="0010763F" w:rsidP="0010763F">
      <w:pPr>
        <w:pBdr>
          <w:bottom w:val="single" w:sz="4" w:space="1" w:color="auto"/>
        </w:pBdr>
        <w:rPr>
          <w:b/>
          <w:sz w:val="36"/>
          <w:szCs w:val="36"/>
        </w:rPr>
      </w:pPr>
      <w:r w:rsidRPr="0010763F">
        <w:rPr>
          <w:b/>
          <w:sz w:val="36"/>
          <w:szCs w:val="36"/>
        </w:rPr>
        <w:lastRenderedPageBreak/>
        <w:t>Table of Contents</w:t>
      </w:r>
      <w:bookmarkStart w:id="0" w:name="_GoBack"/>
      <w:bookmarkEnd w:id="0"/>
    </w:p>
    <w:p w:rsidR="0098387D" w:rsidRDefault="0098387D" w:rsidP="0010763F"/>
    <w:p w:rsidR="00DB4E07" w:rsidRDefault="00204390" w:rsidP="00721BDF">
      <w:pPr>
        <w:pStyle w:val="TOC1"/>
        <w:rPr>
          <w:rFonts w:asciiTheme="minorHAnsi" w:eastAsiaTheme="minorEastAsia" w:hAnsiTheme="minorHAnsi"/>
          <w:noProof/>
        </w:rPr>
      </w:pPr>
      <w:r>
        <w:fldChar w:fldCharType="begin"/>
      </w:r>
      <w:r w:rsidR="0010763F">
        <w:instrText xml:space="preserve"> TOC \o "1-1" \h \z \u </w:instrText>
      </w:r>
      <w:r>
        <w:fldChar w:fldCharType="separate"/>
      </w:r>
      <w:hyperlink w:anchor="_Toc420393638" w:history="1">
        <w:r w:rsidR="00DB4E07" w:rsidRPr="00CF6F1D">
          <w:rPr>
            <w:rStyle w:val="Hyperlink"/>
            <w:noProof/>
          </w:rPr>
          <w:t xml:space="preserve">I. </w:t>
        </w:r>
        <w:r w:rsidR="00F65F0A">
          <w:rPr>
            <w:rStyle w:val="Hyperlink"/>
            <w:noProof/>
          </w:rPr>
          <w:t>Overview</w:t>
        </w:r>
        <w:r w:rsidR="00DB4E07">
          <w:rPr>
            <w:noProof/>
            <w:webHidden/>
          </w:rPr>
          <w:tab/>
        </w:r>
      </w:hyperlink>
      <w:r w:rsidR="0048757C">
        <w:rPr>
          <w:noProof/>
        </w:rPr>
        <w:t>3</w:t>
      </w:r>
    </w:p>
    <w:p w:rsidR="00DB4E07" w:rsidRDefault="004B33D5" w:rsidP="00721BDF">
      <w:pPr>
        <w:pStyle w:val="TOC1"/>
        <w:rPr>
          <w:rFonts w:asciiTheme="minorHAnsi" w:eastAsiaTheme="minorEastAsia" w:hAnsiTheme="minorHAnsi"/>
          <w:noProof/>
        </w:rPr>
      </w:pPr>
      <w:hyperlink w:anchor="_Toc420393639" w:history="1">
        <w:r w:rsidR="00DB4E07" w:rsidRPr="00CF6F1D">
          <w:rPr>
            <w:rStyle w:val="Hyperlink"/>
            <w:noProof/>
          </w:rPr>
          <w:t xml:space="preserve">II. </w:t>
        </w:r>
        <w:r w:rsidR="00F65F0A">
          <w:rPr>
            <w:rStyle w:val="Hyperlink"/>
            <w:noProof/>
          </w:rPr>
          <w:t>Curriculum Development and Review</w:t>
        </w:r>
        <w:r w:rsidR="00DB4E07">
          <w:rPr>
            <w:noProof/>
            <w:webHidden/>
          </w:rPr>
          <w:tab/>
        </w:r>
        <w:r w:rsidR="003C1C5D">
          <w:rPr>
            <w:noProof/>
            <w:webHidden/>
          </w:rPr>
          <w:t>3</w:t>
        </w:r>
      </w:hyperlink>
    </w:p>
    <w:p w:rsidR="00DB4E07" w:rsidRDefault="004B33D5" w:rsidP="00721BDF">
      <w:pPr>
        <w:pStyle w:val="TOC1"/>
        <w:rPr>
          <w:rFonts w:asciiTheme="minorHAnsi" w:eastAsiaTheme="minorEastAsia" w:hAnsiTheme="minorHAnsi"/>
          <w:noProof/>
        </w:rPr>
      </w:pPr>
      <w:hyperlink w:anchor="_Toc420393640" w:history="1">
        <w:r w:rsidR="00DB4E07" w:rsidRPr="00CF6F1D">
          <w:rPr>
            <w:rStyle w:val="Hyperlink"/>
            <w:noProof/>
          </w:rPr>
          <w:t xml:space="preserve">III. Assurance of Learning </w:t>
        </w:r>
        <w:r w:rsidR="00F65F0A">
          <w:rPr>
            <w:rStyle w:val="Hyperlink"/>
            <w:noProof/>
          </w:rPr>
          <w:t>Process</w:t>
        </w:r>
        <w:r w:rsidR="00DB4E07">
          <w:rPr>
            <w:noProof/>
            <w:webHidden/>
          </w:rPr>
          <w:tab/>
        </w:r>
        <w:r w:rsidR="0048757C">
          <w:rPr>
            <w:noProof/>
            <w:webHidden/>
          </w:rPr>
          <w:t>6</w:t>
        </w:r>
      </w:hyperlink>
      <w:r w:rsidR="0048757C">
        <w:rPr>
          <w:rFonts w:asciiTheme="minorHAnsi" w:eastAsiaTheme="minorEastAsia" w:hAnsiTheme="minorHAnsi"/>
          <w:noProof/>
        </w:rPr>
        <w:t xml:space="preserve"> </w:t>
      </w:r>
    </w:p>
    <w:p w:rsidR="00DB4E07" w:rsidRDefault="004B33D5" w:rsidP="00721BDF">
      <w:pPr>
        <w:pStyle w:val="TOC1"/>
        <w:rPr>
          <w:noProof/>
        </w:rPr>
      </w:pPr>
      <w:hyperlink w:anchor="_Toc420393641" w:history="1">
        <w:r w:rsidR="00DB4E07" w:rsidRPr="00CF6F1D">
          <w:rPr>
            <w:rStyle w:val="Hyperlink"/>
            <w:noProof/>
          </w:rPr>
          <w:t xml:space="preserve">IV. Assurance of Learning in the </w:t>
        </w:r>
        <w:r w:rsidR="00F65F0A" w:rsidRPr="00F65F0A">
          <w:rPr>
            <w:rStyle w:val="Hyperlink"/>
            <w:noProof/>
          </w:rPr>
          <w:t>BBA (AACSB)</w:t>
        </w:r>
        <w:r w:rsidR="00DB4E07">
          <w:rPr>
            <w:noProof/>
            <w:webHidden/>
          </w:rPr>
          <w:tab/>
        </w:r>
        <w:r w:rsidR="0048757C">
          <w:rPr>
            <w:noProof/>
            <w:webHidden/>
          </w:rPr>
          <w:t>10</w:t>
        </w:r>
      </w:hyperlink>
    </w:p>
    <w:p w:rsidR="00721BDF" w:rsidRPr="00721BDF" w:rsidRDefault="00721BDF" w:rsidP="00721BDF">
      <w:pPr>
        <w:spacing w:after="100"/>
      </w:pPr>
      <w:r>
        <w:t>V. Assurance of Learning in the BS-IS (AACSB/HLC)................................................................................................</w:t>
      </w:r>
      <w:r w:rsidR="002E5A99">
        <w:t>...............................25</w:t>
      </w:r>
    </w:p>
    <w:p w:rsidR="00DB4E07" w:rsidRDefault="004B33D5" w:rsidP="00721BDF">
      <w:pPr>
        <w:pStyle w:val="TOC1"/>
        <w:rPr>
          <w:rFonts w:asciiTheme="minorHAnsi" w:eastAsiaTheme="minorEastAsia" w:hAnsiTheme="minorHAnsi"/>
          <w:noProof/>
        </w:rPr>
      </w:pPr>
      <w:hyperlink w:anchor="_Toc420393642" w:history="1">
        <w:r w:rsidR="00DB4E07" w:rsidRPr="00CF6F1D">
          <w:rPr>
            <w:rStyle w:val="Hyperlink"/>
            <w:noProof/>
          </w:rPr>
          <w:t>V</w:t>
        </w:r>
        <w:r w:rsidR="00721BDF">
          <w:rPr>
            <w:rStyle w:val="Hyperlink"/>
            <w:noProof/>
          </w:rPr>
          <w:t>I</w:t>
        </w:r>
        <w:r w:rsidR="00DB4E07" w:rsidRPr="00CF6F1D">
          <w:rPr>
            <w:rStyle w:val="Hyperlink"/>
            <w:noProof/>
          </w:rPr>
          <w:t xml:space="preserve">. Assurance of Learning in the </w:t>
        </w:r>
        <w:r w:rsidR="00F65F0A">
          <w:rPr>
            <w:rStyle w:val="Hyperlink"/>
            <w:noProof/>
          </w:rPr>
          <w:t>MAcc (AACSB/</w:t>
        </w:r>
        <w:r w:rsidR="00DB4E07" w:rsidRPr="00CF6F1D">
          <w:rPr>
            <w:rStyle w:val="Hyperlink"/>
            <w:noProof/>
          </w:rPr>
          <w:t>HLC)</w:t>
        </w:r>
        <w:r w:rsidR="00DB4E07">
          <w:rPr>
            <w:noProof/>
            <w:webHidden/>
          </w:rPr>
          <w:tab/>
        </w:r>
        <w:r w:rsidR="0048757C">
          <w:rPr>
            <w:noProof/>
            <w:webHidden/>
          </w:rPr>
          <w:t>2</w:t>
        </w:r>
      </w:hyperlink>
      <w:r w:rsidR="002E5A99">
        <w:rPr>
          <w:noProof/>
        </w:rPr>
        <w:t>6</w:t>
      </w:r>
    </w:p>
    <w:p w:rsidR="00DB4E07" w:rsidRDefault="004B33D5" w:rsidP="00721BDF">
      <w:pPr>
        <w:pStyle w:val="TOC1"/>
        <w:rPr>
          <w:rFonts w:asciiTheme="minorHAnsi" w:eastAsiaTheme="minorEastAsia" w:hAnsiTheme="minorHAnsi"/>
          <w:noProof/>
        </w:rPr>
      </w:pPr>
      <w:hyperlink w:anchor="_Toc420393643" w:history="1">
        <w:r w:rsidR="00DB4E07" w:rsidRPr="00CF6F1D">
          <w:rPr>
            <w:rStyle w:val="Hyperlink"/>
            <w:noProof/>
          </w:rPr>
          <w:t>VI</w:t>
        </w:r>
        <w:r w:rsidR="00721BDF">
          <w:rPr>
            <w:rStyle w:val="Hyperlink"/>
            <w:noProof/>
          </w:rPr>
          <w:t>I</w:t>
        </w:r>
        <w:r w:rsidR="00DB4E07" w:rsidRPr="00CF6F1D">
          <w:rPr>
            <w:rStyle w:val="Hyperlink"/>
            <w:noProof/>
          </w:rPr>
          <w:t xml:space="preserve">. Assurance of Learning in the </w:t>
        </w:r>
        <w:r w:rsidR="0094235F">
          <w:rPr>
            <w:rStyle w:val="Hyperlink"/>
            <w:noProof/>
          </w:rPr>
          <w:t>MBA</w:t>
        </w:r>
        <w:r w:rsidR="00DB4E07" w:rsidRPr="00CF6F1D">
          <w:rPr>
            <w:rStyle w:val="Hyperlink"/>
            <w:noProof/>
          </w:rPr>
          <w:t xml:space="preserve"> (</w:t>
        </w:r>
        <w:r w:rsidR="0094235F">
          <w:rPr>
            <w:rStyle w:val="Hyperlink"/>
            <w:noProof/>
          </w:rPr>
          <w:t>AACSB/</w:t>
        </w:r>
        <w:r w:rsidR="00DB4E07" w:rsidRPr="00CF6F1D">
          <w:rPr>
            <w:rStyle w:val="Hyperlink"/>
            <w:noProof/>
          </w:rPr>
          <w:t>HLC)</w:t>
        </w:r>
        <w:r w:rsidR="00DB4E07">
          <w:rPr>
            <w:noProof/>
            <w:webHidden/>
          </w:rPr>
          <w:tab/>
        </w:r>
      </w:hyperlink>
      <w:r w:rsidR="00CF6421">
        <w:rPr>
          <w:noProof/>
        </w:rPr>
        <w:t>3</w:t>
      </w:r>
      <w:r w:rsidR="002E5A99">
        <w:rPr>
          <w:noProof/>
        </w:rPr>
        <w:t>4</w:t>
      </w:r>
    </w:p>
    <w:p w:rsidR="00DB4E07" w:rsidRDefault="004B33D5" w:rsidP="00721BDF">
      <w:pPr>
        <w:pStyle w:val="TOC1"/>
        <w:rPr>
          <w:rFonts w:asciiTheme="minorHAnsi" w:eastAsiaTheme="minorEastAsia" w:hAnsiTheme="minorHAnsi"/>
          <w:noProof/>
        </w:rPr>
      </w:pPr>
      <w:hyperlink w:anchor="_Toc420393644" w:history="1">
        <w:r w:rsidR="00DB4E07" w:rsidRPr="00CF6F1D">
          <w:rPr>
            <w:rStyle w:val="Hyperlink"/>
            <w:noProof/>
          </w:rPr>
          <w:t>VII</w:t>
        </w:r>
        <w:r w:rsidR="00721BDF">
          <w:rPr>
            <w:rStyle w:val="Hyperlink"/>
            <w:noProof/>
          </w:rPr>
          <w:t>I</w:t>
        </w:r>
        <w:r w:rsidR="00DB4E07" w:rsidRPr="00CF6F1D">
          <w:rPr>
            <w:rStyle w:val="Hyperlink"/>
            <w:noProof/>
          </w:rPr>
          <w:t xml:space="preserve">. Assurance of Learning in </w:t>
        </w:r>
        <w:r w:rsidR="00CF6421">
          <w:rPr>
            <w:rStyle w:val="Hyperlink"/>
            <w:noProof/>
          </w:rPr>
          <w:t>Majors</w:t>
        </w:r>
        <w:r w:rsidR="0094235F" w:rsidRPr="0094235F">
          <w:rPr>
            <w:rStyle w:val="Hyperlink"/>
            <w:noProof/>
          </w:rPr>
          <w:t xml:space="preserve"> (HLC #8)</w:t>
        </w:r>
        <w:r w:rsidR="00DB4E07">
          <w:rPr>
            <w:noProof/>
            <w:webHidden/>
          </w:rPr>
          <w:tab/>
        </w:r>
      </w:hyperlink>
      <w:r w:rsidR="002E5A99">
        <w:rPr>
          <w:noProof/>
        </w:rPr>
        <w:t>45</w:t>
      </w:r>
    </w:p>
    <w:p w:rsidR="00DB4E07" w:rsidRDefault="00721BDF" w:rsidP="00721BDF">
      <w:pPr>
        <w:pStyle w:val="TOC1"/>
        <w:rPr>
          <w:rFonts w:asciiTheme="minorHAnsi" w:eastAsiaTheme="minorEastAsia" w:hAnsiTheme="minorHAnsi"/>
          <w:noProof/>
        </w:rPr>
      </w:pPr>
      <w:r>
        <w:t>IX</w:t>
      </w:r>
      <w:hyperlink w:anchor="_Toc420393645" w:history="1">
        <w:r w:rsidR="00DB4E07" w:rsidRPr="00CF6F1D">
          <w:rPr>
            <w:rStyle w:val="Hyperlink"/>
            <w:noProof/>
          </w:rPr>
          <w:t>. Assurance of Learning in the</w:t>
        </w:r>
        <w:r w:rsidR="003C1C5D">
          <w:rPr>
            <w:rStyle w:val="Hyperlink"/>
            <w:noProof/>
          </w:rPr>
          <w:t xml:space="preserve"> BS/BA in Economics (HLC)</w:t>
        </w:r>
        <w:r w:rsidR="00DB4E07">
          <w:rPr>
            <w:noProof/>
            <w:webHidden/>
          </w:rPr>
          <w:tab/>
        </w:r>
      </w:hyperlink>
      <w:r w:rsidR="003B6C55">
        <w:rPr>
          <w:noProof/>
        </w:rPr>
        <w:t>5</w:t>
      </w:r>
      <w:r w:rsidR="002E5A99">
        <w:rPr>
          <w:noProof/>
        </w:rPr>
        <w:t>2</w:t>
      </w:r>
    </w:p>
    <w:p w:rsidR="00DB4E07" w:rsidRDefault="004B33D5" w:rsidP="00721BDF">
      <w:pPr>
        <w:pStyle w:val="TOC1"/>
        <w:rPr>
          <w:noProof/>
        </w:rPr>
      </w:pPr>
      <w:hyperlink w:anchor="_Toc420393646" w:history="1">
        <w:r w:rsidR="00DB4E07" w:rsidRPr="00CF6F1D">
          <w:rPr>
            <w:rStyle w:val="Hyperlink"/>
            <w:noProof/>
          </w:rPr>
          <w:t>X. Assurance of Learning in the UCA Core</w:t>
        </w:r>
        <w:r w:rsidR="00DB4E07">
          <w:rPr>
            <w:noProof/>
            <w:webHidden/>
          </w:rPr>
          <w:tab/>
        </w:r>
      </w:hyperlink>
      <w:r w:rsidR="002E5A99">
        <w:rPr>
          <w:noProof/>
        </w:rPr>
        <w:t>54</w:t>
      </w:r>
    </w:p>
    <w:p w:rsidR="00A80BD9" w:rsidRPr="00A80BD9" w:rsidRDefault="00A80BD9" w:rsidP="00A80BD9"/>
    <w:p w:rsidR="00805940" w:rsidRDefault="00204390" w:rsidP="00805940">
      <w:pPr>
        <w:rPr>
          <w:rFonts w:cs="Georgia"/>
          <w:b/>
          <w:color w:val="000000"/>
          <w:sz w:val="36"/>
          <w:szCs w:val="36"/>
        </w:rPr>
      </w:pPr>
      <w:r>
        <w:fldChar w:fldCharType="end"/>
      </w:r>
      <w:r w:rsidR="00805940">
        <w:br w:type="page"/>
      </w:r>
    </w:p>
    <w:p w:rsidR="00A83A02" w:rsidRPr="0098387D" w:rsidRDefault="00A83A02" w:rsidP="00A83A02">
      <w:pPr>
        <w:pStyle w:val="Heading1"/>
      </w:pPr>
      <w:r w:rsidRPr="0098387D">
        <w:lastRenderedPageBreak/>
        <w:t xml:space="preserve">I. </w:t>
      </w:r>
      <w:r>
        <w:t>Overview</w:t>
      </w:r>
    </w:p>
    <w:p w:rsidR="00A83A02" w:rsidRDefault="00A83A02" w:rsidP="00A83A02">
      <w:pPr>
        <w:pStyle w:val="Default"/>
        <w:rPr>
          <w:b/>
          <w:bCs/>
        </w:rPr>
      </w:pPr>
    </w:p>
    <w:p w:rsidR="005A62BB" w:rsidRDefault="00C37C65" w:rsidP="004D3446">
      <w:pPr>
        <w:rPr>
          <w:sz w:val="24"/>
          <w:szCs w:val="24"/>
        </w:rPr>
      </w:pPr>
      <w:r>
        <w:rPr>
          <w:sz w:val="24"/>
          <w:szCs w:val="24"/>
        </w:rPr>
        <w:t>The academic year 201</w:t>
      </w:r>
      <w:r w:rsidR="00B97751">
        <w:rPr>
          <w:sz w:val="24"/>
          <w:szCs w:val="24"/>
        </w:rPr>
        <w:t>6</w:t>
      </w:r>
      <w:r>
        <w:rPr>
          <w:sz w:val="24"/>
          <w:szCs w:val="24"/>
        </w:rPr>
        <w:t>-201</w:t>
      </w:r>
      <w:r w:rsidR="00B97751">
        <w:rPr>
          <w:sz w:val="24"/>
          <w:szCs w:val="24"/>
        </w:rPr>
        <w:t>7</w:t>
      </w:r>
      <w:r>
        <w:rPr>
          <w:sz w:val="24"/>
          <w:szCs w:val="24"/>
        </w:rPr>
        <w:t xml:space="preserve"> included a variety of new changes in Curriculum Management (CM) within the College of Business.  In both major areas of CM, curriculum development and assurance of learning (AOL), there were some significant </w:t>
      </w:r>
      <w:r w:rsidR="005A62BB">
        <w:rPr>
          <w:sz w:val="24"/>
          <w:szCs w:val="24"/>
        </w:rPr>
        <w:t>changes and improvements.</w:t>
      </w:r>
      <w:r w:rsidR="005D7E8D">
        <w:rPr>
          <w:sz w:val="24"/>
          <w:szCs w:val="24"/>
        </w:rPr>
        <w:t xml:space="preserve">  </w:t>
      </w:r>
      <w:r w:rsidR="00CD3362">
        <w:rPr>
          <w:sz w:val="24"/>
          <w:szCs w:val="24"/>
        </w:rPr>
        <w:t>This report will examine both of these areas.</w:t>
      </w:r>
    </w:p>
    <w:p w:rsidR="00A83A02" w:rsidRPr="0098387D" w:rsidRDefault="00A83A02" w:rsidP="00A83A02">
      <w:pPr>
        <w:pStyle w:val="Heading1"/>
      </w:pPr>
      <w:r w:rsidRPr="0098387D">
        <w:t>I</w:t>
      </w:r>
      <w:r>
        <w:t>I</w:t>
      </w:r>
      <w:r w:rsidRPr="0098387D">
        <w:t xml:space="preserve">. </w:t>
      </w:r>
      <w:r>
        <w:t>Curriculum Development</w:t>
      </w:r>
    </w:p>
    <w:p w:rsidR="00A83A02" w:rsidRDefault="00A83A02" w:rsidP="00A83A02">
      <w:pPr>
        <w:pStyle w:val="Default"/>
        <w:rPr>
          <w:b/>
          <w:bCs/>
        </w:rPr>
      </w:pPr>
    </w:p>
    <w:p w:rsidR="00AC4800" w:rsidRDefault="00AC4800" w:rsidP="00DE763C">
      <w:pPr>
        <w:rPr>
          <w:sz w:val="24"/>
          <w:szCs w:val="24"/>
        </w:rPr>
      </w:pPr>
      <w:r>
        <w:rPr>
          <w:sz w:val="24"/>
          <w:szCs w:val="24"/>
        </w:rPr>
        <w:t xml:space="preserve">There </w:t>
      </w:r>
      <w:proofErr w:type="gramStart"/>
      <w:r>
        <w:rPr>
          <w:sz w:val="24"/>
          <w:szCs w:val="24"/>
        </w:rPr>
        <w:t>were</w:t>
      </w:r>
      <w:proofErr w:type="gramEnd"/>
      <w:r>
        <w:rPr>
          <w:sz w:val="24"/>
          <w:szCs w:val="24"/>
        </w:rPr>
        <w:t xml:space="preserve"> a host of curricula development items that were approved over the course of the past academic year.  </w:t>
      </w:r>
      <w:r w:rsidR="004F0193">
        <w:rPr>
          <w:sz w:val="24"/>
          <w:szCs w:val="24"/>
        </w:rPr>
        <w:t>The primary purpose of these changes were to provide a “current, responsive, and innovative curriculum” [COB Vision].</w:t>
      </w:r>
    </w:p>
    <w:p w:rsidR="00F5554B" w:rsidRPr="004D3446" w:rsidRDefault="008968C0" w:rsidP="00F5554B">
      <w:pPr>
        <w:rPr>
          <w:sz w:val="24"/>
          <w:szCs w:val="24"/>
        </w:rPr>
      </w:pPr>
      <w:r w:rsidRPr="007025E4">
        <w:rPr>
          <w:rFonts w:asciiTheme="minorHAnsi" w:hAnsiTheme="minorHAnsi" w:cs="Times New Roman"/>
          <w:noProof/>
          <w:color w:val="1F1F1F"/>
          <w:sz w:val="24"/>
          <w:szCs w:val="24"/>
        </w:rPr>
        <mc:AlternateContent>
          <mc:Choice Requires="wpg">
            <w:drawing>
              <wp:anchor distT="45720" distB="45720" distL="182880" distR="182880" simplePos="0" relativeHeight="251703296" behindDoc="1" locked="0" layoutInCell="1" allowOverlap="1" wp14:anchorId="3B105034" wp14:editId="7BE19C3A">
                <wp:simplePos x="0" y="0"/>
                <wp:positionH relativeFrom="margin">
                  <wp:align>center</wp:align>
                </wp:positionH>
                <wp:positionV relativeFrom="paragraph">
                  <wp:posOffset>452755</wp:posOffset>
                </wp:positionV>
                <wp:extent cx="5114925" cy="1990726"/>
                <wp:effectExtent l="57150" t="19050" r="85725" b="28575"/>
                <wp:wrapTopAndBottom/>
                <wp:docPr id="198" name="Group 198"/>
                <wp:cNvGraphicFramePr/>
                <a:graphic xmlns:a="http://schemas.openxmlformats.org/drawingml/2006/main">
                  <a:graphicData uri="http://schemas.microsoft.com/office/word/2010/wordprocessingGroup">
                    <wpg:wgp>
                      <wpg:cNvGrpSpPr/>
                      <wpg:grpSpPr>
                        <a:xfrm>
                          <a:off x="0" y="0"/>
                          <a:ext cx="5114925" cy="1990726"/>
                          <a:chOff x="-1" y="0"/>
                          <a:chExt cx="5116773" cy="1990316"/>
                        </a:xfrm>
                      </wpg:grpSpPr>
                      <wps:wsp>
                        <wps:cNvPr id="199" name="Rectangle 199"/>
                        <wps:cNvSpPr/>
                        <wps:spPr>
                          <a:xfrm>
                            <a:off x="-1" y="0"/>
                            <a:ext cx="5116773" cy="34283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4B33D5" w:rsidRPr="007025E4" w:rsidRDefault="004B33D5" w:rsidP="00CC038D">
                              <w:pPr>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Major Cu</w:t>
                              </w:r>
                              <w:r w:rsidRPr="007025E4">
                                <w:rPr>
                                  <w:rFonts w:asciiTheme="majorHAnsi" w:eastAsiaTheme="majorEastAsia" w:hAnsiTheme="majorHAnsi" w:cstheme="majorBidi"/>
                                  <w:b/>
                                  <w:color w:val="FFFFFF" w:themeColor="background1"/>
                                  <w:sz w:val="28"/>
                                  <w:szCs w:val="28"/>
                                </w:rPr>
                                <w:t>rricul</w:t>
                              </w:r>
                              <w:r>
                                <w:rPr>
                                  <w:rFonts w:asciiTheme="majorHAnsi" w:eastAsiaTheme="majorEastAsia" w:hAnsiTheme="majorHAnsi" w:cstheme="majorBidi"/>
                                  <w:b/>
                                  <w:color w:val="FFFFFF" w:themeColor="background1"/>
                                  <w:sz w:val="28"/>
                                  <w:szCs w:val="28"/>
                                </w:rPr>
                                <w:t>a Highlights (2016-2017)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9528" y="252679"/>
                            <a:ext cx="5088188" cy="1737637"/>
                          </a:xfrm>
                          <a:prstGeom prst="rect">
                            <a:avLst/>
                          </a:prstGeom>
                          <a:noFill/>
                          <a:ln w="1270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B33D5" w:rsidRDefault="004B33D5" w:rsidP="00CC038D">
                              <w:pPr>
                                <w:pStyle w:val="Normal-SpaceAfter"/>
                                <w:spacing w:after="100" w:afterAutospacing="1"/>
                                <w:contextualSpacing/>
                                <w:jc w:val="center"/>
                                <w:rPr>
                                  <w:b/>
                                </w:rPr>
                              </w:pPr>
                            </w:p>
                            <w:p w:rsidR="004B33D5" w:rsidRPr="005D7E8D" w:rsidRDefault="004B33D5" w:rsidP="00CC038D">
                              <w:pPr>
                                <w:pStyle w:val="Normal-SpaceAfter"/>
                                <w:spacing w:after="100" w:afterAutospacing="1"/>
                                <w:contextualSpacing/>
                                <w:jc w:val="center"/>
                                <w:rPr>
                                  <w:rFonts w:ascii="Georgia" w:hAnsi="Georgia"/>
                                  <w:b/>
                                </w:rPr>
                              </w:pPr>
                              <w:r w:rsidRPr="005D7E8D">
                                <w:rPr>
                                  <w:rFonts w:ascii="Georgia" w:hAnsi="Georgia"/>
                                  <w:b/>
                                </w:rPr>
                                <w:t>Major Curricula Changes Past Year</w:t>
                              </w:r>
                            </w:p>
                            <w:p w:rsidR="004B33D5" w:rsidRPr="005D7E8D" w:rsidRDefault="004B33D5" w:rsidP="00CC038D">
                              <w:pPr>
                                <w:pStyle w:val="Normal-SpaceAfter"/>
                                <w:spacing w:after="100" w:afterAutospacing="1"/>
                                <w:contextualSpacing/>
                                <w:jc w:val="center"/>
                                <w:rPr>
                                  <w:rFonts w:ascii="Georgia" w:hAnsi="Georgia"/>
                                  <w:b/>
                                  <w:sz w:val="20"/>
                                </w:rPr>
                              </w:pPr>
                            </w:p>
                            <w:p w:rsidR="004B33D5" w:rsidRPr="005D7E8D" w:rsidRDefault="004B33D5" w:rsidP="00E21B2C">
                              <w:pPr>
                                <w:pStyle w:val="Normal-SpaceAfter"/>
                                <w:numPr>
                                  <w:ilvl w:val="0"/>
                                  <w:numId w:val="17"/>
                                </w:numPr>
                                <w:spacing w:after="100" w:afterAutospacing="1"/>
                                <w:contextualSpacing/>
                                <w:rPr>
                                  <w:rFonts w:ascii="Georgia" w:hAnsi="Georgia"/>
                                  <w:b/>
                                  <w:sz w:val="22"/>
                                  <w:szCs w:val="22"/>
                                </w:rPr>
                              </w:pPr>
                              <w:r w:rsidRPr="005D7E8D">
                                <w:rPr>
                                  <w:rFonts w:ascii="Georgia" w:hAnsi="Georgia"/>
                                  <w:sz w:val="22"/>
                                  <w:szCs w:val="22"/>
                                </w:rPr>
                                <w:t>New program approved at state level: BBA in Logistics &amp; Supply Chain Management</w:t>
                              </w:r>
                            </w:p>
                            <w:p w:rsidR="004B33D5" w:rsidRPr="005D7E8D" w:rsidRDefault="004B33D5" w:rsidP="00E21B2C">
                              <w:pPr>
                                <w:pStyle w:val="Normal-SpaceAfter"/>
                                <w:numPr>
                                  <w:ilvl w:val="0"/>
                                  <w:numId w:val="17"/>
                                </w:numPr>
                                <w:spacing w:after="100" w:afterAutospacing="1"/>
                                <w:contextualSpacing/>
                                <w:rPr>
                                  <w:rFonts w:ascii="Georgia" w:hAnsi="Georgia"/>
                                  <w:sz w:val="22"/>
                                  <w:szCs w:val="22"/>
                                </w:rPr>
                              </w:pPr>
                              <w:r w:rsidRPr="005D7E8D">
                                <w:rPr>
                                  <w:rFonts w:ascii="Georgia" w:hAnsi="Georgia"/>
                                  <w:sz w:val="22"/>
                                  <w:szCs w:val="22"/>
                                </w:rPr>
                                <w:t>Nine programs approved for fully online delivery</w:t>
                              </w:r>
                            </w:p>
                            <w:p w:rsidR="004B33D5" w:rsidRPr="005D7E8D" w:rsidRDefault="004B33D5" w:rsidP="00E21B2C">
                              <w:pPr>
                                <w:pStyle w:val="Normal-SpaceAfter"/>
                                <w:numPr>
                                  <w:ilvl w:val="0"/>
                                  <w:numId w:val="17"/>
                                </w:numPr>
                                <w:spacing w:after="100" w:afterAutospacing="1"/>
                                <w:contextualSpacing/>
                                <w:rPr>
                                  <w:rFonts w:ascii="Georgia" w:hAnsi="Georgia"/>
                                  <w:sz w:val="22"/>
                                  <w:szCs w:val="22"/>
                                </w:rPr>
                              </w:pPr>
                              <w:r w:rsidRPr="005D7E8D">
                                <w:rPr>
                                  <w:rFonts w:ascii="Georgia" w:hAnsi="Georgia"/>
                                  <w:sz w:val="22"/>
                                  <w:szCs w:val="22"/>
                                </w:rPr>
                                <w:t>Reduced the number of learning objectives</w:t>
                              </w:r>
                            </w:p>
                            <w:p w:rsidR="004B33D5" w:rsidRPr="005D7E8D" w:rsidRDefault="004B33D5" w:rsidP="00E21B2C">
                              <w:pPr>
                                <w:pStyle w:val="Normal-SpaceAfter"/>
                                <w:numPr>
                                  <w:ilvl w:val="0"/>
                                  <w:numId w:val="17"/>
                                </w:numPr>
                                <w:spacing w:after="100" w:afterAutospacing="1"/>
                                <w:contextualSpacing/>
                                <w:rPr>
                                  <w:rFonts w:ascii="Georgia" w:hAnsi="Georgia"/>
                                  <w:b/>
                                  <w:sz w:val="22"/>
                                  <w:szCs w:val="22"/>
                                </w:rPr>
                              </w:pPr>
                              <w:r w:rsidRPr="005D7E8D">
                                <w:rPr>
                                  <w:rFonts w:ascii="Georgia" w:hAnsi="Georgia"/>
                                  <w:sz w:val="22"/>
                                  <w:szCs w:val="22"/>
                                </w:rPr>
                                <w:t>Modified the General Business minor</w:t>
                              </w:r>
                            </w:p>
                            <w:p w:rsidR="004B33D5" w:rsidRPr="005D7E8D" w:rsidRDefault="004B33D5" w:rsidP="0065672F">
                              <w:pPr>
                                <w:pStyle w:val="Normal-SpaceAfter"/>
                                <w:numPr>
                                  <w:ilvl w:val="0"/>
                                  <w:numId w:val="17"/>
                                </w:numPr>
                                <w:spacing w:after="100" w:afterAutospacing="1"/>
                                <w:contextualSpacing/>
                                <w:rPr>
                                  <w:rFonts w:ascii="Georgia" w:hAnsi="Georgia"/>
                                  <w:b/>
                                  <w:sz w:val="22"/>
                                  <w:szCs w:val="22"/>
                                </w:rPr>
                              </w:pPr>
                              <w:r w:rsidRPr="005D7E8D">
                                <w:rPr>
                                  <w:rFonts w:ascii="Georgia" w:hAnsi="Georgia"/>
                                  <w:sz w:val="22"/>
                                  <w:szCs w:val="22"/>
                                </w:rPr>
                                <w:t>Electronic Delivery: nine courses approved for online delivery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B105034" id="Group 198" o:spid="_x0000_s1026" style="position:absolute;margin-left:0;margin-top:35.65pt;width:402.75pt;height:156.75pt;z-index:-251613184;mso-wrap-distance-left:14.4pt;mso-wrap-distance-top:3.6pt;mso-wrap-distance-right:14.4pt;mso-wrap-distance-bottom:3.6pt;mso-position-horizontal:center;mso-position-horizontal-relative:margin;mso-width-relative:margin;mso-height-relative:margin" coordorigin="" coordsize="51167,1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">
                <v:rect id="Rectangle 199" o:spid="_x0000_s1027" style="position:absolute;width:51167;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4B33D5" w:rsidRPr="007025E4" w:rsidRDefault="004B33D5" w:rsidP="00CC038D">
                        <w:pPr>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Major Cu</w:t>
                        </w:r>
                        <w:r w:rsidRPr="007025E4">
                          <w:rPr>
                            <w:rFonts w:asciiTheme="majorHAnsi" w:eastAsiaTheme="majorEastAsia" w:hAnsiTheme="majorHAnsi" w:cstheme="majorBidi"/>
                            <w:b/>
                            <w:color w:val="FFFFFF" w:themeColor="background1"/>
                            <w:sz w:val="28"/>
                            <w:szCs w:val="28"/>
                          </w:rPr>
                          <w:t>rricul</w:t>
                        </w:r>
                        <w:r>
                          <w:rPr>
                            <w:rFonts w:asciiTheme="majorHAnsi" w:eastAsiaTheme="majorEastAsia" w:hAnsiTheme="majorHAnsi" w:cstheme="majorBidi"/>
                            <w:b/>
                            <w:color w:val="FFFFFF" w:themeColor="background1"/>
                            <w:sz w:val="28"/>
                            <w:szCs w:val="28"/>
                          </w:rPr>
                          <w:t>a Highlights (2016-2017)</w:t>
                        </w:r>
                      </w:p>
                    </w:txbxContent>
                  </v:textbox>
                </v:rect>
                <v:shapetype id="_x0000_t202" coordsize="21600,21600" o:spt="202" path="m,l,21600r21600,l21600,xe">
                  <v:stroke joinstyle="miter"/>
                  <v:path gradientshapeok="t" o:connecttype="rect"/>
                </v:shapetype>
                <v:shape id="Text Box 200" o:spid="_x0000_s1028" type="#_x0000_t202" style="position:absolute;left:95;top:2526;width:50882;height:17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" filled="f" strokecolor="#ffc000" strokeweight="1pt">
                  <v:textbox style="mso-fit-shape-to-text:t" inset=",7.2pt,,0">
                    <w:txbxContent>
                      <w:p w:rsidR="004B33D5" w:rsidRDefault="004B33D5" w:rsidP="00CC038D">
                        <w:pPr>
                          <w:pStyle w:val="Normal-SpaceAfter"/>
                          <w:spacing w:after="100" w:afterAutospacing="1"/>
                          <w:contextualSpacing/>
                          <w:jc w:val="center"/>
                          <w:rPr>
                            <w:b/>
                          </w:rPr>
                        </w:pPr>
                      </w:p>
                      <w:p w:rsidR="004B33D5" w:rsidRPr="005D7E8D" w:rsidRDefault="004B33D5" w:rsidP="00CC038D">
                        <w:pPr>
                          <w:pStyle w:val="Normal-SpaceAfter"/>
                          <w:spacing w:after="100" w:afterAutospacing="1"/>
                          <w:contextualSpacing/>
                          <w:jc w:val="center"/>
                          <w:rPr>
                            <w:rFonts w:ascii="Georgia" w:hAnsi="Georgia"/>
                            <w:b/>
                          </w:rPr>
                        </w:pPr>
                        <w:r w:rsidRPr="005D7E8D">
                          <w:rPr>
                            <w:rFonts w:ascii="Georgia" w:hAnsi="Georgia"/>
                            <w:b/>
                          </w:rPr>
                          <w:t>Major Curricula Changes Past Year</w:t>
                        </w:r>
                      </w:p>
                      <w:p w:rsidR="004B33D5" w:rsidRPr="005D7E8D" w:rsidRDefault="004B33D5" w:rsidP="00CC038D">
                        <w:pPr>
                          <w:pStyle w:val="Normal-SpaceAfter"/>
                          <w:spacing w:after="100" w:afterAutospacing="1"/>
                          <w:contextualSpacing/>
                          <w:jc w:val="center"/>
                          <w:rPr>
                            <w:rFonts w:ascii="Georgia" w:hAnsi="Georgia"/>
                            <w:b/>
                            <w:sz w:val="20"/>
                          </w:rPr>
                        </w:pPr>
                      </w:p>
                      <w:p w:rsidR="004B33D5" w:rsidRPr="005D7E8D" w:rsidRDefault="004B33D5" w:rsidP="00E21B2C">
                        <w:pPr>
                          <w:pStyle w:val="Normal-SpaceAfter"/>
                          <w:numPr>
                            <w:ilvl w:val="0"/>
                            <w:numId w:val="17"/>
                          </w:numPr>
                          <w:spacing w:after="100" w:afterAutospacing="1"/>
                          <w:contextualSpacing/>
                          <w:rPr>
                            <w:rFonts w:ascii="Georgia" w:hAnsi="Georgia"/>
                            <w:b/>
                            <w:sz w:val="22"/>
                            <w:szCs w:val="22"/>
                          </w:rPr>
                        </w:pPr>
                        <w:r w:rsidRPr="005D7E8D">
                          <w:rPr>
                            <w:rFonts w:ascii="Georgia" w:hAnsi="Georgia"/>
                            <w:sz w:val="22"/>
                            <w:szCs w:val="22"/>
                          </w:rPr>
                          <w:t>New program approved at state level: BBA in Logistics &amp; Supply Chain Management</w:t>
                        </w:r>
                      </w:p>
                      <w:p w:rsidR="004B33D5" w:rsidRPr="005D7E8D" w:rsidRDefault="004B33D5" w:rsidP="00E21B2C">
                        <w:pPr>
                          <w:pStyle w:val="Normal-SpaceAfter"/>
                          <w:numPr>
                            <w:ilvl w:val="0"/>
                            <w:numId w:val="17"/>
                          </w:numPr>
                          <w:spacing w:after="100" w:afterAutospacing="1"/>
                          <w:contextualSpacing/>
                          <w:rPr>
                            <w:rFonts w:ascii="Georgia" w:hAnsi="Georgia"/>
                            <w:sz w:val="22"/>
                            <w:szCs w:val="22"/>
                          </w:rPr>
                        </w:pPr>
                        <w:r w:rsidRPr="005D7E8D">
                          <w:rPr>
                            <w:rFonts w:ascii="Georgia" w:hAnsi="Georgia"/>
                            <w:sz w:val="22"/>
                            <w:szCs w:val="22"/>
                          </w:rPr>
                          <w:t>Nine programs approved for fully online delivery</w:t>
                        </w:r>
                      </w:p>
                      <w:p w:rsidR="004B33D5" w:rsidRPr="005D7E8D" w:rsidRDefault="004B33D5" w:rsidP="00E21B2C">
                        <w:pPr>
                          <w:pStyle w:val="Normal-SpaceAfter"/>
                          <w:numPr>
                            <w:ilvl w:val="0"/>
                            <w:numId w:val="17"/>
                          </w:numPr>
                          <w:spacing w:after="100" w:afterAutospacing="1"/>
                          <w:contextualSpacing/>
                          <w:rPr>
                            <w:rFonts w:ascii="Georgia" w:hAnsi="Georgia"/>
                            <w:sz w:val="22"/>
                            <w:szCs w:val="22"/>
                          </w:rPr>
                        </w:pPr>
                        <w:r w:rsidRPr="005D7E8D">
                          <w:rPr>
                            <w:rFonts w:ascii="Georgia" w:hAnsi="Georgia"/>
                            <w:sz w:val="22"/>
                            <w:szCs w:val="22"/>
                          </w:rPr>
                          <w:t>Reduced the number of learning objectives</w:t>
                        </w:r>
                      </w:p>
                      <w:p w:rsidR="004B33D5" w:rsidRPr="005D7E8D" w:rsidRDefault="004B33D5" w:rsidP="00E21B2C">
                        <w:pPr>
                          <w:pStyle w:val="Normal-SpaceAfter"/>
                          <w:numPr>
                            <w:ilvl w:val="0"/>
                            <w:numId w:val="17"/>
                          </w:numPr>
                          <w:spacing w:after="100" w:afterAutospacing="1"/>
                          <w:contextualSpacing/>
                          <w:rPr>
                            <w:rFonts w:ascii="Georgia" w:hAnsi="Georgia"/>
                            <w:b/>
                            <w:sz w:val="22"/>
                            <w:szCs w:val="22"/>
                          </w:rPr>
                        </w:pPr>
                        <w:r w:rsidRPr="005D7E8D">
                          <w:rPr>
                            <w:rFonts w:ascii="Georgia" w:hAnsi="Georgia"/>
                            <w:sz w:val="22"/>
                            <w:szCs w:val="22"/>
                          </w:rPr>
                          <w:t>Modified the General Business minor</w:t>
                        </w:r>
                      </w:p>
                      <w:p w:rsidR="004B33D5" w:rsidRPr="005D7E8D" w:rsidRDefault="004B33D5" w:rsidP="0065672F">
                        <w:pPr>
                          <w:pStyle w:val="Normal-SpaceAfter"/>
                          <w:numPr>
                            <w:ilvl w:val="0"/>
                            <w:numId w:val="17"/>
                          </w:numPr>
                          <w:spacing w:after="100" w:afterAutospacing="1"/>
                          <w:contextualSpacing/>
                          <w:rPr>
                            <w:rFonts w:ascii="Georgia" w:hAnsi="Georgia"/>
                            <w:b/>
                            <w:sz w:val="22"/>
                            <w:szCs w:val="22"/>
                          </w:rPr>
                        </w:pPr>
                        <w:r w:rsidRPr="005D7E8D">
                          <w:rPr>
                            <w:rFonts w:ascii="Georgia" w:hAnsi="Georgia"/>
                            <w:sz w:val="22"/>
                            <w:szCs w:val="22"/>
                          </w:rPr>
                          <w:t>Electronic Delivery: nine courses approved for online delivery</w:t>
                        </w:r>
                      </w:p>
                    </w:txbxContent>
                  </v:textbox>
                </v:shape>
                <w10:wrap type="topAndBottom" anchorx="margin"/>
              </v:group>
            </w:pict>
          </mc:Fallback>
        </mc:AlternateContent>
      </w:r>
      <w:r w:rsidR="00FD0EDF">
        <w:rPr>
          <w:sz w:val="24"/>
          <w:szCs w:val="24"/>
        </w:rPr>
        <w:t>Below are highlights:</w:t>
      </w:r>
    </w:p>
    <w:p w:rsidR="008968C0" w:rsidRDefault="008968C0" w:rsidP="00F5554B">
      <w:pPr>
        <w:rPr>
          <w:sz w:val="24"/>
          <w:szCs w:val="24"/>
        </w:rPr>
      </w:pPr>
    </w:p>
    <w:p w:rsidR="00F5554B" w:rsidRDefault="00F5554B" w:rsidP="00F5554B">
      <w:pPr>
        <w:rPr>
          <w:sz w:val="24"/>
          <w:szCs w:val="24"/>
        </w:rPr>
      </w:pPr>
      <w:r>
        <w:rPr>
          <w:sz w:val="24"/>
          <w:szCs w:val="24"/>
        </w:rPr>
        <w:t xml:space="preserve">1. </w:t>
      </w:r>
      <w:r w:rsidRPr="00F5554B">
        <w:rPr>
          <w:b/>
          <w:sz w:val="24"/>
          <w:szCs w:val="24"/>
        </w:rPr>
        <w:t>New Program</w:t>
      </w:r>
      <w:r w:rsidR="0065672F">
        <w:rPr>
          <w:b/>
          <w:sz w:val="24"/>
          <w:szCs w:val="24"/>
        </w:rPr>
        <w:t xml:space="preserve"> </w:t>
      </w:r>
      <w:proofErr w:type="gramStart"/>
      <w:r w:rsidR="0065672F">
        <w:rPr>
          <w:b/>
          <w:sz w:val="24"/>
          <w:szCs w:val="24"/>
        </w:rPr>
        <w:t>Approved</w:t>
      </w:r>
      <w:r w:rsidRPr="00F5554B">
        <w:rPr>
          <w:b/>
          <w:sz w:val="24"/>
          <w:szCs w:val="24"/>
        </w:rPr>
        <w:t>:</w:t>
      </w:r>
      <w:proofErr w:type="gramEnd"/>
      <w:r w:rsidRPr="00F5554B">
        <w:rPr>
          <w:b/>
          <w:sz w:val="24"/>
          <w:szCs w:val="24"/>
        </w:rPr>
        <w:t xml:space="preserve"> Bachelor of </w:t>
      </w:r>
      <w:r w:rsidR="00342C5F">
        <w:rPr>
          <w:b/>
          <w:sz w:val="24"/>
          <w:szCs w:val="24"/>
        </w:rPr>
        <w:t>Business Administration in Logistics and Supply Chain Management.</w:t>
      </w:r>
      <w:r w:rsidRPr="004D3446">
        <w:rPr>
          <w:sz w:val="24"/>
          <w:szCs w:val="24"/>
        </w:rPr>
        <w:t xml:space="preserve">  This </w:t>
      </w:r>
      <w:r w:rsidR="0065672F">
        <w:rPr>
          <w:sz w:val="24"/>
          <w:szCs w:val="24"/>
        </w:rPr>
        <w:t xml:space="preserve">program </w:t>
      </w:r>
      <w:proofErr w:type="gramStart"/>
      <w:r w:rsidRPr="004D3446">
        <w:rPr>
          <w:sz w:val="24"/>
          <w:szCs w:val="24"/>
        </w:rPr>
        <w:t>was approved</w:t>
      </w:r>
      <w:proofErr w:type="gramEnd"/>
      <w:r w:rsidRPr="004D3446">
        <w:rPr>
          <w:sz w:val="24"/>
          <w:szCs w:val="24"/>
        </w:rPr>
        <w:t xml:space="preserve"> at the </w:t>
      </w:r>
      <w:r w:rsidR="00615BDA">
        <w:rPr>
          <w:sz w:val="24"/>
          <w:szCs w:val="24"/>
        </w:rPr>
        <w:t xml:space="preserve">Arkansas </w:t>
      </w:r>
      <w:r w:rsidR="00A80BD9">
        <w:rPr>
          <w:sz w:val="24"/>
          <w:szCs w:val="24"/>
        </w:rPr>
        <w:t xml:space="preserve">Department of Higher Education </w:t>
      </w:r>
      <w:r w:rsidR="00A22A51">
        <w:rPr>
          <w:sz w:val="24"/>
          <w:szCs w:val="24"/>
        </w:rPr>
        <w:t>(ADHE)</w:t>
      </w:r>
      <w:r w:rsidR="00A80BD9">
        <w:rPr>
          <w:sz w:val="24"/>
          <w:szCs w:val="24"/>
        </w:rPr>
        <w:t xml:space="preserve">.  </w:t>
      </w:r>
      <w:r w:rsidR="0065672F">
        <w:rPr>
          <w:sz w:val="24"/>
          <w:szCs w:val="24"/>
        </w:rPr>
        <w:t xml:space="preserve">It will officially begin as a new major in </w:t>
      </w:r>
      <w:proofErr w:type="gramStart"/>
      <w:r w:rsidR="0065672F">
        <w:rPr>
          <w:sz w:val="24"/>
          <w:szCs w:val="24"/>
        </w:rPr>
        <w:t>Fall</w:t>
      </w:r>
      <w:proofErr w:type="gramEnd"/>
      <w:r w:rsidR="0065672F">
        <w:rPr>
          <w:sz w:val="24"/>
          <w:szCs w:val="24"/>
        </w:rPr>
        <w:t xml:space="preserve"> </w:t>
      </w:r>
      <w:r w:rsidR="00A80BD9">
        <w:rPr>
          <w:sz w:val="24"/>
          <w:szCs w:val="24"/>
        </w:rPr>
        <w:t>201</w:t>
      </w:r>
      <w:r w:rsidR="00022ABC">
        <w:rPr>
          <w:sz w:val="24"/>
          <w:szCs w:val="24"/>
        </w:rPr>
        <w:t>7</w:t>
      </w:r>
      <w:r w:rsidR="00A80BD9">
        <w:rPr>
          <w:sz w:val="24"/>
          <w:szCs w:val="24"/>
        </w:rPr>
        <w:t xml:space="preserve">.  </w:t>
      </w:r>
      <w:r w:rsidR="002B72A5">
        <w:rPr>
          <w:sz w:val="24"/>
          <w:szCs w:val="24"/>
        </w:rPr>
        <w:t xml:space="preserve">This </w:t>
      </w:r>
      <w:r w:rsidR="0065672F">
        <w:rPr>
          <w:sz w:val="24"/>
          <w:szCs w:val="24"/>
        </w:rPr>
        <w:t>program</w:t>
      </w:r>
      <w:r w:rsidR="002B72A5">
        <w:rPr>
          <w:sz w:val="24"/>
          <w:szCs w:val="24"/>
        </w:rPr>
        <w:t xml:space="preserve"> resulted from substantial involvement with the transportation industry </w:t>
      </w:r>
      <w:r w:rsidR="002B72A5">
        <w:rPr>
          <w:sz w:val="24"/>
          <w:szCs w:val="24"/>
        </w:rPr>
        <w:lastRenderedPageBreak/>
        <w:t>in Arkansas, in particular the trucking industry.  The city of Conway is fortuitously located in the middle of the I-40 corridor, along with major trucking companies.  The Marketing and Management Department received a $3,000,000 grant in part to start this major.</w:t>
      </w:r>
    </w:p>
    <w:p w:rsidR="00F5554B" w:rsidRDefault="00F5554B" w:rsidP="00F5554B">
      <w:pPr>
        <w:rPr>
          <w:sz w:val="24"/>
          <w:szCs w:val="24"/>
        </w:rPr>
      </w:pPr>
      <w:r>
        <w:rPr>
          <w:sz w:val="24"/>
          <w:szCs w:val="24"/>
        </w:rPr>
        <w:t xml:space="preserve">2. </w:t>
      </w:r>
      <w:r w:rsidRPr="0076474F">
        <w:rPr>
          <w:b/>
          <w:sz w:val="24"/>
          <w:szCs w:val="24"/>
        </w:rPr>
        <w:t>N</w:t>
      </w:r>
      <w:r w:rsidR="0065672F">
        <w:rPr>
          <w:b/>
          <w:sz w:val="24"/>
          <w:szCs w:val="24"/>
        </w:rPr>
        <w:t>ine Programs Approved for Online Delivery</w:t>
      </w:r>
      <w:r w:rsidR="002B72A5">
        <w:rPr>
          <w:b/>
          <w:sz w:val="24"/>
          <w:szCs w:val="24"/>
        </w:rPr>
        <w:t>:</w:t>
      </w:r>
      <w:r>
        <w:rPr>
          <w:sz w:val="24"/>
          <w:szCs w:val="24"/>
        </w:rPr>
        <w:t xml:space="preserve">  </w:t>
      </w:r>
      <w:r w:rsidR="0065672F">
        <w:rPr>
          <w:sz w:val="24"/>
          <w:szCs w:val="24"/>
        </w:rPr>
        <w:t xml:space="preserve">nine BBA programs </w:t>
      </w:r>
      <w:proofErr w:type="gramStart"/>
      <w:r w:rsidR="0065672F">
        <w:rPr>
          <w:sz w:val="24"/>
          <w:szCs w:val="24"/>
        </w:rPr>
        <w:t>were approved</w:t>
      </w:r>
      <w:proofErr w:type="gramEnd"/>
      <w:r w:rsidR="0065672F">
        <w:rPr>
          <w:sz w:val="24"/>
          <w:szCs w:val="24"/>
        </w:rPr>
        <w:t xml:space="preserve"> at the state level (ADHE) for a fully online delivery.  These programs include Accounting, Business Administration, Economics, Finance, Innovation &amp; Entrepreneurship, Insurance/Risk Management, Management, Marketing, and Management Information Systems.  Only two of these programs </w:t>
      </w:r>
      <w:proofErr w:type="gramStart"/>
      <w:r w:rsidR="0065672F">
        <w:rPr>
          <w:sz w:val="24"/>
          <w:szCs w:val="24"/>
        </w:rPr>
        <w:t>are currently offered</w:t>
      </w:r>
      <w:proofErr w:type="gramEnd"/>
      <w:r w:rsidR="0065672F">
        <w:rPr>
          <w:sz w:val="24"/>
          <w:szCs w:val="24"/>
        </w:rPr>
        <w:t xml:space="preserve"> completely online: Business Administration and Insurance/Risk Management.  The others have some required courses that </w:t>
      </w:r>
      <w:proofErr w:type="gramStart"/>
      <w:r w:rsidR="0065672F">
        <w:rPr>
          <w:sz w:val="24"/>
          <w:szCs w:val="24"/>
        </w:rPr>
        <w:t>are not yet offered</w:t>
      </w:r>
      <w:proofErr w:type="gramEnd"/>
      <w:r w:rsidR="0065672F">
        <w:rPr>
          <w:sz w:val="24"/>
          <w:szCs w:val="24"/>
        </w:rPr>
        <w:t xml:space="preserve"> online, but with this approval, these courses can be converted as resources allow.</w:t>
      </w:r>
    </w:p>
    <w:p w:rsidR="00727920" w:rsidRDefault="00385430" w:rsidP="00F5554B">
      <w:pPr>
        <w:rPr>
          <w:sz w:val="24"/>
          <w:szCs w:val="24"/>
        </w:rPr>
      </w:pPr>
      <w:r>
        <w:rPr>
          <w:sz w:val="24"/>
          <w:szCs w:val="24"/>
        </w:rPr>
        <w:t xml:space="preserve">3. </w:t>
      </w:r>
      <w:r w:rsidR="0065672F">
        <w:rPr>
          <w:b/>
          <w:sz w:val="24"/>
          <w:szCs w:val="24"/>
        </w:rPr>
        <w:t>Reducing the Number of Learning Goals</w:t>
      </w:r>
      <w:r w:rsidR="00727920">
        <w:rPr>
          <w:b/>
          <w:sz w:val="24"/>
          <w:szCs w:val="24"/>
        </w:rPr>
        <w:t>/Objectives in the BBA Program</w:t>
      </w:r>
      <w:r>
        <w:rPr>
          <w:sz w:val="24"/>
          <w:szCs w:val="24"/>
        </w:rPr>
        <w:t xml:space="preserve">: </w:t>
      </w:r>
      <w:r w:rsidR="00727920">
        <w:rPr>
          <w:sz w:val="24"/>
          <w:szCs w:val="24"/>
        </w:rPr>
        <w:t xml:space="preserve">in an extremely significant move, the number of learning goals/objectives </w:t>
      </w:r>
      <w:proofErr w:type="gramStart"/>
      <w:r w:rsidR="00727920">
        <w:rPr>
          <w:sz w:val="24"/>
          <w:szCs w:val="24"/>
        </w:rPr>
        <w:t>was reduced</w:t>
      </w:r>
      <w:proofErr w:type="gramEnd"/>
      <w:r w:rsidR="00727920">
        <w:rPr>
          <w:sz w:val="24"/>
          <w:szCs w:val="24"/>
        </w:rPr>
        <w:t xml:space="preserve">.  The BBA programs had seven learning goals and eleven learning objectives.  This </w:t>
      </w:r>
      <w:proofErr w:type="gramStart"/>
      <w:r w:rsidR="00727920">
        <w:rPr>
          <w:sz w:val="24"/>
          <w:szCs w:val="24"/>
        </w:rPr>
        <w:t>was reduced</w:t>
      </w:r>
      <w:proofErr w:type="gramEnd"/>
      <w:r w:rsidR="00727920">
        <w:rPr>
          <w:sz w:val="24"/>
          <w:szCs w:val="24"/>
        </w:rPr>
        <w:t xml:space="preserve"> to six goals and seven objectives.  This action was taken with due diligence that came about </w:t>
      </w:r>
      <w:proofErr w:type="gramStart"/>
      <w:r w:rsidR="00727920">
        <w:rPr>
          <w:sz w:val="24"/>
          <w:szCs w:val="24"/>
        </w:rPr>
        <w:t>as a result</w:t>
      </w:r>
      <w:proofErr w:type="gramEnd"/>
      <w:r w:rsidR="00727920">
        <w:rPr>
          <w:sz w:val="24"/>
          <w:szCs w:val="24"/>
        </w:rPr>
        <w:t xml:space="preserve"> of several recommendations from outside constituents.  Some faculty took part in some extensive training conferences on assessment, held by both Higher Learning Commission (HLC) and AACSB; </w:t>
      </w:r>
      <w:proofErr w:type="gramStart"/>
      <w:r w:rsidR="00727920">
        <w:rPr>
          <w:sz w:val="24"/>
          <w:szCs w:val="24"/>
        </w:rPr>
        <w:t>these</w:t>
      </w:r>
      <w:proofErr w:type="gramEnd"/>
      <w:r w:rsidR="00727920">
        <w:rPr>
          <w:sz w:val="24"/>
          <w:szCs w:val="24"/>
        </w:rPr>
        <w:t xml:space="preserve"> conferences all promoted 4-6 as an optimum number of learning goals to set for the BBA program.  In addition, both of the previous two Peer Review Teams from AACSB recommended a reduction in the number of goals/objectives.  The Master of Accountancy program underwent a similar reduction last year, going from 13 objectives to 7.</w:t>
      </w:r>
      <w:r w:rsidR="002C61D8">
        <w:rPr>
          <w:sz w:val="24"/>
          <w:szCs w:val="24"/>
        </w:rPr>
        <w:t xml:space="preserve">  </w:t>
      </w:r>
      <w:r w:rsidR="00727920">
        <w:rPr>
          <w:sz w:val="24"/>
          <w:szCs w:val="24"/>
        </w:rPr>
        <w:t xml:space="preserve">The problem is that too many objectives </w:t>
      </w:r>
      <w:r w:rsidR="002C61D8">
        <w:rPr>
          <w:sz w:val="24"/>
          <w:szCs w:val="24"/>
        </w:rPr>
        <w:t>leads to a dilution of effort in improving student learning.  The COB has certainly experienced this in the past several years.  The large number of goals/objectives in the BBA comes with a large overhead in scheduling, organizing and supporting Improvement Teams, and making meaningful improvements.</w:t>
      </w:r>
    </w:p>
    <w:p w:rsidR="002C61D8" w:rsidRDefault="002C61D8" w:rsidP="00F5554B">
      <w:pPr>
        <w:rPr>
          <w:sz w:val="24"/>
          <w:szCs w:val="24"/>
        </w:rPr>
      </w:pPr>
      <w:proofErr w:type="gramStart"/>
      <w:r>
        <w:rPr>
          <w:sz w:val="24"/>
          <w:szCs w:val="24"/>
        </w:rPr>
        <w:t>This proposal was initially examined by a sub-committee of the COB Curriculum and Assessment Committee (CAC)</w:t>
      </w:r>
      <w:proofErr w:type="gramEnd"/>
      <w:r>
        <w:rPr>
          <w:sz w:val="24"/>
          <w:szCs w:val="24"/>
        </w:rPr>
        <w:t>.  It included half the members of CAC, one from each department.  This sub-committee began its deliberations by examining the vision and mission of the college, with the conviction that any change must be in accordance with the vision/mission</w:t>
      </w:r>
      <w:r w:rsidR="004708FE">
        <w:rPr>
          <w:sz w:val="24"/>
          <w:szCs w:val="24"/>
        </w:rPr>
        <w:t xml:space="preserve"> (V/M)</w:t>
      </w:r>
      <w:r>
        <w:rPr>
          <w:sz w:val="24"/>
          <w:szCs w:val="24"/>
        </w:rPr>
        <w:t>.  The sub-committee examined goals/objectives from peer institutions</w:t>
      </w:r>
      <w:r w:rsidR="004708FE">
        <w:rPr>
          <w:sz w:val="24"/>
          <w:szCs w:val="24"/>
        </w:rPr>
        <w:t xml:space="preserve"> and scrutinized all of the AOL data from all of the current goals/objectives.  The members of the committee met with departmental colleagues to discuss what our V/M meant in terms of goals and objectives.  After much discussion, the sub-committee brought its recommendation to the full CAC; they recommended eliminating one goal and five objectives.  CAC discussed this at length, and voted to </w:t>
      </w:r>
      <w:r w:rsidR="004708FE">
        <w:rPr>
          <w:sz w:val="24"/>
          <w:szCs w:val="24"/>
        </w:rPr>
        <w:lastRenderedPageBreak/>
        <w:t xml:space="preserve">recommend eliminating one goal and four objectives; the objective in disagreement was BBA 2a Awareness of Global Business Environment.  The global business environment weaves its influence throughout the curriculum and so this goal </w:t>
      </w:r>
      <w:proofErr w:type="gramStart"/>
      <w:r w:rsidR="004708FE">
        <w:rPr>
          <w:sz w:val="24"/>
          <w:szCs w:val="24"/>
        </w:rPr>
        <w:t>was deemed</w:t>
      </w:r>
      <w:proofErr w:type="gramEnd"/>
      <w:r w:rsidR="004708FE">
        <w:rPr>
          <w:sz w:val="24"/>
          <w:szCs w:val="24"/>
        </w:rPr>
        <w:t xml:space="preserve"> critical by the entire CAC.  The proposal </w:t>
      </w:r>
      <w:proofErr w:type="gramStart"/>
      <w:r w:rsidR="004708FE">
        <w:rPr>
          <w:sz w:val="24"/>
          <w:szCs w:val="24"/>
        </w:rPr>
        <w:t>was then passed</w:t>
      </w:r>
      <w:proofErr w:type="gramEnd"/>
      <w:r w:rsidR="004708FE">
        <w:rPr>
          <w:sz w:val="24"/>
          <w:szCs w:val="24"/>
        </w:rPr>
        <w:t xml:space="preserve"> to all faculty, where it received positive endorsement.  The proposal next passed to the Executive Committee, where after much discussion, the </w:t>
      </w:r>
      <w:r w:rsidR="0054380E">
        <w:rPr>
          <w:sz w:val="24"/>
          <w:szCs w:val="24"/>
        </w:rPr>
        <w:t>committee concurred with</w:t>
      </w:r>
      <w:r w:rsidR="00E40247">
        <w:rPr>
          <w:sz w:val="24"/>
          <w:szCs w:val="24"/>
        </w:rPr>
        <w:t xml:space="preserve"> the recommendations of the CAC, and approved by the Dean.  It </w:t>
      </w:r>
      <w:proofErr w:type="gramStart"/>
      <w:r w:rsidR="00E40247">
        <w:rPr>
          <w:sz w:val="24"/>
          <w:szCs w:val="24"/>
        </w:rPr>
        <w:t>was noted</w:t>
      </w:r>
      <w:proofErr w:type="gramEnd"/>
      <w:r w:rsidR="00E40247">
        <w:rPr>
          <w:sz w:val="24"/>
          <w:szCs w:val="24"/>
        </w:rPr>
        <w:t xml:space="preserve"> throughout that objectives eliminated were not unimportant!  The following lists the objectives of both types:</w:t>
      </w:r>
    </w:p>
    <w:p w:rsidR="0054380E" w:rsidRPr="00E40247" w:rsidRDefault="0054380E" w:rsidP="00F5554B">
      <w:pPr>
        <w:rPr>
          <w:b/>
          <w:sz w:val="24"/>
          <w:szCs w:val="24"/>
        </w:rPr>
      </w:pPr>
      <w:r w:rsidRPr="00E40247">
        <w:rPr>
          <w:b/>
          <w:sz w:val="24"/>
          <w:szCs w:val="24"/>
        </w:rPr>
        <w:t>Goals/Objectives Kept:</w:t>
      </w:r>
      <w:r w:rsidRPr="00E40247">
        <w:rPr>
          <w:b/>
          <w:sz w:val="24"/>
          <w:szCs w:val="24"/>
        </w:rPr>
        <w:tab/>
      </w:r>
      <w:r w:rsidRPr="00E40247">
        <w:rPr>
          <w:b/>
          <w:sz w:val="24"/>
          <w:szCs w:val="24"/>
        </w:rPr>
        <w:tab/>
      </w:r>
      <w:r w:rsidRPr="00E40247">
        <w:rPr>
          <w:b/>
          <w:sz w:val="24"/>
          <w:szCs w:val="24"/>
        </w:rPr>
        <w:tab/>
      </w:r>
      <w:r w:rsidRPr="00E40247">
        <w:rPr>
          <w:b/>
          <w:sz w:val="24"/>
          <w:szCs w:val="24"/>
        </w:rPr>
        <w:tab/>
      </w:r>
      <w:r w:rsidRPr="00E40247">
        <w:rPr>
          <w:b/>
          <w:sz w:val="24"/>
          <w:szCs w:val="24"/>
        </w:rPr>
        <w:tab/>
        <w:t>Goals/Objectives Eliminated:</w:t>
      </w:r>
    </w:p>
    <w:p w:rsidR="0054380E" w:rsidRDefault="0054380E" w:rsidP="00E40247">
      <w:pPr>
        <w:spacing w:after="0"/>
        <w:contextualSpacing/>
        <w:rPr>
          <w:sz w:val="24"/>
          <w:szCs w:val="24"/>
        </w:rPr>
      </w:pPr>
      <w:r>
        <w:rPr>
          <w:sz w:val="24"/>
          <w:szCs w:val="24"/>
        </w:rPr>
        <w:t>1a Critical/Analytical Thinking</w:t>
      </w:r>
      <w:r>
        <w:rPr>
          <w:sz w:val="24"/>
          <w:szCs w:val="24"/>
        </w:rPr>
        <w:tab/>
      </w:r>
      <w:r>
        <w:rPr>
          <w:sz w:val="24"/>
          <w:szCs w:val="24"/>
        </w:rPr>
        <w:tab/>
      </w:r>
      <w:r>
        <w:rPr>
          <w:sz w:val="24"/>
          <w:szCs w:val="24"/>
        </w:rPr>
        <w:tab/>
      </w:r>
      <w:r>
        <w:rPr>
          <w:sz w:val="24"/>
          <w:szCs w:val="24"/>
        </w:rPr>
        <w:tab/>
        <w:t>1b Quantitative Skills</w:t>
      </w:r>
    </w:p>
    <w:p w:rsidR="0054380E" w:rsidRDefault="00E40247" w:rsidP="00E40247">
      <w:pPr>
        <w:spacing w:after="0"/>
        <w:contextualSpacing/>
        <w:rPr>
          <w:sz w:val="24"/>
          <w:szCs w:val="24"/>
        </w:rPr>
      </w:pPr>
      <w:r>
        <w:rPr>
          <w:sz w:val="24"/>
          <w:szCs w:val="24"/>
        </w:rPr>
        <w:t>2a Global Awareness</w:t>
      </w:r>
      <w:r>
        <w:rPr>
          <w:sz w:val="24"/>
          <w:szCs w:val="24"/>
        </w:rPr>
        <w:tab/>
      </w:r>
      <w:r>
        <w:rPr>
          <w:sz w:val="24"/>
          <w:szCs w:val="24"/>
        </w:rPr>
        <w:tab/>
      </w:r>
      <w:r>
        <w:rPr>
          <w:sz w:val="24"/>
          <w:szCs w:val="24"/>
        </w:rPr>
        <w:tab/>
      </w:r>
      <w:r>
        <w:rPr>
          <w:sz w:val="24"/>
          <w:szCs w:val="24"/>
        </w:rPr>
        <w:tab/>
      </w:r>
      <w:r>
        <w:rPr>
          <w:sz w:val="24"/>
          <w:szCs w:val="24"/>
        </w:rPr>
        <w:tab/>
        <w:t>3b Legal Environment</w:t>
      </w:r>
    </w:p>
    <w:p w:rsidR="00E40247" w:rsidRDefault="00E40247" w:rsidP="00E40247">
      <w:pPr>
        <w:spacing w:after="0"/>
        <w:contextualSpacing/>
        <w:rPr>
          <w:sz w:val="24"/>
          <w:szCs w:val="24"/>
        </w:rPr>
      </w:pPr>
      <w:r>
        <w:rPr>
          <w:sz w:val="24"/>
          <w:szCs w:val="24"/>
        </w:rPr>
        <w:t>3a Ethical Awareness</w:t>
      </w:r>
      <w:r>
        <w:rPr>
          <w:sz w:val="24"/>
          <w:szCs w:val="24"/>
        </w:rPr>
        <w:tab/>
      </w:r>
      <w:r>
        <w:rPr>
          <w:sz w:val="24"/>
          <w:szCs w:val="24"/>
        </w:rPr>
        <w:tab/>
      </w:r>
      <w:r>
        <w:rPr>
          <w:sz w:val="24"/>
          <w:szCs w:val="24"/>
        </w:rPr>
        <w:tab/>
      </w:r>
      <w:r>
        <w:rPr>
          <w:sz w:val="24"/>
          <w:szCs w:val="24"/>
        </w:rPr>
        <w:tab/>
      </w:r>
      <w:r>
        <w:rPr>
          <w:sz w:val="24"/>
          <w:szCs w:val="24"/>
        </w:rPr>
        <w:tab/>
        <w:t>6a Business Software</w:t>
      </w:r>
    </w:p>
    <w:p w:rsidR="00E40247" w:rsidRDefault="00E40247" w:rsidP="00E40247">
      <w:pPr>
        <w:spacing w:after="0"/>
        <w:contextualSpacing/>
        <w:rPr>
          <w:sz w:val="24"/>
          <w:szCs w:val="24"/>
        </w:rPr>
      </w:pPr>
      <w:r>
        <w:rPr>
          <w:sz w:val="24"/>
          <w:szCs w:val="24"/>
        </w:rPr>
        <w:t>4a Written Communications</w:t>
      </w:r>
      <w:r>
        <w:rPr>
          <w:sz w:val="24"/>
          <w:szCs w:val="24"/>
        </w:rPr>
        <w:tab/>
      </w:r>
      <w:r>
        <w:rPr>
          <w:sz w:val="24"/>
          <w:szCs w:val="24"/>
        </w:rPr>
        <w:tab/>
      </w:r>
      <w:r>
        <w:rPr>
          <w:sz w:val="24"/>
          <w:szCs w:val="24"/>
        </w:rPr>
        <w:tab/>
      </w:r>
      <w:r>
        <w:rPr>
          <w:sz w:val="24"/>
          <w:szCs w:val="24"/>
        </w:rPr>
        <w:tab/>
        <w:t>6b Role of Information Systems</w:t>
      </w:r>
    </w:p>
    <w:p w:rsidR="00E40247" w:rsidRDefault="00E40247" w:rsidP="00E40247">
      <w:pPr>
        <w:spacing w:after="0"/>
        <w:contextualSpacing/>
        <w:rPr>
          <w:sz w:val="24"/>
          <w:szCs w:val="24"/>
        </w:rPr>
      </w:pPr>
      <w:r>
        <w:rPr>
          <w:sz w:val="24"/>
          <w:szCs w:val="24"/>
        </w:rPr>
        <w:t>4b Oral Communications</w:t>
      </w:r>
    </w:p>
    <w:p w:rsidR="00E40247" w:rsidRDefault="00E40247" w:rsidP="00E40247">
      <w:pPr>
        <w:spacing w:after="0"/>
        <w:contextualSpacing/>
        <w:rPr>
          <w:sz w:val="24"/>
          <w:szCs w:val="24"/>
        </w:rPr>
      </w:pPr>
      <w:r>
        <w:rPr>
          <w:sz w:val="24"/>
          <w:szCs w:val="24"/>
        </w:rPr>
        <w:t>5a Teamwork</w:t>
      </w:r>
    </w:p>
    <w:p w:rsidR="00E40247" w:rsidRDefault="00E40247" w:rsidP="00E40247">
      <w:pPr>
        <w:spacing w:after="0"/>
        <w:contextualSpacing/>
        <w:rPr>
          <w:sz w:val="24"/>
          <w:szCs w:val="24"/>
        </w:rPr>
      </w:pPr>
      <w:r>
        <w:rPr>
          <w:sz w:val="24"/>
          <w:szCs w:val="24"/>
        </w:rPr>
        <w:t>6a Business Concepts</w:t>
      </w:r>
    </w:p>
    <w:p w:rsidR="00E40247" w:rsidRDefault="00E40247" w:rsidP="00F5554B">
      <w:pPr>
        <w:rPr>
          <w:sz w:val="24"/>
          <w:szCs w:val="24"/>
        </w:rPr>
      </w:pPr>
    </w:p>
    <w:p w:rsidR="0076474F" w:rsidRDefault="00194608" w:rsidP="00F5554B">
      <w:pPr>
        <w:rPr>
          <w:sz w:val="24"/>
          <w:szCs w:val="24"/>
        </w:rPr>
      </w:pPr>
      <w:r>
        <w:rPr>
          <w:sz w:val="24"/>
          <w:szCs w:val="24"/>
        </w:rPr>
        <w:t>4</w:t>
      </w:r>
      <w:r w:rsidR="0076474F">
        <w:rPr>
          <w:sz w:val="24"/>
          <w:szCs w:val="24"/>
        </w:rPr>
        <w:t xml:space="preserve">. </w:t>
      </w:r>
      <w:r w:rsidR="00E40247">
        <w:rPr>
          <w:b/>
          <w:sz w:val="24"/>
          <w:szCs w:val="24"/>
        </w:rPr>
        <w:t>General Business Minor Modified</w:t>
      </w:r>
      <w:r w:rsidR="0076474F">
        <w:rPr>
          <w:sz w:val="24"/>
          <w:szCs w:val="24"/>
        </w:rPr>
        <w:t xml:space="preserve">.  </w:t>
      </w:r>
      <w:r w:rsidR="00E40247">
        <w:rPr>
          <w:sz w:val="24"/>
          <w:szCs w:val="24"/>
        </w:rPr>
        <w:t xml:space="preserve">The minor in General Business </w:t>
      </w:r>
      <w:proofErr w:type="gramStart"/>
      <w:r w:rsidR="00E40247">
        <w:rPr>
          <w:sz w:val="24"/>
          <w:szCs w:val="24"/>
        </w:rPr>
        <w:t>was modified</w:t>
      </w:r>
      <w:proofErr w:type="gramEnd"/>
      <w:r w:rsidR="00E40247">
        <w:rPr>
          <w:sz w:val="24"/>
          <w:szCs w:val="24"/>
        </w:rPr>
        <w:t xml:space="preserve"> to make it more inter-disciplinary.  Prior to this, a student could take only Economics and Accounting courses and complete the minor (by taking all twelve elective hours in these fields).  The modified plan mandates that a student </w:t>
      </w:r>
      <w:proofErr w:type="gramStart"/>
      <w:r w:rsidR="00E40247">
        <w:rPr>
          <w:sz w:val="24"/>
          <w:szCs w:val="24"/>
        </w:rPr>
        <w:t>takes</w:t>
      </w:r>
      <w:proofErr w:type="gramEnd"/>
      <w:r w:rsidR="00E40247">
        <w:rPr>
          <w:sz w:val="24"/>
          <w:szCs w:val="24"/>
        </w:rPr>
        <w:t xml:space="preserve"> courses in three other disciplines, including Finance, Management, Marketing, Insurance, or MIS.</w:t>
      </w:r>
    </w:p>
    <w:p w:rsidR="00A22A51" w:rsidRPr="00ED366E" w:rsidRDefault="00194608" w:rsidP="00D57738">
      <w:pPr>
        <w:rPr>
          <w:sz w:val="24"/>
          <w:szCs w:val="24"/>
        </w:rPr>
      </w:pPr>
      <w:r>
        <w:rPr>
          <w:sz w:val="24"/>
          <w:szCs w:val="24"/>
        </w:rPr>
        <w:t>5</w:t>
      </w:r>
      <w:r w:rsidR="0076474F">
        <w:rPr>
          <w:sz w:val="24"/>
          <w:szCs w:val="24"/>
        </w:rPr>
        <w:t xml:space="preserve">. </w:t>
      </w:r>
      <w:r w:rsidR="0076474F" w:rsidRPr="000F2424">
        <w:rPr>
          <w:b/>
          <w:sz w:val="24"/>
          <w:szCs w:val="24"/>
        </w:rPr>
        <w:t>Electronic Delivery</w:t>
      </w:r>
      <w:r w:rsidR="0076474F">
        <w:rPr>
          <w:sz w:val="24"/>
          <w:szCs w:val="24"/>
        </w:rPr>
        <w:t xml:space="preserve">.  </w:t>
      </w:r>
      <w:r w:rsidR="00C33462">
        <w:rPr>
          <w:sz w:val="24"/>
          <w:szCs w:val="24"/>
        </w:rPr>
        <w:t xml:space="preserve">In support of the </w:t>
      </w:r>
      <w:r w:rsidR="007012E7">
        <w:rPr>
          <w:sz w:val="24"/>
          <w:szCs w:val="24"/>
        </w:rPr>
        <w:t xml:space="preserve">approved online programs, nine new courses </w:t>
      </w:r>
      <w:proofErr w:type="gramStart"/>
      <w:r w:rsidR="007012E7">
        <w:rPr>
          <w:sz w:val="24"/>
          <w:szCs w:val="24"/>
        </w:rPr>
        <w:t>were approved</w:t>
      </w:r>
      <w:proofErr w:type="gramEnd"/>
      <w:r w:rsidR="007012E7">
        <w:rPr>
          <w:sz w:val="24"/>
          <w:szCs w:val="24"/>
        </w:rPr>
        <w:t xml:space="preserve"> for online delivery.  While only two programs are currently completely online (General Business and Insurance), others will be coming.  UCA continues to make significant progress in online technology and delivery, hiring two more online specialists to work with faculty.  The training and certification program to approve online courses continues.</w:t>
      </w:r>
    </w:p>
    <w:p w:rsidR="000F2424" w:rsidRDefault="00A22A51" w:rsidP="00F5554B">
      <w:pPr>
        <w:rPr>
          <w:sz w:val="24"/>
          <w:szCs w:val="24"/>
        </w:rPr>
      </w:pPr>
      <w:r>
        <w:rPr>
          <w:sz w:val="24"/>
          <w:szCs w:val="24"/>
        </w:rPr>
        <w:t>6</w:t>
      </w:r>
      <w:r w:rsidR="000F2424">
        <w:rPr>
          <w:sz w:val="24"/>
          <w:szCs w:val="24"/>
        </w:rPr>
        <w:t xml:space="preserve">. </w:t>
      </w:r>
      <w:r w:rsidR="000F2424" w:rsidRPr="000F2424">
        <w:rPr>
          <w:b/>
          <w:sz w:val="24"/>
          <w:szCs w:val="24"/>
        </w:rPr>
        <w:t>Other Changes</w:t>
      </w:r>
      <w:r w:rsidR="000F2424">
        <w:rPr>
          <w:sz w:val="24"/>
          <w:szCs w:val="24"/>
        </w:rPr>
        <w:t>.  There were several other more minor curricula changes, including modifying prerequisites and changing course titles.</w:t>
      </w:r>
    </w:p>
    <w:p w:rsidR="00834013" w:rsidRPr="0098387D" w:rsidRDefault="00834013" w:rsidP="00834013">
      <w:pPr>
        <w:pStyle w:val="Heading1"/>
      </w:pPr>
      <w:r w:rsidRPr="0098387D">
        <w:lastRenderedPageBreak/>
        <w:t>I</w:t>
      </w:r>
      <w:r w:rsidR="00A83A02">
        <w:t>II</w:t>
      </w:r>
      <w:r w:rsidRPr="0098387D">
        <w:t xml:space="preserve">. </w:t>
      </w:r>
      <w:r w:rsidR="00A83A02">
        <w:t>Ass</w:t>
      </w:r>
      <w:r>
        <w:t>urance of Learning</w:t>
      </w:r>
      <w:r w:rsidR="00FB7EFD">
        <w:t xml:space="preserve"> Process</w:t>
      </w:r>
    </w:p>
    <w:p w:rsidR="00E84246" w:rsidRDefault="00E84246" w:rsidP="00E13D23">
      <w:pPr>
        <w:spacing w:before="120" w:after="120"/>
        <w:rPr>
          <w:sz w:val="24"/>
          <w:szCs w:val="24"/>
        </w:rPr>
      </w:pPr>
      <w:r>
        <w:rPr>
          <w:sz w:val="24"/>
          <w:szCs w:val="24"/>
        </w:rPr>
        <w:t xml:space="preserve">The AOL process consists of assessing each learning objective twice in a </w:t>
      </w:r>
      <w:proofErr w:type="gramStart"/>
      <w:r>
        <w:rPr>
          <w:sz w:val="24"/>
          <w:szCs w:val="24"/>
        </w:rPr>
        <w:t>five year</w:t>
      </w:r>
      <w:proofErr w:type="gramEnd"/>
      <w:r>
        <w:rPr>
          <w:sz w:val="24"/>
          <w:szCs w:val="24"/>
        </w:rPr>
        <w:t xml:space="preserve"> window.  The first assessment results </w:t>
      </w:r>
      <w:proofErr w:type="gramStart"/>
      <w:r>
        <w:rPr>
          <w:sz w:val="24"/>
          <w:szCs w:val="24"/>
        </w:rPr>
        <w:t>are examined</w:t>
      </w:r>
      <w:proofErr w:type="gramEnd"/>
      <w:r>
        <w:rPr>
          <w:sz w:val="24"/>
          <w:szCs w:val="24"/>
        </w:rPr>
        <w:t xml:space="preserve"> by a</w:t>
      </w:r>
      <w:r w:rsidR="00F45A11">
        <w:rPr>
          <w:sz w:val="24"/>
          <w:szCs w:val="24"/>
        </w:rPr>
        <w:t xml:space="preserve">n appropriate </w:t>
      </w:r>
      <w:r>
        <w:rPr>
          <w:sz w:val="24"/>
          <w:szCs w:val="24"/>
        </w:rPr>
        <w:t xml:space="preserve">Improvement Team, which makes recommendations for both systematic and direct learning improvements.  Improvement team members, typically one from each department, are faculty experts in the specific area and frequently teach some of the pertinent courses where learning occurs for an objective.  The team recommendations flow to </w:t>
      </w:r>
      <w:r w:rsidR="000F56A5">
        <w:rPr>
          <w:sz w:val="24"/>
          <w:szCs w:val="24"/>
        </w:rPr>
        <w:t xml:space="preserve">all faculty, </w:t>
      </w:r>
      <w:r w:rsidR="00F45A11">
        <w:rPr>
          <w:sz w:val="24"/>
          <w:szCs w:val="24"/>
        </w:rPr>
        <w:t xml:space="preserve">the college Curriculum &amp; Assessment Committee, the Executive Committee and to the Dean for input and approval.  The approved changes </w:t>
      </w:r>
      <w:proofErr w:type="gramStart"/>
      <w:r w:rsidR="00F45A11">
        <w:rPr>
          <w:sz w:val="24"/>
          <w:szCs w:val="24"/>
        </w:rPr>
        <w:t>are put</w:t>
      </w:r>
      <w:proofErr w:type="gramEnd"/>
      <w:r w:rsidR="00F45A11">
        <w:rPr>
          <w:sz w:val="24"/>
          <w:szCs w:val="24"/>
        </w:rPr>
        <w:t xml:space="preserve"> in place.  The second assessment then occurs, and the Improvement Team again examines the data.  </w:t>
      </w:r>
      <w:r>
        <w:rPr>
          <w:sz w:val="24"/>
          <w:szCs w:val="24"/>
        </w:rPr>
        <w:t xml:space="preserve"> </w:t>
      </w:r>
      <w:r w:rsidR="00F45A11">
        <w:rPr>
          <w:sz w:val="24"/>
          <w:szCs w:val="24"/>
        </w:rPr>
        <w:t xml:space="preserve">Changes that worked (enhanced learning) </w:t>
      </w:r>
      <w:proofErr w:type="gramStart"/>
      <w:r w:rsidR="00F45A11">
        <w:rPr>
          <w:sz w:val="24"/>
          <w:szCs w:val="24"/>
        </w:rPr>
        <w:t>are institutionalized</w:t>
      </w:r>
      <w:proofErr w:type="gramEnd"/>
      <w:r w:rsidR="00F45A11">
        <w:rPr>
          <w:sz w:val="24"/>
          <w:szCs w:val="24"/>
        </w:rPr>
        <w:t xml:space="preserve"> (“closing the loop”).  The team again makes improvement recommendations, and the process continues.  This process of continual improvement helps ensure that assessment data </w:t>
      </w:r>
      <w:proofErr w:type="gramStart"/>
      <w:r w:rsidR="00F45A11">
        <w:rPr>
          <w:sz w:val="24"/>
          <w:szCs w:val="24"/>
        </w:rPr>
        <w:t>is used</w:t>
      </w:r>
      <w:proofErr w:type="gramEnd"/>
      <w:r w:rsidR="00F45A11">
        <w:rPr>
          <w:sz w:val="24"/>
          <w:szCs w:val="24"/>
        </w:rPr>
        <w:t xml:space="preserve"> as it should be--to improve student learning.</w:t>
      </w:r>
    </w:p>
    <w:p w:rsidR="000F56A5" w:rsidRDefault="00C50EEC" w:rsidP="00562E9A">
      <w:pPr>
        <w:rPr>
          <w:sz w:val="24"/>
          <w:szCs w:val="24"/>
        </w:rPr>
      </w:pPr>
      <w:r>
        <w:rPr>
          <w:sz w:val="24"/>
          <w:szCs w:val="24"/>
        </w:rPr>
        <w:t xml:space="preserve">The COB has eighteen Improvement Teams.  </w:t>
      </w:r>
      <w:r w:rsidR="008717CB">
        <w:rPr>
          <w:sz w:val="24"/>
          <w:szCs w:val="24"/>
        </w:rPr>
        <w:t>About</w:t>
      </w:r>
      <w:r w:rsidR="009526BB">
        <w:rPr>
          <w:sz w:val="24"/>
          <w:szCs w:val="24"/>
        </w:rPr>
        <w:t xml:space="preserve"> half are teams that consider objectives that apply to only a single department, such as MAcc objectives, BS/BA in Economics, BS in Information Systems and the advanced knowledge objective within each individual major (labeled HLC-7).  The others are objectives that apply to all departments, including all of the BBA and MBA objectives.  The teams are listed in the below table.</w:t>
      </w:r>
    </w:p>
    <w:p w:rsidR="000F56A5" w:rsidRDefault="000F56A5" w:rsidP="00562E9A">
      <w:pPr>
        <w:rPr>
          <w:sz w:val="24"/>
          <w:szCs w:val="24"/>
        </w:rPr>
      </w:pPr>
    </w:p>
    <w:p w:rsidR="000F56A5" w:rsidRDefault="000F56A5" w:rsidP="00562E9A">
      <w:pPr>
        <w:rPr>
          <w:sz w:val="24"/>
          <w:szCs w:val="24"/>
        </w:rPr>
      </w:pPr>
    </w:p>
    <w:p w:rsidR="000F56A5" w:rsidRDefault="000F56A5" w:rsidP="00562E9A">
      <w:pPr>
        <w:rPr>
          <w:sz w:val="24"/>
          <w:szCs w:val="24"/>
        </w:rPr>
      </w:pPr>
    </w:p>
    <w:p w:rsidR="000F56A5" w:rsidRDefault="000F56A5" w:rsidP="00562E9A">
      <w:pPr>
        <w:rPr>
          <w:sz w:val="24"/>
          <w:szCs w:val="24"/>
        </w:rPr>
      </w:pPr>
    </w:p>
    <w:p w:rsidR="004455CC" w:rsidRPr="00F45A11" w:rsidRDefault="0002308C" w:rsidP="004455CC">
      <w:pPr>
        <w:rPr>
          <w:b/>
          <w:sz w:val="28"/>
          <w:szCs w:val="28"/>
        </w:rPr>
      </w:pPr>
      <w:r w:rsidRPr="007025E4">
        <w:rPr>
          <w:rFonts w:asciiTheme="minorHAnsi" w:hAnsiTheme="minorHAnsi" w:cs="Times New Roman"/>
          <w:noProof/>
          <w:color w:val="1F1F1F"/>
          <w:sz w:val="24"/>
          <w:szCs w:val="24"/>
        </w:rPr>
        <w:lastRenderedPageBreak/>
        <mc:AlternateContent>
          <mc:Choice Requires="wpg">
            <w:drawing>
              <wp:anchor distT="45720" distB="45720" distL="182880" distR="182880" simplePos="0" relativeHeight="251732992" behindDoc="1" locked="0" layoutInCell="1" allowOverlap="1" wp14:anchorId="2965FC6B" wp14:editId="48916B7D">
                <wp:simplePos x="0" y="0"/>
                <wp:positionH relativeFrom="margin">
                  <wp:align>center</wp:align>
                </wp:positionH>
                <wp:positionV relativeFrom="paragraph">
                  <wp:posOffset>19050</wp:posOffset>
                </wp:positionV>
                <wp:extent cx="5114925" cy="4414522"/>
                <wp:effectExtent l="57150" t="19050" r="85725" b="24130"/>
                <wp:wrapTopAndBottom/>
                <wp:docPr id="12" name="Group 12"/>
                <wp:cNvGraphicFramePr/>
                <a:graphic xmlns:a="http://schemas.openxmlformats.org/drawingml/2006/main">
                  <a:graphicData uri="http://schemas.microsoft.com/office/word/2010/wordprocessingGroup">
                    <wpg:wgp>
                      <wpg:cNvGrpSpPr/>
                      <wpg:grpSpPr>
                        <a:xfrm>
                          <a:off x="0" y="0"/>
                          <a:ext cx="5114925" cy="4414522"/>
                          <a:chOff x="-1" y="0"/>
                          <a:chExt cx="5116773" cy="4413599"/>
                        </a:xfrm>
                      </wpg:grpSpPr>
                      <wps:wsp>
                        <wps:cNvPr id="13" name="Rectangle 13"/>
                        <wps:cNvSpPr/>
                        <wps:spPr>
                          <a:xfrm>
                            <a:off x="-1" y="0"/>
                            <a:ext cx="5116773" cy="34283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4B33D5" w:rsidRPr="009526BB" w:rsidRDefault="004B33D5" w:rsidP="0002308C">
                              <w:pPr>
                                <w:jc w:val="center"/>
                                <w:rPr>
                                  <w:rFonts w:eastAsiaTheme="majorEastAsia" w:cstheme="majorBidi"/>
                                  <w:b/>
                                  <w:color w:val="FFFFFF" w:themeColor="background1"/>
                                  <w:sz w:val="28"/>
                                  <w:szCs w:val="28"/>
                                </w:rPr>
                              </w:pPr>
                              <w:r w:rsidRPr="009526BB">
                                <w:rPr>
                                  <w:rFonts w:eastAsiaTheme="majorEastAsia" w:cstheme="majorBidi"/>
                                  <w:b/>
                                  <w:color w:val="FFFFFF" w:themeColor="background1"/>
                                  <w:sz w:val="28"/>
                                  <w:szCs w:val="28"/>
                                </w:rPr>
                                <w:t>Improvement Teams – College of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9528" y="252679"/>
                            <a:ext cx="5088188" cy="4160920"/>
                          </a:xfrm>
                          <a:prstGeom prst="rect">
                            <a:avLst/>
                          </a:prstGeom>
                          <a:noFill/>
                          <a:ln w="1270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B33D5" w:rsidRDefault="004B33D5" w:rsidP="0002308C">
                              <w:pPr>
                                <w:pStyle w:val="Normal-SpaceAfter"/>
                                <w:spacing w:after="100" w:afterAutospacing="1"/>
                                <w:contextualSpacing/>
                                <w:jc w:val="center"/>
                                <w:rPr>
                                  <w:b/>
                                </w:rPr>
                              </w:pPr>
                            </w:p>
                            <w:p w:rsidR="004B33D5" w:rsidRPr="009526BB" w:rsidRDefault="004B33D5" w:rsidP="0002308C">
                              <w:pPr>
                                <w:pStyle w:val="Normal-SpaceAfter"/>
                                <w:spacing w:after="100" w:afterAutospacing="1"/>
                                <w:contextualSpacing/>
                                <w:jc w:val="center"/>
                                <w:rPr>
                                  <w:rFonts w:ascii="Georgia" w:hAnsi="Georgia"/>
                                  <w:b/>
                                  <w:color w:val="FF0000"/>
                                  <w:sz w:val="28"/>
                                  <w:szCs w:val="28"/>
                                </w:rPr>
                              </w:pPr>
                              <w:r w:rsidRPr="009526BB">
                                <w:rPr>
                                  <w:rFonts w:ascii="Georgia" w:hAnsi="Georgia"/>
                                  <w:b/>
                                  <w:color w:val="FF0000"/>
                                  <w:sz w:val="28"/>
                                  <w:szCs w:val="28"/>
                                </w:rPr>
                                <w:t>BBA/MBA/MAcc</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Critical and Analytical Thinking</w:t>
                              </w:r>
                              <w:r>
                                <w:rPr>
                                  <w:rFonts w:ascii="Georgia" w:hAnsi="Georgia"/>
                                </w:rPr>
                                <w:t xml:space="preserve"> (BBA 1a)</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Global Perspectives</w:t>
                              </w:r>
                              <w:r>
                                <w:rPr>
                                  <w:rFonts w:ascii="Georgia" w:hAnsi="Georgia"/>
                                </w:rPr>
                                <w:t xml:space="preserve"> (BBA 2a/MBA 1a)</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Ethical Issues</w:t>
                              </w:r>
                              <w:r>
                                <w:rPr>
                                  <w:rFonts w:ascii="Georgia" w:hAnsi="Georgia"/>
                                </w:rPr>
                                <w:t xml:space="preserve"> (BBA 3a/MAcc 2a/MBA 2a)</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Written Communications</w:t>
                              </w:r>
                              <w:r>
                                <w:rPr>
                                  <w:rFonts w:ascii="Georgia" w:hAnsi="Georgia"/>
                                </w:rPr>
                                <w:t xml:space="preserve"> (BBA 4a/MAcc 3a/MBA 3a)</w:t>
                              </w:r>
                            </w:p>
                            <w:p w:rsidR="004B33D5" w:rsidRPr="009526BB" w:rsidRDefault="004B33D5" w:rsidP="00A70F0D">
                              <w:pPr>
                                <w:pStyle w:val="Normal-SpaceAfter"/>
                                <w:numPr>
                                  <w:ilvl w:val="0"/>
                                  <w:numId w:val="17"/>
                                </w:numPr>
                                <w:spacing w:after="100" w:afterAutospacing="1"/>
                                <w:contextualSpacing/>
                                <w:rPr>
                                  <w:rFonts w:ascii="Georgia" w:hAnsi="Georgia"/>
                                </w:rPr>
                              </w:pPr>
                              <w:r w:rsidRPr="009526BB">
                                <w:rPr>
                                  <w:rFonts w:ascii="Georgia" w:hAnsi="Georgia"/>
                                </w:rPr>
                                <w:t>Oral Communications</w:t>
                              </w:r>
                              <w:r>
                                <w:rPr>
                                  <w:rFonts w:ascii="Georgia" w:hAnsi="Georgia"/>
                                </w:rPr>
                                <w:t xml:space="preserve"> (</w:t>
                              </w:r>
                              <w:r w:rsidRPr="009526BB">
                                <w:rPr>
                                  <w:rFonts w:ascii="Georgia" w:hAnsi="Georgia"/>
                                </w:rPr>
                                <w:t>BBA 4b/MAcc 3b/MBA 3b</w:t>
                              </w:r>
                              <w:r>
                                <w:rPr>
                                  <w:rFonts w:ascii="Georgia" w:hAnsi="Georgia"/>
                                </w:rPr>
                                <w:t>)</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Teamwork</w:t>
                              </w:r>
                              <w:r>
                                <w:rPr>
                                  <w:rFonts w:ascii="Georgia" w:hAnsi="Georgia"/>
                                </w:rPr>
                                <w:t xml:space="preserve"> (</w:t>
                              </w:r>
                              <w:r w:rsidRPr="009526BB">
                                <w:rPr>
                                  <w:rFonts w:ascii="Georgia" w:hAnsi="Georgia"/>
                                </w:rPr>
                                <w:t>BBA 5a/MAcc 3c/MBA 5b</w:t>
                              </w:r>
                              <w:r>
                                <w:rPr>
                                  <w:rFonts w:ascii="Georgia" w:hAnsi="Georgia"/>
                                </w:rPr>
                                <w:t>)</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Business Concepts</w:t>
                              </w:r>
                              <w:r>
                                <w:rPr>
                                  <w:rFonts w:ascii="Georgia" w:hAnsi="Georgia"/>
                                </w:rPr>
                                <w:t xml:space="preserve"> (BBA 6a)</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Accounting Standards</w:t>
                              </w:r>
                              <w:r>
                                <w:rPr>
                                  <w:rFonts w:ascii="Georgia" w:hAnsi="Georgia"/>
                                </w:rPr>
                                <w:t xml:space="preserve"> (MAcc 1a/1b)</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Information Management</w:t>
                              </w:r>
                              <w:r>
                                <w:rPr>
                                  <w:rFonts w:ascii="Georgia" w:hAnsi="Georgia"/>
                                </w:rPr>
                                <w:t xml:space="preserve"> (MBA 4a)</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Leadership</w:t>
                              </w:r>
                              <w:r>
                                <w:rPr>
                                  <w:rFonts w:ascii="Georgia" w:hAnsi="Georgia"/>
                                </w:rPr>
                                <w:t xml:space="preserve"> (</w:t>
                              </w:r>
                              <w:r w:rsidRPr="009526BB">
                                <w:rPr>
                                  <w:rFonts w:ascii="Georgia" w:hAnsi="Georgia"/>
                                </w:rPr>
                                <w:t>MAcc 4a/MBA 5a</w:t>
                              </w:r>
                              <w:r>
                                <w:rPr>
                                  <w:rFonts w:ascii="Georgia" w:hAnsi="Georgia"/>
                                </w:rPr>
                                <w:t>)</w:t>
                              </w:r>
                            </w:p>
                            <w:p w:rsidR="004B33D5" w:rsidRPr="009526BB" w:rsidRDefault="004B33D5" w:rsidP="00C50EEC">
                              <w:pPr>
                                <w:pStyle w:val="Normal-SpaceAfter"/>
                                <w:spacing w:after="100" w:afterAutospacing="1"/>
                                <w:contextualSpacing/>
                                <w:rPr>
                                  <w:rFonts w:ascii="Georgia" w:hAnsi="Georgia"/>
                                  <w:b/>
                                </w:rPr>
                              </w:pPr>
                              <w:r w:rsidRPr="009526BB">
                                <w:rPr>
                                  <w:rFonts w:ascii="Georgia" w:hAnsi="Georgia"/>
                                  <w:b/>
                                </w:rPr>
                                <w:t>------------------------------------------------------------------------------------</w:t>
                              </w:r>
                            </w:p>
                            <w:p w:rsidR="004B33D5" w:rsidRPr="009526BB" w:rsidRDefault="004B33D5" w:rsidP="00C50EEC">
                              <w:pPr>
                                <w:pStyle w:val="Normal-SpaceAfter"/>
                                <w:spacing w:after="100" w:afterAutospacing="1"/>
                                <w:contextualSpacing/>
                                <w:jc w:val="center"/>
                                <w:rPr>
                                  <w:rFonts w:ascii="Georgia" w:hAnsi="Georgia"/>
                                  <w:b/>
                                  <w:color w:val="FF0000"/>
                                  <w:sz w:val="28"/>
                                  <w:szCs w:val="28"/>
                                </w:rPr>
                              </w:pPr>
                              <w:r>
                                <w:rPr>
                                  <w:rFonts w:ascii="Georgia" w:hAnsi="Georgia"/>
                                  <w:b/>
                                  <w:color w:val="FF0000"/>
                                  <w:sz w:val="28"/>
                                  <w:szCs w:val="28"/>
                                </w:rPr>
                                <w:t>Specialized K</w:t>
                              </w:r>
                              <w:r w:rsidRPr="009526BB">
                                <w:rPr>
                                  <w:rFonts w:ascii="Georgia" w:hAnsi="Georgia"/>
                                  <w:b/>
                                  <w:color w:val="FF0000"/>
                                  <w:sz w:val="28"/>
                                  <w:szCs w:val="28"/>
                                </w:rPr>
                                <w:t>nowledge</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Accounting (HLC-7)</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Economics (HLC-7</w:t>
                              </w:r>
                              <w:r>
                                <w:rPr>
                                  <w:rFonts w:ascii="Georgia" w:hAnsi="Georgia"/>
                                </w:rPr>
                                <w:t xml:space="preserve">; </w:t>
                              </w:r>
                              <w:r w:rsidRPr="009526BB">
                                <w:rPr>
                                  <w:rFonts w:ascii="Georgia" w:hAnsi="Georgia"/>
                                </w:rPr>
                                <w:t>BS</w:t>
                              </w:r>
                              <w:r>
                                <w:rPr>
                                  <w:rFonts w:ascii="Georgia" w:hAnsi="Georgia"/>
                                </w:rPr>
                                <w:t xml:space="preserve"> &amp; </w:t>
                              </w:r>
                              <w:r w:rsidRPr="009526BB">
                                <w:rPr>
                                  <w:rFonts w:ascii="Georgia" w:hAnsi="Georgia"/>
                                </w:rPr>
                                <w:t>BA 1a/2a/2b/3a)</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Finance (HLC-7)</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Innovation &amp; Entrepreneurship (HLC-7)</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Insurance (HLC-7)</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Management (HLC-7)</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Marketing (HLC-7)</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MIS/IS (HLC-7 MIS</w:t>
                              </w:r>
                              <w:r>
                                <w:rPr>
                                  <w:rFonts w:ascii="Georgia" w:hAnsi="Georgia"/>
                                </w:rPr>
                                <w:t xml:space="preserve">; </w:t>
                              </w:r>
                              <w:r w:rsidRPr="009526BB">
                                <w:rPr>
                                  <w:rFonts w:ascii="Georgia" w:hAnsi="Georgia"/>
                                </w:rPr>
                                <w:t>BS-IS 1a/2a/3a/4a/4b/4c/5a)</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965FC6B" id="Group 12" o:spid="_x0000_s1029" style="position:absolute;margin-left:0;margin-top:1.5pt;width:402.75pt;height:347.6pt;z-index:-251583488;mso-wrap-distance-left:14.4pt;mso-wrap-distance-top:3.6pt;mso-wrap-distance-right:14.4pt;mso-wrap-distance-bottom:3.6pt;mso-position-horizontal:center;mso-position-horizontal-relative:margin;mso-width-relative:margin;mso-height-relative:margin" coordorigin="" coordsize="51167,4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">
                <v:rect id="Rectangle 13" o:spid="_x0000_s1030" style="position:absolute;width:51167;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4B33D5" w:rsidRPr="009526BB" w:rsidRDefault="004B33D5" w:rsidP="0002308C">
                        <w:pPr>
                          <w:jc w:val="center"/>
                          <w:rPr>
                            <w:rFonts w:eastAsiaTheme="majorEastAsia" w:cstheme="majorBidi"/>
                            <w:b/>
                            <w:color w:val="FFFFFF" w:themeColor="background1"/>
                            <w:sz w:val="28"/>
                            <w:szCs w:val="28"/>
                          </w:rPr>
                        </w:pPr>
                        <w:r w:rsidRPr="009526BB">
                          <w:rPr>
                            <w:rFonts w:eastAsiaTheme="majorEastAsia" w:cstheme="majorBidi"/>
                            <w:b/>
                            <w:color w:val="FFFFFF" w:themeColor="background1"/>
                            <w:sz w:val="28"/>
                            <w:szCs w:val="28"/>
                          </w:rPr>
                          <w:t>Improvement Teams – College of Business</w:t>
                        </w:r>
                      </w:p>
                    </w:txbxContent>
                  </v:textbox>
                </v:rect>
                <v:shape id="Text Box 14" o:spid="_x0000_s1031" type="#_x0000_t202" style="position:absolute;left:95;top:2526;width:50882;height:4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" filled="f" strokecolor="#ffc000" strokeweight="1pt">
                  <v:textbox style="mso-fit-shape-to-text:t" inset=",7.2pt,,0">
                    <w:txbxContent>
                      <w:p w:rsidR="004B33D5" w:rsidRDefault="004B33D5" w:rsidP="0002308C">
                        <w:pPr>
                          <w:pStyle w:val="Normal-SpaceAfter"/>
                          <w:spacing w:after="100" w:afterAutospacing="1"/>
                          <w:contextualSpacing/>
                          <w:jc w:val="center"/>
                          <w:rPr>
                            <w:b/>
                          </w:rPr>
                        </w:pPr>
                      </w:p>
                      <w:p w:rsidR="004B33D5" w:rsidRPr="009526BB" w:rsidRDefault="004B33D5" w:rsidP="0002308C">
                        <w:pPr>
                          <w:pStyle w:val="Normal-SpaceAfter"/>
                          <w:spacing w:after="100" w:afterAutospacing="1"/>
                          <w:contextualSpacing/>
                          <w:jc w:val="center"/>
                          <w:rPr>
                            <w:rFonts w:ascii="Georgia" w:hAnsi="Georgia"/>
                            <w:b/>
                            <w:color w:val="FF0000"/>
                            <w:sz w:val="28"/>
                            <w:szCs w:val="28"/>
                          </w:rPr>
                        </w:pPr>
                        <w:r w:rsidRPr="009526BB">
                          <w:rPr>
                            <w:rFonts w:ascii="Georgia" w:hAnsi="Georgia"/>
                            <w:b/>
                            <w:color w:val="FF0000"/>
                            <w:sz w:val="28"/>
                            <w:szCs w:val="28"/>
                          </w:rPr>
                          <w:t>BBA/MBA/MAcc</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Critical and Analytical Thinking</w:t>
                        </w:r>
                        <w:r>
                          <w:rPr>
                            <w:rFonts w:ascii="Georgia" w:hAnsi="Georgia"/>
                          </w:rPr>
                          <w:t xml:space="preserve"> (BBA 1a)</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Global Perspectives</w:t>
                        </w:r>
                        <w:r>
                          <w:rPr>
                            <w:rFonts w:ascii="Georgia" w:hAnsi="Georgia"/>
                          </w:rPr>
                          <w:t xml:space="preserve"> (BBA 2a/MBA 1a)</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Ethical Issues</w:t>
                        </w:r>
                        <w:r>
                          <w:rPr>
                            <w:rFonts w:ascii="Georgia" w:hAnsi="Georgia"/>
                          </w:rPr>
                          <w:t xml:space="preserve"> (BBA 3a/MAcc 2a/MBA 2a)</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Written Communications</w:t>
                        </w:r>
                        <w:r>
                          <w:rPr>
                            <w:rFonts w:ascii="Georgia" w:hAnsi="Georgia"/>
                          </w:rPr>
                          <w:t xml:space="preserve"> (BBA 4a/MAcc 3a/MBA 3a)</w:t>
                        </w:r>
                      </w:p>
                      <w:p w:rsidR="004B33D5" w:rsidRPr="009526BB" w:rsidRDefault="004B33D5" w:rsidP="00A70F0D">
                        <w:pPr>
                          <w:pStyle w:val="Normal-SpaceAfter"/>
                          <w:numPr>
                            <w:ilvl w:val="0"/>
                            <w:numId w:val="17"/>
                          </w:numPr>
                          <w:spacing w:after="100" w:afterAutospacing="1"/>
                          <w:contextualSpacing/>
                          <w:rPr>
                            <w:rFonts w:ascii="Georgia" w:hAnsi="Georgia"/>
                          </w:rPr>
                        </w:pPr>
                        <w:r w:rsidRPr="009526BB">
                          <w:rPr>
                            <w:rFonts w:ascii="Georgia" w:hAnsi="Georgia"/>
                          </w:rPr>
                          <w:t>Oral Communications</w:t>
                        </w:r>
                        <w:r>
                          <w:rPr>
                            <w:rFonts w:ascii="Georgia" w:hAnsi="Georgia"/>
                          </w:rPr>
                          <w:t xml:space="preserve"> (</w:t>
                        </w:r>
                        <w:r w:rsidRPr="009526BB">
                          <w:rPr>
                            <w:rFonts w:ascii="Georgia" w:hAnsi="Georgia"/>
                          </w:rPr>
                          <w:t>BBA 4b/MAcc 3b/MBA 3b</w:t>
                        </w:r>
                        <w:r>
                          <w:rPr>
                            <w:rFonts w:ascii="Georgia" w:hAnsi="Georgia"/>
                          </w:rPr>
                          <w:t>)</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Teamwork</w:t>
                        </w:r>
                        <w:r>
                          <w:rPr>
                            <w:rFonts w:ascii="Georgia" w:hAnsi="Georgia"/>
                          </w:rPr>
                          <w:t xml:space="preserve"> (</w:t>
                        </w:r>
                        <w:r w:rsidRPr="009526BB">
                          <w:rPr>
                            <w:rFonts w:ascii="Georgia" w:hAnsi="Georgia"/>
                          </w:rPr>
                          <w:t>BBA 5a/MAcc 3c/MBA 5b</w:t>
                        </w:r>
                        <w:r>
                          <w:rPr>
                            <w:rFonts w:ascii="Georgia" w:hAnsi="Georgia"/>
                          </w:rPr>
                          <w:t>)</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Business Concepts</w:t>
                        </w:r>
                        <w:r>
                          <w:rPr>
                            <w:rFonts w:ascii="Georgia" w:hAnsi="Georgia"/>
                          </w:rPr>
                          <w:t xml:space="preserve"> (BBA 6a)</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Accounting Standards</w:t>
                        </w:r>
                        <w:r>
                          <w:rPr>
                            <w:rFonts w:ascii="Georgia" w:hAnsi="Georgia"/>
                          </w:rPr>
                          <w:t xml:space="preserve"> (MAcc 1a/1b)</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Information Management</w:t>
                        </w:r>
                        <w:r>
                          <w:rPr>
                            <w:rFonts w:ascii="Georgia" w:hAnsi="Georgia"/>
                          </w:rPr>
                          <w:t xml:space="preserve"> (MBA 4a)</w:t>
                        </w:r>
                      </w:p>
                      <w:p w:rsidR="004B33D5" w:rsidRPr="009526BB" w:rsidRDefault="004B33D5" w:rsidP="001958DF">
                        <w:pPr>
                          <w:pStyle w:val="Normal-SpaceAfter"/>
                          <w:numPr>
                            <w:ilvl w:val="0"/>
                            <w:numId w:val="17"/>
                          </w:numPr>
                          <w:spacing w:after="100" w:afterAutospacing="1"/>
                          <w:contextualSpacing/>
                          <w:rPr>
                            <w:rFonts w:ascii="Georgia" w:hAnsi="Georgia"/>
                          </w:rPr>
                        </w:pPr>
                        <w:r w:rsidRPr="009526BB">
                          <w:rPr>
                            <w:rFonts w:ascii="Georgia" w:hAnsi="Georgia"/>
                          </w:rPr>
                          <w:t>Leadership</w:t>
                        </w:r>
                        <w:r>
                          <w:rPr>
                            <w:rFonts w:ascii="Georgia" w:hAnsi="Georgia"/>
                          </w:rPr>
                          <w:t xml:space="preserve"> (</w:t>
                        </w:r>
                        <w:r w:rsidRPr="009526BB">
                          <w:rPr>
                            <w:rFonts w:ascii="Georgia" w:hAnsi="Georgia"/>
                          </w:rPr>
                          <w:t>MAcc 4a/MBA 5a</w:t>
                        </w:r>
                        <w:r>
                          <w:rPr>
                            <w:rFonts w:ascii="Georgia" w:hAnsi="Georgia"/>
                          </w:rPr>
                          <w:t>)</w:t>
                        </w:r>
                      </w:p>
                      <w:p w:rsidR="004B33D5" w:rsidRPr="009526BB" w:rsidRDefault="004B33D5" w:rsidP="00C50EEC">
                        <w:pPr>
                          <w:pStyle w:val="Normal-SpaceAfter"/>
                          <w:spacing w:after="100" w:afterAutospacing="1"/>
                          <w:contextualSpacing/>
                          <w:rPr>
                            <w:rFonts w:ascii="Georgia" w:hAnsi="Georgia"/>
                            <w:b/>
                          </w:rPr>
                        </w:pPr>
                        <w:r w:rsidRPr="009526BB">
                          <w:rPr>
                            <w:rFonts w:ascii="Georgia" w:hAnsi="Georgia"/>
                            <w:b/>
                          </w:rPr>
                          <w:t>------------------------------------------------------------------------------------</w:t>
                        </w:r>
                      </w:p>
                      <w:p w:rsidR="004B33D5" w:rsidRPr="009526BB" w:rsidRDefault="004B33D5" w:rsidP="00C50EEC">
                        <w:pPr>
                          <w:pStyle w:val="Normal-SpaceAfter"/>
                          <w:spacing w:after="100" w:afterAutospacing="1"/>
                          <w:contextualSpacing/>
                          <w:jc w:val="center"/>
                          <w:rPr>
                            <w:rFonts w:ascii="Georgia" w:hAnsi="Georgia"/>
                            <w:b/>
                            <w:color w:val="FF0000"/>
                            <w:sz w:val="28"/>
                            <w:szCs w:val="28"/>
                          </w:rPr>
                        </w:pPr>
                        <w:r>
                          <w:rPr>
                            <w:rFonts w:ascii="Georgia" w:hAnsi="Georgia"/>
                            <w:b/>
                            <w:color w:val="FF0000"/>
                            <w:sz w:val="28"/>
                            <w:szCs w:val="28"/>
                          </w:rPr>
                          <w:t>Specialized K</w:t>
                        </w:r>
                        <w:r w:rsidRPr="009526BB">
                          <w:rPr>
                            <w:rFonts w:ascii="Georgia" w:hAnsi="Georgia"/>
                            <w:b/>
                            <w:color w:val="FF0000"/>
                            <w:sz w:val="28"/>
                            <w:szCs w:val="28"/>
                          </w:rPr>
                          <w:t>nowledge</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Accounting (HLC-7)</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Economics (HLC-7</w:t>
                        </w:r>
                        <w:r>
                          <w:rPr>
                            <w:rFonts w:ascii="Georgia" w:hAnsi="Georgia"/>
                          </w:rPr>
                          <w:t xml:space="preserve">; </w:t>
                        </w:r>
                        <w:r w:rsidRPr="009526BB">
                          <w:rPr>
                            <w:rFonts w:ascii="Georgia" w:hAnsi="Georgia"/>
                          </w:rPr>
                          <w:t>BS</w:t>
                        </w:r>
                        <w:r>
                          <w:rPr>
                            <w:rFonts w:ascii="Georgia" w:hAnsi="Georgia"/>
                          </w:rPr>
                          <w:t xml:space="preserve"> &amp; </w:t>
                        </w:r>
                        <w:r w:rsidRPr="009526BB">
                          <w:rPr>
                            <w:rFonts w:ascii="Georgia" w:hAnsi="Georgia"/>
                          </w:rPr>
                          <w:t>BA 1a/2a/2b/3a)</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Finance (HLC-7)</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Innovation &amp; Entrepreneurship (HLC-7)</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Insurance (HLC-7)</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Management (HLC-7)</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Marketing (HLC-7)</w:t>
                        </w:r>
                      </w:p>
                      <w:p w:rsidR="004B33D5" w:rsidRPr="009526BB" w:rsidRDefault="004B33D5" w:rsidP="00C50EEC">
                        <w:pPr>
                          <w:pStyle w:val="Normal-SpaceAfter"/>
                          <w:numPr>
                            <w:ilvl w:val="0"/>
                            <w:numId w:val="30"/>
                          </w:numPr>
                          <w:spacing w:after="100" w:afterAutospacing="1"/>
                          <w:contextualSpacing/>
                          <w:rPr>
                            <w:rFonts w:ascii="Georgia" w:hAnsi="Georgia"/>
                          </w:rPr>
                        </w:pPr>
                        <w:r w:rsidRPr="009526BB">
                          <w:rPr>
                            <w:rFonts w:ascii="Georgia" w:hAnsi="Georgia"/>
                          </w:rPr>
                          <w:t>MIS/IS (HLC-7 MIS</w:t>
                        </w:r>
                        <w:r>
                          <w:rPr>
                            <w:rFonts w:ascii="Georgia" w:hAnsi="Georgia"/>
                          </w:rPr>
                          <w:t xml:space="preserve">; </w:t>
                        </w:r>
                        <w:r w:rsidRPr="009526BB">
                          <w:rPr>
                            <w:rFonts w:ascii="Georgia" w:hAnsi="Georgia"/>
                          </w:rPr>
                          <w:t>BS-IS 1a/2a/3a/4a/4b/4c/5a)</w:t>
                        </w:r>
                      </w:p>
                    </w:txbxContent>
                  </v:textbox>
                </v:shape>
                <w10:wrap type="topAndBottom" anchorx="margin"/>
              </v:group>
            </w:pict>
          </mc:Fallback>
        </mc:AlternateContent>
      </w:r>
      <w:r w:rsidR="004C0BFE" w:rsidRPr="00F45A11">
        <w:rPr>
          <w:b/>
          <w:sz w:val="28"/>
          <w:szCs w:val="28"/>
        </w:rPr>
        <w:t>Reporting Assessment Information</w:t>
      </w:r>
    </w:p>
    <w:p w:rsidR="004C0BFE" w:rsidRPr="004C0BFE" w:rsidRDefault="004C0BFE" w:rsidP="004455CC">
      <w:pPr>
        <w:rPr>
          <w:sz w:val="24"/>
          <w:szCs w:val="24"/>
        </w:rPr>
      </w:pPr>
      <w:r>
        <w:rPr>
          <w:sz w:val="24"/>
          <w:szCs w:val="24"/>
        </w:rPr>
        <w:t xml:space="preserve">The assessment process within the College of Business is essentially the same, regardless of where the information </w:t>
      </w:r>
      <w:proofErr w:type="gramStart"/>
      <w:r>
        <w:rPr>
          <w:sz w:val="24"/>
          <w:szCs w:val="24"/>
        </w:rPr>
        <w:t>might be reported</w:t>
      </w:r>
      <w:proofErr w:type="gramEnd"/>
      <w:r>
        <w:rPr>
          <w:sz w:val="24"/>
          <w:szCs w:val="24"/>
        </w:rPr>
        <w:t>.  We conduct assessments to monitor student learning and use the assessment data to develop ways to improve such learning.   We do not do assessment in order to report it to some external body.  That said</w:t>
      </w:r>
      <w:proofErr w:type="gramStart"/>
      <w:r>
        <w:rPr>
          <w:sz w:val="24"/>
          <w:szCs w:val="24"/>
        </w:rPr>
        <w:t>,</w:t>
      </w:r>
      <w:proofErr w:type="gramEnd"/>
      <w:r>
        <w:rPr>
          <w:sz w:val="24"/>
          <w:szCs w:val="24"/>
        </w:rPr>
        <w:t xml:space="preserve"> there are external </w:t>
      </w:r>
      <w:r>
        <w:rPr>
          <w:sz w:val="24"/>
          <w:szCs w:val="24"/>
        </w:rPr>
        <w:lastRenderedPageBreak/>
        <w:t xml:space="preserve">accrediting bodies that </w:t>
      </w:r>
      <w:r w:rsidR="00D20564">
        <w:rPr>
          <w:sz w:val="24"/>
          <w:szCs w:val="24"/>
        </w:rPr>
        <w:t xml:space="preserve">do </w:t>
      </w:r>
      <w:r>
        <w:rPr>
          <w:sz w:val="24"/>
          <w:szCs w:val="24"/>
        </w:rPr>
        <w:t>receive assessment reports.  For this reason, we divide th</w:t>
      </w:r>
      <w:r w:rsidR="003E62A6">
        <w:rPr>
          <w:sz w:val="24"/>
          <w:szCs w:val="24"/>
        </w:rPr>
        <w:t>e</w:t>
      </w:r>
      <w:r>
        <w:rPr>
          <w:sz w:val="24"/>
          <w:szCs w:val="24"/>
        </w:rPr>
        <w:t xml:space="preserve"> AOL section</w:t>
      </w:r>
      <w:r w:rsidR="00D20564">
        <w:rPr>
          <w:sz w:val="24"/>
          <w:szCs w:val="24"/>
        </w:rPr>
        <w:t xml:space="preserve">s that </w:t>
      </w:r>
      <w:r w:rsidR="003E62A6">
        <w:rPr>
          <w:sz w:val="24"/>
          <w:szCs w:val="24"/>
        </w:rPr>
        <w:t>follow (Section</w:t>
      </w:r>
      <w:r w:rsidR="00D20564">
        <w:rPr>
          <w:sz w:val="24"/>
          <w:szCs w:val="24"/>
        </w:rPr>
        <w:t>s</w:t>
      </w:r>
      <w:r w:rsidR="003E62A6">
        <w:rPr>
          <w:sz w:val="24"/>
          <w:szCs w:val="24"/>
        </w:rPr>
        <w:t xml:space="preserve"> IV</w:t>
      </w:r>
      <w:r w:rsidR="00D20564">
        <w:rPr>
          <w:sz w:val="24"/>
          <w:szCs w:val="24"/>
        </w:rPr>
        <w:t>-X</w:t>
      </w:r>
      <w:r w:rsidR="003E62A6">
        <w:rPr>
          <w:sz w:val="24"/>
          <w:szCs w:val="24"/>
        </w:rPr>
        <w:t xml:space="preserve">) </w:t>
      </w:r>
      <w:r w:rsidR="00D20564">
        <w:rPr>
          <w:sz w:val="24"/>
          <w:szCs w:val="24"/>
        </w:rPr>
        <w:t>according to the accrediting body and program, as</w:t>
      </w:r>
      <w:r w:rsidR="00306A6D">
        <w:rPr>
          <w:sz w:val="24"/>
          <w:szCs w:val="24"/>
        </w:rPr>
        <w:t xml:space="preserve"> outlined in the table below:</w:t>
      </w:r>
    </w:p>
    <w:tbl>
      <w:tblPr>
        <w:tblStyle w:val="TableGrid"/>
        <w:tblW w:w="0" w:type="auto"/>
        <w:tblInd w:w="738" w:type="dxa"/>
        <w:tblLook w:val="04A0" w:firstRow="1" w:lastRow="0" w:firstColumn="1" w:lastColumn="0" w:noHBand="0" w:noVBand="1"/>
      </w:tblPr>
      <w:tblGrid>
        <w:gridCol w:w="1525"/>
        <w:gridCol w:w="3568"/>
        <w:gridCol w:w="3569"/>
        <w:gridCol w:w="3550"/>
      </w:tblGrid>
      <w:tr w:rsidR="004455CC" w:rsidRPr="00F625A4" w:rsidTr="00BB3DDA">
        <w:tc>
          <w:tcPr>
            <w:tcW w:w="1525" w:type="dxa"/>
            <w:vAlign w:val="center"/>
          </w:tcPr>
          <w:p w:rsidR="004455CC" w:rsidRPr="00F625A4" w:rsidRDefault="004455CC" w:rsidP="00414520">
            <w:pPr>
              <w:jc w:val="center"/>
              <w:rPr>
                <w:b/>
                <w:sz w:val="22"/>
                <w:szCs w:val="22"/>
              </w:rPr>
            </w:pPr>
            <w:r w:rsidRPr="00F625A4">
              <w:rPr>
                <w:b/>
                <w:sz w:val="22"/>
                <w:szCs w:val="22"/>
              </w:rPr>
              <w:t>Accrediting Body</w:t>
            </w:r>
          </w:p>
        </w:tc>
        <w:tc>
          <w:tcPr>
            <w:tcW w:w="3568" w:type="dxa"/>
            <w:vAlign w:val="center"/>
          </w:tcPr>
          <w:p w:rsidR="004455CC" w:rsidRPr="00F625A4" w:rsidRDefault="00F625A4" w:rsidP="00414520">
            <w:pPr>
              <w:jc w:val="center"/>
              <w:rPr>
                <w:b/>
                <w:sz w:val="22"/>
                <w:szCs w:val="22"/>
              </w:rPr>
            </w:pPr>
            <w:r w:rsidRPr="00F625A4">
              <w:rPr>
                <w:b/>
                <w:sz w:val="22"/>
                <w:szCs w:val="22"/>
              </w:rPr>
              <w:t>A</w:t>
            </w:r>
            <w:r w:rsidR="00C157C4">
              <w:rPr>
                <w:b/>
                <w:sz w:val="22"/>
                <w:szCs w:val="22"/>
              </w:rPr>
              <w:t>ACSB</w:t>
            </w:r>
          </w:p>
        </w:tc>
        <w:tc>
          <w:tcPr>
            <w:tcW w:w="3569" w:type="dxa"/>
            <w:vAlign w:val="center"/>
          </w:tcPr>
          <w:p w:rsidR="004455CC" w:rsidRPr="00F625A4" w:rsidRDefault="004455CC" w:rsidP="00414520">
            <w:pPr>
              <w:jc w:val="center"/>
              <w:rPr>
                <w:b/>
                <w:sz w:val="22"/>
                <w:szCs w:val="22"/>
              </w:rPr>
            </w:pPr>
            <w:r w:rsidRPr="00F625A4">
              <w:rPr>
                <w:b/>
                <w:sz w:val="22"/>
                <w:szCs w:val="22"/>
              </w:rPr>
              <w:t>H</w:t>
            </w:r>
            <w:r w:rsidR="00C157C4">
              <w:rPr>
                <w:b/>
                <w:sz w:val="22"/>
                <w:szCs w:val="22"/>
              </w:rPr>
              <w:t>LC (</w:t>
            </w:r>
            <w:r w:rsidR="00F625A4" w:rsidRPr="00F625A4">
              <w:rPr>
                <w:b/>
                <w:sz w:val="22"/>
                <w:szCs w:val="22"/>
              </w:rPr>
              <w:t>Specific Degree Programs)</w:t>
            </w:r>
          </w:p>
        </w:tc>
        <w:tc>
          <w:tcPr>
            <w:tcW w:w="3550" w:type="dxa"/>
            <w:vAlign w:val="center"/>
          </w:tcPr>
          <w:p w:rsidR="004455CC" w:rsidRPr="00F625A4" w:rsidRDefault="004455CC" w:rsidP="00414520">
            <w:pPr>
              <w:jc w:val="center"/>
              <w:rPr>
                <w:b/>
                <w:sz w:val="22"/>
                <w:szCs w:val="22"/>
              </w:rPr>
            </w:pPr>
            <w:r w:rsidRPr="00F625A4">
              <w:rPr>
                <w:b/>
                <w:sz w:val="22"/>
                <w:szCs w:val="22"/>
              </w:rPr>
              <w:t>H</w:t>
            </w:r>
            <w:r w:rsidR="00C157C4">
              <w:rPr>
                <w:b/>
                <w:sz w:val="22"/>
                <w:szCs w:val="22"/>
              </w:rPr>
              <w:t>LC</w:t>
            </w:r>
          </w:p>
        </w:tc>
      </w:tr>
      <w:tr w:rsidR="004455CC" w:rsidRPr="00F625A4" w:rsidTr="00BB3DDA">
        <w:tc>
          <w:tcPr>
            <w:tcW w:w="1525" w:type="dxa"/>
            <w:vAlign w:val="center"/>
          </w:tcPr>
          <w:p w:rsidR="004455CC" w:rsidRPr="00F625A4" w:rsidRDefault="004455CC" w:rsidP="00414520">
            <w:pPr>
              <w:jc w:val="center"/>
              <w:rPr>
                <w:sz w:val="22"/>
                <w:szCs w:val="22"/>
              </w:rPr>
            </w:pPr>
            <w:r w:rsidRPr="00F625A4">
              <w:rPr>
                <w:sz w:val="22"/>
                <w:szCs w:val="22"/>
              </w:rPr>
              <w:t>Programs Assessed</w:t>
            </w:r>
          </w:p>
        </w:tc>
        <w:tc>
          <w:tcPr>
            <w:tcW w:w="3568" w:type="dxa"/>
            <w:vAlign w:val="center"/>
          </w:tcPr>
          <w:p w:rsidR="004455CC" w:rsidRDefault="004455CC" w:rsidP="00414520">
            <w:pPr>
              <w:pStyle w:val="ListParagraph"/>
              <w:numPr>
                <w:ilvl w:val="0"/>
                <w:numId w:val="10"/>
              </w:numPr>
              <w:ind w:left="206" w:hanging="180"/>
              <w:jc w:val="center"/>
              <w:rPr>
                <w:rFonts w:ascii="Georgia" w:eastAsia="Times New Roman" w:hAnsi="Georgia"/>
                <w:sz w:val="22"/>
                <w:szCs w:val="22"/>
              </w:rPr>
            </w:pPr>
            <w:r w:rsidRPr="00F625A4">
              <w:rPr>
                <w:rFonts w:ascii="Georgia" w:eastAsia="Times New Roman" w:hAnsi="Georgia"/>
                <w:sz w:val="22"/>
                <w:szCs w:val="22"/>
              </w:rPr>
              <w:t>Bachelor of Business Administration</w:t>
            </w:r>
            <w:r w:rsidR="00F728EF">
              <w:rPr>
                <w:rFonts w:ascii="Georgia" w:eastAsia="Times New Roman" w:hAnsi="Georgia"/>
                <w:sz w:val="22"/>
                <w:szCs w:val="22"/>
              </w:rPr>
              <w:t xml:space="preserve"> </w:t>
            </w:r>
            <w:r w:rsidR="00805940">
              <w:rPr>
                <w:rFonts w:ascii="Georgia" w:eastAsia="Times New Roman" w:hAnsi="Georgia"/>
                <w:sz w:val="22"/>
                <w:szCs w:val="22"/>
              </w:rPr>
              <w:br/>
              <w:t>(single degree)</w:t>
            </w:r>
          </w:p>
          <w:p w:rsidR="004C0BFE" w:rsidRPr="00F625A4" w:rsidRDefault="004C0BFE" w:rsidP="00414520">
            <w:pPr>
              <w:pStyle w:val="ListParagraph"/>
              <w:numPr>
                <w:ilvl w:val="0"/>
                <w:numId w:val="10"/>
              </w:numPr>
              <w:ind w:left="206" w:hanging="180"/>
              <w:jc w:val="center"/>
              <w:rPr>
                <w:rFonts w:ascii="Georgia" w:eastAsia="Times New Roman" w:hAnsi="Georgia"/>
                <w:sz w:val="22"/>
                <w:szCs w:val="22"/>
              </w:rPr>
            </w:pPr>
            <w:r>
              <w:rPr>
                <w:rFonts w:ascii="Georgia" w:eastAsia="Times New Roman" w:hAnsi="Georgia"/>
                <w:sz w:val="22"/>
                <w:szCs w:val="22"/>
              </w:rPr>
              <w:t>Bachelor of Science-Information Systems</w:t>
            </w:r>
          </w:p>
          <w:p w:rsidR="004455CC" w:rsidRPr="00F625A4" w:rsidRDefault="004455CC" w:rsidP="00414520">
            <w:pPr>
              <w:pStyle w:val="ListParagraph"/>
              <w:numPr>
                <w:ilvl w:val="0"/>
                <w:numId w:val="10"/>
              </w:numPr>
              <w:ind w:left="206" w:hanging="180"/>
              <w:jc w:val="center"/>
              <w:rPr>
                <w:rFonts w:ascii="Georgia" w:eastAsia="Times New Roman" w:hAnsi="Georgia"/>
                <w:sz w:val="22"/>
                <w:szCs w:val="22"/>
              </w:rPr>
            </w:pPr>
            <w:r w:rsidRPr="00F625A4">
              <w:rPr>
                <w:rFonts w:ascii="Georgia" w:eastAsia="Times New Roman" w:hAnsi="Georgia"/>
                <w:sz w:val="22"/>
                <w:szCs w:val="22"/>
              </w:rPr>
              <w:t>Master of Accountancy</w:t>
            </w:r>
          </w:p>
          <w:p w:rsidR="004455CC" w:rsidRPr="00F625A4" w:rsidRDefault="004455CC" w:rsidP="00414520">
            <w:pPr>
              <w:pStyle w:val="ListParagraph"/>
              <w:numPr>
                <w:ilvl w:val="0"/>
                <w:numId w:val="10"/>
              </w:numPr>
              <w:ind w:left="206" w:hanging="180"/>
              <w:jc w:val="center"/>
              <w:rPr>
                <w:rFonts w:ascii="Georgia" w:eastAsia="Times New Roman" w:hAnsi="Georgia"/>
                <w:sz w:val="22"/>
                <w:szCs w:val="22"/>
              </w:rPr>
            </w:pPr>
            <w:r w:rsidRPr="00F625A4">
              <w:rPr>
                <w:rFonts w:ascii="Georgia" w:eastAsia="Times New Roman" w:hAnsi="Georgia"/>
                <w:sz w:val="22"/>
                <w:szCs w:val="22"/>
              </w:rPr>
              <w:t>Master of Business Administration</w:t>
            </w:r>
          </w:p>
        </w:tc>
        <w:tc>
          <w:tcPr>
            <w:tcW w:w="3569" w:type="dxa"/>
            <w:vAlign w:val="center"/>
          </w:tcPr>
          <w:p w:rsidR="004455CC" w:rsidRDefault="004455CC" w:rsidP="00414520">
            <w:pPr>
              <w:pStyle w:val="ListParagraph"/>
              <w:numPr>
                <w:ilvl w:val="0"/>
                <w:numId w:val="10"/>
              </w:numPr>
              <w:ind w:left="206" w:hanging="180"/>
              <w:jc w:val="center"/>
              <w:rPr>
                <w:rFonts w:ascii="Georgia" w:eastAsia="Times New Roman" w:hAnsi="Georgia"/>
                <w:sz w:val="22"/>
                <w:szCs w:val="22"/>
              </w:rPr>
            </w:pPr>
            <w:r w:rsidRPr="00F625A4">
              <w:rPr>
                <w:rFonts w:ascii="Georgia" w:eastAsia="Times New Roman" w:hAnsi="Georgia"/>
                <w:sz w:val="22"/>
                <w:szCs w:val="22"/>
              </w:rPr>
              <w:t>Bachelor of Business Administration</w:t>
            </w:r>
            <w:r w:rsidR="00F625A4" w:rsidRPr="00F625A4">
              <w:rPr>
                <w:rFonts w:ascii="Georgia" w:eastAsia="Times New Roman" w:hAnsi="Georgia"/>
                <w:sz w:val="22"/>
                <w:szCs w:val="22"/>
              </w:rPr>
              <w:br/>
            </w:r>
            <w:r w:rsidR="009526BB">
              <w:rPr>
                <w:rFonts w:ascii="Georgia" w:eastAsia="Times New Roman" w:hAnsi="Georgia"/>
                <w:sz w:val="22"/>
                <w:szCs w:val="22"/>
              </w:rPr>
              <w:t xml:space="preserve">(by </w:t>
            </w:r>
            <w:r w:rsidR="00F625A4" w:rsidRPr="00F625A4">
              <w:rPr>
                <w:rFonts w:ascii="Georgia" w:eastAsia="Times New Roman" w:hAnsi="Georgia"/>
                <w:sz w:val="22"/>
                <w:szCs w:val="22"/>
              </w:rPr>
              <w:t>distinct major</w:t>
            </w:r>
            <w:r w:rsidR="009526BB">
              <w:rPr>
                <w:rFonts w:ascii="Georgia" w:eastAsia="Times New Roman" w:hAnsi="Georgia"/>
                <w:sz w:val="22"/>
                <w:szCs w:val="22"/>
              </w:rPr>
              <w:t>)</w:t>
            </w:r>
          </w:p>
          <w:p w:rsidR="00FA6532" w:rsidRPr="00F625A4" w:rsidRDefault="00FA6532" w:rsidP="00414520">
            <w:pPr>
              <w:pStyle w:val="ListParagraph"/>
              <w:numPr>
                <w:ilvl w:val="0"/>
                <w:numId w:val="10"/>
              </w:numPr>
              <w:ind w:left="206" w:hanging="180"/>
              <w:jc w:val="center"/>
              <w:rPr>
                <w:rFonts w:ascii="Georgia" w:eastAsia="Times New Roman" w:hAnsi="Georgia"/>
                <w:sz w:val="22"/>
                <w:szCs w:val="22"/>
              </w:rPr>
            </w:pPr>
            <w:r>
              <w:rPr>
                <w:rFonts w:ascii="Georgia" w:eastAsia="Times New Roman" w:hAnsi="Georgia"/>
                <w:sz w:val="22"/>
                <w:szCs w:val="22"/>
              </w:rPr>
              <w:t>Bachelor of Science in Information Systems</w:t>
            </w:r>
          </w:p>
          <w:p w:rsidR="00805940" w:rsidRDefault="00805940" w:rsidP="00414520">
            <w:pPr>
              <w:pStyle w:val="ListParagraph"/>
              <w:numPr>
                <w:ilvl w:val="0"/>
                <w:numId w:val="10"/>
              </w:numPr>
              <w:ind w:left="206" w:hanging="180"/>
              <w:jc w:val="center"/>
              <w:rPr>
                <w:rFonts w:ascii="Georgia" w:eastAsia="Times New Roman" w:hAnsi="Georgia"/>
                <w:sz w:val="22"/>
                <w:szCs w:val="22"/>
              </w:rPr>
            </w:pPr>
            <w:r>
              <w:rPr>
                <w:rFonts w:ascii="Georgia" w:eastAsia="Times New Roman" w:hAnsi="Georgia"/>
                <w:sz w:val="22"/>
                <w:szCs w:val="22"/>
              </w:rPr>
              <w:t>Master of Accountancy</w:t>
            </w:r>
          </w:p>
          <w:p w:rsidR="00805940" w:rsidRDefault="00805940" w:rsidP="00414520">
            <w:pPr>
              <w:pStyle w:val="ListParagraph"/>
              <w:numPr>
                <w:ilvl w:val="0"/>
                <w:numId w:val="10"/>
              </w:numPr>
              <w:ind w:left="206" w:hanging="180"/>
              <w:jc w:val="center"/>
              <w:rPr>
                <w:rFonts w:ascii="Georgia" w:eastAsia="Times New Roman" w:hAnsi="Georgia"/>
                <w:sz w:val="22"/>
                <w:szCs w:val="22"/>
              </w:rPr>
            </w:pPr>
            <w:r>
              <w:rPr>
                <w:rFonts w:ascii="Georgia" w:eastAsia="Times New Roman" w:hAnsi="Georgia"/>
                <w:sz w:val="22"/>
                <w:szCs w:val="22"/>
              </w:rPr>
              <w:t>Master of Business Administration</w:t>
            </w:r>
          </w:p>
          <w:p w:rsidR="00F625A4" w:rsidRPr="00805940" w:rsidRDefault="004455CC" w:rsidP="00414520">
            <w:pPr>
              <w:pStyle w:val="ListParagraph"/>
              <w:numPr>
                <w:ilvl w:val="0"/>
                <w:numId w:val="10"/>
              </w:numPr>
              <w:ind w:left="206" w:hanging="180"/>
              <w:jc w:val="center"/>
              <w:rPr>
                <w:rFonts w:ascii="Georgia" w:eastAsia="Times New Roman" w:hAnsi="Georgia"/>
                <w:sz w:val="22"/>
                <w:szCs w:val="22"/>
              </w:rPr>
            </w:pPr>
            <w:r w:rsidRPr="00F625A4">
              <w:rPr>
                <w:rFonts w:ascii="Georgia" w:eastAsia="Times New Roman" w:hAnsi="Georgia"/>
                <w:sz w:val="22"/>
                <w:szCs w:val="22"/>
              </w:rPr>
              <w:t xml:space="preserve">Bachelor of Science </w:t>
            </w:r>
            <w:r w:rsidR="00D33185">
              <w:rPr>
                <w:rFonts w:ascii="Georgia" w:eastAsia="Times New Roman" w:hAnsi="Georgia"/>
                <w:sz w:val="22"/>
                <w:szCs w:val="22"/>
              </w:rPr>
              <w:t>and</w:t>
            </w:r>
            <w:r w:rsidRPr="00F625A4">
              <w:rPr>
                <w:rFonts w:ascii="Georgia" w:eastAsia="Times New Roman" w:hAnsi="Georgia"/>
                <w:sz w:val="22"/>
                <w:szCs w:val="22"/>
              </w:rPr>
              <w:t xml:space="preserve"> </w:t>
            </w:r>
            <w:r w:rsidR="00D33185">
              <w:rPr>
                <w:rFonts w:ascii="Georgia" w:eastAsia="Times New Roman" w:hAnsi="Georgia"/>
                <w:sz w:val="22"/>
                <w:szCs w:val="22"/>
              </w:rPr>
              <w:t xml:space="preserve">Bachelor of </w:t>
            </w:r>
            <w:r w:rsidRPr="00F625A4">
              <w:rPr>
                <w:rFonts w:ascii="Georgia" w:eastAsia="Times New Roman" w:hAnsi="Georgia"/>
                <w:sz w:val="22"/>
                <w:szCs w:val="22"/>
              </w:rPr>
              <w:t>Arts in Economics</w:t>
            </w:r>
          </w:p>
        </w:tc>
        <w:tc>
          <w:tcPr>
            <w:tcW w:w="3550" w:type="dxa"/>
            <w:vAlign w:val="center"/>
          </w:tcPr>
          <w:p w:rsidR="004455CC" w:rsidRPr="00F625A4" w:rsidRDefault="00F625A4" w:rsidP="00414520">
            <w:pPr>
              <w:pStyle w:val="ListParagraph"/>
              <w:numPr>
                <w:ilvl w:val="0"/>
                <w:numId w:val="10"/>
              </w:numPr>
              <w:ind w:left="206" w:hanging="180"/>
              <w:jc w:val="center"/>
              <w:rPr>
                <w:rFonts w:ascii="Georgia" w:eastAsia="Times New Roman" w:hAnsi="Georgia"/>
                <w:sz w:val="22"/>
                <w:szCs w:val="22"/>
              </w:rPr>
            </w:pPr>
            <w:r w:rsidRPr="00F625A4">
              <w:rPr>
                <w:rFonts w:ascii="Georgia" w:eastAsia="Times New Roman" w:hAnsi="Georgia"/>
                <w:sz w:val="22"/>
                <w:szCs w:val="22"/>
              </w:rPr>
              <w:t xml:space="preserve">General Education </w:t>
            </w:r>
            <w:r w:rsidR="00F74E02">
              <w:rPr>
                <w:rFonts w:ascii="Georgia" w:eastAsia="Times New Roman" w:hAnsi="Georgia"/>
                <w:sz w:val="22"/>
                <w:szCs w:val="22"/>
              </w:rPr>
              <w:t>(UCA)</w:t>
            </w:r>
            <w:r w:rsidR="00805940">
              <w:rPr>
                <w:rFonts w:ascii="Georgia" w:eastAsia="Times New Roman" w:hAnsi="Georgia"/>
                <w:sz w:val="22"/>
                <w:szCs w:val="22"/>
              </w:rPr>
              <w:br/>
            </w:r>
            <w:r w:rsidRPr="00F625A4">
              <w:rPr>
                <w:rFonts w:ascii="Georgia" w:eastAsia="Times New Roman" w:hAnsi="Georgia"/>
                <w:sz w:val="22"/>
                <w:szCs w:val="22"/>
              </w:rPr>
              <w:t>Core Courses</w:t>
            </w:r>
          </w:p>
        </w:tc>
      </w:tr>
    </w:tbl>
    <w:p w:rsidR="004455CC" w:rsidRDefault="004455CC" w:rsidP="004455CC"/>
    <w:p w:rsidR="00834013" w:rsidRPr="00834013" w:rsidRDefault="00F625A4" w:rsidP="00F625A4">
      <w:pPr>
        <w:pStyle w:val="Heading2"/>
        <w:ind w:left="720"/>
      </w:pPr>
      <w:r>
        <w:t>1. Association to Advance Collegiate Schools of Business</w:t>
      </w:r>
      <w:r w:rsidR="00D33185">
        <w:t xml:space="preserve"> (AACSB)</w:t>
      </w:r>
    </w:p>
    <w:p w:rsidR="00D33185" w:rsidRDefault="00D33185" w:rsidP="00F625A4">
      <w:pPr>
        <w:pStyle w:val="Default"/>
        <w:ind w:left="720"/>
      </w:pPr>
    </w:p>
    <w:p w:rsidR="00306A6D" w:rsidRDefault="00306A6D" w:rsidP="00F625A4">
      <w:pPr>
        <w:pStyle w:val="Default"/>
        <w:ind w:left="720"/>
      </w:pPr>
      <w:r>
        <w:t>AACSB examines assessment at the programmatic level, including BBA, BS, MAcc, and MBA.  It does not examine assessment at the particular major level (such as Accounting or Finance)</w:t>
      </w:r>
      <w:r w:rsidR="003E62A6">
        <w:t>, unless the program and the major are the same (which is true for the BS</w:t>
      </w:r>
      <w:r w:rsidR="00D20564">
        <w:t>-IS</w:t>
      </w:r>
      <w:r w:rsidR="003E62A6">
        <w:t>, MAcc and MBA)</w:t>
      </w:r>
      <w:r>
        <w:t xml:space="preserve">.  </w:t>
      </w:r>
      <w:r w:rsidR="00D20564">
        <w:t>A</w:t>
      </w:r>
      <w:r w:rsidR="003E62A6">
        <w:t xml:space="preserve">ll majors within the BBA degree </w:t>
      </w:r>
      <w:proofErr w:type="gramStart"/>
      <w:r w:rsidR="003E62A6">
        <w:t>are treated</w:t>
      </w:r>
      <w:proofErr w:type="gramEnd"/>
      <w:r w:rsidR="003E62A6">
        <w:t xml:space="preserve"> as one.  </w:t>
      </w:r>
      <w:r>
        <w:t>T</w:t>
      </w:r>
      <w:r w:rsidR="009526BB">
        <w:t>wo years ago</w:t>
      </w:r>
      <w:r w:rsidRPr="00306A6D">
        <w:rPr>
          <w:b/>
          <w:i/>
        </w:rPr>
        <w:t xml:space="preserve">, </w:t>
      </w:r>
      <w:r w:rsidR="009526BB">
        <w:t>the BS-Information System was approved and</w:t>
      </w:r>
      <w:r>
        <w:t xml:space="preserve"> formally started in </w:t>
      </w:r>
      <w:proofErr w:type="gramStart"/>
      <w:r>
        <w:t>Fall</w:t>
      </w:r>
      <w:proofErr w:type="gramEnd"/>
      <w:r>
        <w:t xml:space="preserve"> 2015.  </w:t>
      </w:r>
      <w:r w:rsidR="003E62A6">
        <w:t>The</w:t>
      </w:r>
      <w:r>
        <w:t xml:space="preserve"> AACSB Peer Review Team, which visited in February 2016, assessed this new program and stated that it </w:t>
      </w:r>
      <w:proofErr w:type="gramStart"/>
      <w:r>
        <w:t>should be considered</w:t>
      </w:r>
      <w:proofErr w:type="gramEnd"/>
      <w:r>
        <w:t xml:space="preserve"> “an accredited </w:t>
      </w:r>
      <w:proofErr w:type="spellStart"/>
      <w:r>
        <w:t>CoB</w:t>
      </w:r>
      <w:proofErr w:type="spellEnd"/>
      <w:r>
        <w:t xml:space="preserve"> degree”.   </w:t>
      </w:r>
      <w:r w:rsidR="00AF0C8C">
        <w:t xml:space="preserve">The BS-IS </w:t>
      </w:r>
      <w:r w:rsidR="00E559C4">
        <w:t xml:space="preserve">Assessment Plan was approved this past year, and is included as its own section.  </w:t>
      </w:r>
      <w:r>
        <w:t>Section</w:t>
      </w:r>
      <w:r w:rsidR="00610F08">
        <w:t>s</w:t>
      </w:r>
      <w:r>
        <w:t xml:space="preserve"> </w:t>
      </w:r>
      <w:r w:rsidR="00E13D23">
        <w:t>I</w:t>
      </w:r>
      <w:r w:rsidR="009C1DBC">
        <w:t>V</w:t>
      </w:r>
      <w:r w:rsidR="00610F08">
        <w:t>-VII</w:t>
      </w:r>
      <w:r w:rsidR="009C1DBC">
        <w:t xml:space="preserve"> examines </w:t>
      </w:r>
      <w:r w:rsidR="003E62A6">
        <w:t xml:space="preserve">AACSB </w:t>
      </w:r>
      <w:r w:rsidR="00610F08">
        <w:t>assessment for the BBA, BS-IS, MAcc, and MBA programs</w:t>
      </w:r>
      <w:r w:rsidR="009C1DBC">
        <w:t>.</w:t>
      </w:r>
    </w:p>
    <w:p w:rsidR="00306A6D" w:rsidRDefault="00306A6D" w:rsidP="00F625A4">
      <w:pPr>
        <w:pStyle w:val="Default"/>
        <w:ind w:left="720"/>
      </w:pPr>
    </w:p>
    <w:p w:rsidR="00F625A4" w:rsidRDefault="003E62A6" w:rsidP="00F625A4">
      <w:pPr>
        <w:pStyle w:val="Default"/>
        <w:ind w:left="720"/>
        <w:rPr>
          <w:b/>
        </w:rPr>
      </w:pPr>
      <w:r>
        <w:rPr>
          <w:b/>
        </w:rPr>
        <w:t xml:space="preserve"> </w:t>
      </w:r>
      <w:r w:rsidR="00F625A4">
        <w:rPr>
          <w:b/>
        </w:rPr>
        <w:t>2. Higher Learning Commission (</w:t>
      </w:r>
      <w:r w:rsidR="008B0DE0">
        <w:rPr>
          <w:b/>
        </w:rPr>
        <w:t>HLC-</w:t>
      </w:r>
      <w:r w:rsidR="00F625A4">
        <w:rPr>
          <w:b/>
        </w:rPr>
        <w:t>Specific Degrees Programs)</w:t>
      </w:r>
    </w:p>
    <w:p w:rsidR="00F625A4" w:rsidRDefault="00F625A4" w:rsidP="00F625A4">
      <w:pPr>
        <w:pStyle w:val="Default"/>
        <w:ind w:left="720"/>
      </w:pPr>
      <w:r>
        <w:t xml:space="preserve">The current HLC learning goals and objectives for the College of Business </w:t>
      </w:r>
      <w:r w:rsidR="00D20564">
        <w:t>p</w:t>
      </w:r>
      <w:r>
        <w:t>rograms include the same goals and objectives as reported to AACSB with the following differences:</w:t>
      </w:r>
    </w:p>
    <w:p w:rsidR="00F625A4" w:rsidRDefault="00F625A4" w:rsidP="00F625A4">
      <w:pPr>
        <w:pStyle w:val="Default"/>
        <w:numPr>
          <w:ilvl w:val="0"/>
          <w:numId w:val="11"/>
        </w:numPr>
      </w:pPr>
      <w:r>
        <w:t xml:space="preserve">An additional learning goal </w:t>
      </w:r>
      <w:r w:rsidR="00D20564">
        <w:t xml:space="preserve">(and objective) </w:t>
      </w:r>
      <w:proofErr w:type="gramStart"/>
      <w:r>
        <w:t>is added</w:t>
      </w:r>
      <w:proofErr w:type="gramEnd"/>
      <w:r>
        <w:t xml:space="preserve"> to </w:t>
      </w:r>
      <w:r w:rsidR="00D20564">
        <w:t xml:space="preserve">each </w:t>
      </w:r>
      <w:r>
        <w:t xml:space="preserve">BBA </w:t>
      </w:r>
      <w:r w:rsidR="00D20564">
        <w:t xml:space="preserve">major.  </w:t>
      </w:r>
      <w:proofErr w:type="gramStart"/>
      <w:r w:rsidR="00D20564">
        <w:t>Thus</w:t>
      </w:r>
      <w:proofErr w:type="gramEnd"/>
      <w:r w:rsidR="00D20564">
        <w:t xml:space="preserve"> e</w:t>
      </w:r>
      <w:r>
        <w:t xml:space="preserve">ach major has one discipline-specific objective. </w:t>
      </w:r>
      <w:r w:rsidR="00805940">
        <w:t xml:space="preserve">The additional goals and objectives were formalized in </w:t>
      </w:r>
      <w:proofErr w:type="gramStart"/>
      <w:r w:rsidR="00805940">
        <w:t>Spring</w:t>
      </w:r>
      <w:proofErr w:type="gramEnd"/>
      <w:r w:rsidR="00805940">
        <w:t xml:space="preserve"> 2013</w:t>
      </w:r>
      <w:r w:rsidR="00414520">
        <w:t xml:space="preserve"> </w:t>
      </w:r>
      <w:r w:rsidR="00C75539">
        <w:t>(2015 for the BS-</w:t>
      </w:r>
      <w:r w:rsidR="00C75539">
        <w:lastRenderedPageBreak/>
        <w:t xml:space="preserve">Information Systems) </w:t>
      </w:r>
      <w:r w:rsidR="00414520">
        <w:t>and are labeled HLC #</w:t>
      </w:r>
      <w:r w:rsidR="00E559C4">
        <w:t>7</w:t>
      </w:r>
      <w:r w:rsidR="00414520">
        <w:t xml:space="preserve"> (it is </w:t>
      </w:r>
      <w:r w:rsidR="00E13D23">
        <w:t xml:space="preserve">both </w:t>
      </w:r>
      <w:r w:rsidR="00414520">
        <w:t>the BBA</w:t>
      </w:r>
      <w:r w:rsidR="00E13D23">
        <w:t xml:space="preserve"> and BS-IS</w:t>
      </w:r>
      <w:r w:rsidR="00414520">
        <w:t xml:space="preserve"> </w:t>
      </w:r>
      <w:r w:rsidR="00E559C4">
        <w:t>7</w:t>
      </w:r>
      <w:r w:rsidR="00414520" w:rsidRPr="00414520">
        <w:rPr>
          <w:vertAlign w:val="superscript"/>
        </w:rPr>
        <w:t>th</w:t>
      </w:r>
      <w:r w:rsidR="00414520">
        <w:t xml:space="preserve"> goal)</w:t>
      </w:r>
      <w:r w:rsidR="00805940">
        <w:t>.</w:t>
      </w:r>
      <w:r w:rsidR="00E559C4">
        <w:t xml:space="preserve">  This objective used to </w:t>
      </w:r>
      <w:proofErr w:type="gramStart"/>
      <w:r w:rsidR="00E559C4">
        <w:t>be called</w:t>
      </w:r>
      <w:proofErr w:type="gramEnd"/>
      <w:r w:rsidR="00E559C4">
        <w:t xml:space="preserve"> HLC-8, but has been renamed with the renaming of the BBA learning goals.</w:t>
      </w:r>
    </w:p>
    <w:p w:rsidR="00F625A4" w:rsidRDefault="00F625A4" w:rsidP="00F625A4">
      <w:pPr>
        <w:pStyle w:val="Default"/>
        <w:numPr>
          <w:ilvl w:val="0"/>
          <w:numId w:val="11"/>
        </w:numPr>
      </w:pPr>
      <w:r>
        <w:t xml:space="preserve">The BS/BA in Economics has its own set of learning </w:t>
      </w:r>
      <w:proofErr w:type="gramStart"/>
      <w:r>
        <w:t>objectives</w:t>
      </w:r>
      <w:proofErr w:type="gramEnd"/>
      <w:r>
        <w:t xml:space="preserve"> as it is not assessed under the AACSB program.</w:t>
      </w:r>
      <w:r w:rsidR="00805940" w:rsidRPr="00805940">
        <w:t xml:space="preserve"> </w:t>
      </w:r>
      <w:r w:rsidR="00805940">
        <w:t>These goals and objectives</w:t>
      </w:r>
      <w:r w:rsidR="00D20564">
        <w:t xml:space="preserve"> were formalized in </w:t>
      </w:r>
      <w:proofErr w:type="gramStart"/>
      <w:r w:rsidR="00D20564">
        <w:t>Spring</w:t>
      </w:r>
      <w:proofErr w:type="gramEnd"/>
      <w:r w:rsidR="00D20564">
        <w:t xml:space="preserve"> 2013, and are delineated in Section IX.</w:t>
      </w:r>
    </w:p>
    <w:p w:rsidR="00F625A4" w:rsidRPr="00F625A4" w:rsidRDefault="00F625A4" w:rsidP="00F625A4">
      <w:pPr>
        <w:pStyle w:val="Default"/>
        <w:numPr>
          <w:ilvl w:val="0"/>
          <w:numId w:val="11"/>
        </w:numPr>
      </w:pPr>
      <w:r>
        <w:t>The Master of Accountancy assessment for AACSB and HLC are identical.</w:t>
      </w:r>
    </w:p>
    <w:p w:rsidR="00F625A4" w:rsidRDefault="00F625A4" w:rsidP="00F625A4">
      <w:pPr>
        <w:pStyle w:val="Default"/>
        <w:numPr>
          <w:ilvl w:val="0"/>
          <w:numId w:val="11"/>
        </w:numPr>
      </w:pPr>
      <w:r>
        <w:t>The Master of Business Administration assessment for AACSB and HLC are identical.</w:t>
      </w:r>
    </w:p>
    <w:p w:rsidR="00AF0C8C" w:rsidRDefault="00AF0C8C" w:rsidP="00AF0C8C">
      <w:pPr>
        <w:pStyle w:val="Default"/>
        <w:ind w:left="720"/>
      </w:pPr>
    </w:p>
    <w:p w:rsidR="00AF0C8C" w:rsidRDefault="00AF0C8C" w:rsidP="00AF0C8C">
      <w:pPr>
        <w:pStyle w:val="Default"/>
        <w:ind w:left="720"/>
      </w:pPr>
      <w:r>
        <w:t xml:space="preserve">Assessment details for HLC-Specific Degrees programs </w:t>
      </w:r>
      <w:proofErr w:type="gramStart"/>
      <w:r>
        <w:t>are provided</w:t>
      </w:r>
      <w:proofErr w:type="gramEnd"/>
      <w:r>
        <w:t xml:space="preserve"> in Section</w:t>
      </w:r>
      <w:r w:rsidR="00E13D23">
        <w:t>s</w:t>
      </w:r>
      <w:r>
        <w:t xml:space="preserve"> </w:t>
      </w:r>
      <w:r w:rsidR="00E13D23">
        <w:t>VIII-I</w:t>
      </w:r>
      <w:r w:rsidR="003668C6">
        <w:t>X</w:t>
      </w:r>
      <w:r>
        <w:t>.</w:t>
      </w:r>
    </w:p>
    <w:p w:rsidR="00976615" w:rsidRDefault="00976615" w:rsidP="00AF0C8C">
      <w:pPr>
        <w:pStyle w:val="Default"/>
        <w:ind w:left="720"/>
      </w:pPr>
    </w:p>
    <w:p w:rsidR="00F625A4" w:rsidRDefault="00F625A4" w:rsidP="00F625A4">
      <w:pPr>
        <w:pStyle w:val="Default"/>
        <w:ind w:left="720"/>
      </w:pPr>
      <w:r>
        <w:rPr>
          <w:b/>
        </w:rPr>
        <w:t>3. Higher Learning Commission (</w:t>
      </w:r>
      <w:r w:rsidR="008B0DE0">
        <w:rPr>
          <w:b/>
        </w:rPr>
        <w:t>HLC-</w:t>
      </w:r>
      <w:r>
        <w:rPr>
          <w:b/>
        </w:rPr>
        <w:t>General Education Core Courses)</w:t>
      </w:r>
    </w:p>
    <w:p w:rsidR="00D27973" w:rsidRDefault="00F625A4" w:rsidP="00F625A4">
      <w:pPr>
        <w:pStyle w:val="Default"/>
        <w:ind w:left="720"/>
      </w:pPr>
      <w:r>
        <w:t xml:space="preserve">The UCA Core, </w:t>
      </w:r>
      <w:r w:rsidR="008B0DE0">
        <w:t xml:space="preserve">the </w:t>
      </w:r>
      <w:r>
        <w:t>general education program</w:t>
      </w:r>
      <w:r w:rsidR="008B0DE0">
        <w:t xml:space="preserve"> at UCA</w:t>
      </w:r>
      <w:r>
        <w:t xml:space="preserve">, </w:t>
      </w:r>
      <w:proofErr w:type="gramStart"/>
      <w:r>
        <w:t>is outlined</w:t>
      </w:r>
      <w:proofErr w:type="gramEnd"/>
      <w:r>
        <w:t xml:space="preserve"> at www.uca.edu/</w:t>
      </w:r>
      <w:r w:rsidR="00DB4E07">
        <w:t>core</w:t>
      </w:r>
      <w:r>
        <w:t xml:space="preserve">. </w:t>
      </w:r>
      <w:r w:rsidR="00D27973">
        <w:t xml:space="preserve">It is a </w:t>
      </w:r>
      <w:proofErr w:type="gramStart"/>
      <w:r w:rsidR="00D27973">
        <w:t>two tiered</w:t>
      </w:r>
      <w:proofErr w:type="gramEnd"/>
      <w:r w:rsidR="00D27973">
        <w:t xml:space="preserve"> program with 1</w:t>
      </w:r>
      <w:r w:rsidR="008B0DE0">
        <w:t xml:space="preserve">1 </w:t>
      </w:r>
      <w:r w:rsidR="00D27973">
        <w:t xml:space="preserve">objectives </w:t>
      </w:r>
      <w:r w:rsidR="008B0DE0">
        <w:t>at both the l</w:t>
      </w:r>
      <w:r w:rsidR="00D27973">
        <w:t xml:space="preserve">ower-division and upper-division level. </w:t>
      </w:r>
      <w:r w:rsidR="008B0DE0">
        <w:t xml:space="preserve"> </w:t>
      </w:r>
      <w:r w:rsidR="00AF0C8C">
        <w:t xml:space="preserve">More detail </w:t>
      </w:r>
      <w:proofErr w:type="gramStart"/>
      <w:r w:rsidR="00AF0C8C">
        <w:t>is provided</w:t>
      </w:r>
      <w:proofErr w:type="gramEnd"/>
      <w:r w:rsidR="00AF0C8C">
        <w:t xml:space="preserve"> in Section </w:t>
      </w:r>
      <w:r w:rsidR="003668C6">
        <w:t>X</w:t>
      </w:r>
      <w:r w:rsidR="00AF0C8C">
        <w:t>.</w:t>
      </w:r>
    </w:p>
    <w:p w:rsidR="00976615" w:rsidRDefault="00976615" w:rsidP="00F625A4">
      <w:pPr>
        <w:pStyle w:val="Default"/>
        <w:ind w:left="720"/>
      </w:pPr>
    </w:p>
    <w:p w:rsidR="00976615" w:rsidRPr="00F625A4" w:rsidRDefault="00976615" w:rsidP="00976615">
      <w:pPr>
        <w:pStyle w:val="Default"/>
      </w:pPr>
      <w:r>
        <w:t xml:space="preserve">In the following </w:t>
      </w:r>
      <w:r w:rsidR="00E13D23">
        <w:t>seven</w:t>
      </w:r>
      <w:r>
        <w:t xml:space="preserve"> sections, which cover AOL in the various programs, each section </w:t>
      </w:r>
      <w:proofErr w:type="gramStart"/>
      <w:r>
        <w:t>is divided</w:t>
      </w:r>
      <w:proofErr w:type="gramEnd"/>
      <w:r>
        <w:t xml:space="preserve"> into two basic areas.  </w:t>
      </w:r>
      <w:proofErr w:type="gramStart"/>
      <w:r>
        <w:t>First</w:t>
      </w:r>
      <w:proofErr w:type="gramEnd"/>
      <w:r>
        <w:t xml:space="preserve"> the section lists all objectives which were assessed</w:t>
      </w:r>
      <w:r w:rsidR="00E13D23">
        <w:t xml:space="preserve"> in the past year</w:t>
      </w:r>
      <w:r>
        <w:t xml:space="preserve">.  The second section examines Improvement Team actions.  It lists all teams that met this past year, and a synopsis of activity.  For objectives on which the team actions were completed this past year (i.e., recommendations approved by the Dean), there is a detailed report.  It is recognized that at times </w:t>
      </w:r>
      <w:proofErr w:type="gramStart"/>
      <w:r>
        <w:t>a team</w:t>
      </w:r>
      <w:proofErr w:type="gramEnd"/>
      <w:r>
        <w:t xml:space="preserve"> may meet in one academic year and the recommendations not be approved until the following year.</w:t>
      </w:r>
      <w:r w:rsidR="00E13D23">
        <w:t xml:space="preserve">  These </w:t>
      </w:r>
      <w:proofErr w:type="gramStart"/>
      <w:r w:rsidR="00E13D23">
        <w:t>are noted</w:t>
      </w:r>
      <w:proofErr w:type="gramEnd"/>
      <w:r w:rsidR="00E13D23">
        <w:t xml:space="preserve"> as Objectives in Progress.</w:t>
      </w:r>
    </w:p>
    <w:p w:rsidR="008A5073" w:rsidRDefault="008A5073" w:rsidP="00834013">
      <w:pPr>
        <w:pStyle w:val="Heading1"/>
      </w:pPr>
    </w:p>
    <w:p w:rsidR="00E13D23" w:rsidRDefault="00E13D23">
      <w:pPr>
        <w:rPr>
          <w:rFonts w:cs="Georgia"/>
          <w:b/>
          <w:color w:val="000000"/>
          <w:sz w:val="36"/>
          <w:szCs w:val="36"/>
        </w:rPr>
      </w:pPr>
      <w:r>
        <w:br w:type="page"/>
      </w:r>
    </w:p>
    <w:p w:rsidR="0098387D" w:rsidRPr="0098387D" w:rsidRDefault="00834013" w:rsidP="00FA6532">
      <w:pPr>
        <w:pStyle w:val="Heading1"/>
        <w:spacing w:after="120"/>
      </w:pPr>
      <w:r>
        <w:lastRenderedPageBreak/>
        <w:t>I</w:t>
      </w:r>
      <w:r w:rsidR="008B0DE0">
        <w:t>V</w:t>
      </w:r>
      <w:r>
        <w:t xml:space="preserve">. </w:t>
      </w:r>
      <w:r w:rsidR="00FB5D4C">
        <w:t>Assurance of Learning</w:t>
      </w:r>
      <w:r w:rsidR="00F65F0A">
        <w:t xml:space="preserve"> in the BBA</w:t>
      </w:r>
      <w:r w:rsidR="00FA6532">
        <w:t xml:space="preserve"> (</w:t>
      </w:r>
      <w:r w:rsidR="008B0DE0">
        <w:t>AACSB</w:t>
      </w:r>
      <w:r w:rsidR="00FA6532">
        <w:t>)</w:t>
      </w:r>
    </w:p>
    <w:p w:rsidR="00FB5D4C" w:rsidRDefault="008B0DE0" w:rsidP="00FA6532">
      <w:pPr>
        <w:spacing w:after="120"/>
      </w:pPr>
      <w:r>
        <w:rPr>
          <w:sz w:val="24"/>
          <w:szCs w:val="24"/>
        </w:rPr>
        <w:t>For the BBA program, there are s</w:t>
      </w:r>
      <w:r w:rsidR="00E559C4">
        <w:rPr>
          <w:sz w:val="24"/>
          <w:szCs w:val="24"/>
        </w:rPr>
        <w:t>ix</w:t>
      </w:r>
      <w:r>
        <w:rPr>
          <w:sz w:val="24"/>
          <w:szCs w:val="24"/>
        </w:rPr>
        <w:t xml:space="preserve"> goals and </w:t>
      </w:r>
      <w:r w:rsidR="00E559C4">
        <w:rPr>
          <w:sz w:val="24"/>
          <w:szCs w:val="24"/>
        </w:rPr>
        <w:t>seven</w:t>
      </w:r>
      <w:r>
        <w:rPr>
          <w:sz w:val="24"/>
          <w:szCs w:val="24"/>
        </w:rPr>
        <w:t xml:space="preserve"> learning objectives.  The </w:t>
      </w:r>
      <w:r w:rsidR="00927452">
        <w:rPr>
          <w:sz w:val="24"/>
          <w:szCs w:val="24"/>
        </w:rPr>
        <w:t xml:space="preserve">goals/objectives </w:t>
      </w:r>
      <w:proofErr w:type="gramStart"/>
      <w:r w:rsidR="00927452">
        <w:rPr>
          <w:sz w:val="24"/>
          <w:szCs w:val="24"/>
        </w:rPr>
        <w:t>are summarized</w:t>
      </w:r>
      <w:proofErr w:type="gramEnd"/>
      <w:r w:rsidR="00927452">
        <w:rPr>
          <w:sz w:val="24"/>
          <w:szCs w:val="24"/>
        </w:rPr>
        <w:t xml:space="preserve"> in the table below, along with the measure, course(s) used, and benchmark.</w:t>
      </w:r>
    </w:p>
    <w:p w:rsidR="00E44481" w:rsidRDefault="00FB5D4C" w:rsidP="00B15A27">
      <w:pPr>
        <w:pStyle w:val="Heading2"/>
        <w:jc w:val="center"/>
      </w:pPr>
      <w:r w:rsidRPr="000D50D6">
        <w:t>Bachelor of Business Administration (BBA)</w:t>
      </w:r>
      <w:r>
        <w:t xml:space="preserve"> Assurance of Learning Plan</w:t>
      </w:r>
    </w:p>
    <w:tbl>
      <w:tblPr>
        <w:tblStyle w:val="TableGrid"/>
        <w:tblW w:w="0" w:type="auto"/>
        <w:jc w:val="center"/>
        <w:tblLayout w:type="fixed"/>
        <w:tblCellMar>
          <w:top w:w="43" w:type="dxa"/>
          <w:left w:w="72" w:type="dxa"/>
          <w:bottom w:w="43" w:type="dxa"/>
          <w:right w:w="72" w:type="dxa"/>
        </w:tblCellMar>
        <w:tblLook w:val="04A0" w:firstRow="1" w:lastRow="0" w:firstColumn="1" w:lastColumn="0" w:noHBand="0" w:noVBand="1"/>
      </w:tblPr>
      <w:tblGrid>
        <w:gridCol w:w="1991"/>
        <w:gridCol w:w="3822"/>
        <w:gridCol w:w="3141"/>
        <w:gridCol w:w="1733"/>
        <w:gridCol w:w="2263"/>
      </w:tblGrid>
      <w:tr w:rsidR="00E559C4" w:rsidRPr="00D70856" w:rsidTr="00E559C4">
        <w:trPr>
          <w:trHeight w:val="432"/>
          <w:jc w:val="center"/>
        </w:trPr>
        <w:tc>
          <w:tcPr>
            <w:tcW w:w="1991" w:type="dxa"/>
            <w:shd w:val="clear" w:color="auto" w:fill="000000" w:themeFill="text1"/>
            <w:vAlign w:val="center"/>
            <w:hideMark/>
          </w:tcPr>
          <w:p w:rsidR="00E559C4" w:rsidRPr="00B15A27" w:rsidRDefault="00E559C4" w:rsidP="00E559C4">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Goal</w:t>
            </w:r>
          </w:p>
        </w:tc>
        <w:tc>
          <w:tcPr>
            <w:tcW w:w="3822" w:type="dxa"/>
            <w:shd w:val="clear" w:color="auto" w:fill="000000" w:themeFill="text1"/>
            <w:vAlign w:val="center"/>
            <w:hideMark/>
          </w:tcPr>
          <w:p w:rsidR="00E559C4" w:rsidRPr="00B15A27" w:rsidRDefault="00E559C4" w:rsidP="00E559C4">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Objective: Students will be able to</w:t>
            </w:r>
          </w:p>
        </w:tc>
        <w:tc>
          <w:tcPr>
            <w:tcW w:w="3141" w:type="dxa"/>
            <w:shd w:val="clear" w:color="auto" w:fill="000000" w:themeFill="text1"/>
            <w:vAlign w:val="center"/>
            <w:hideMark/>
          </w:tcPr>
          <w:p w:rsidR="00E559C4" w:rsidRPr="00B15A27" w:rsidRDefault="00E559C4" w:rsidP="00E559C4">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Measure: Students will</w:t>
            </w:r>
          </w:p>
        </w:tc>
        <w:tc>
          <w:tcPr>
            <w:tcW w:w="1733" w:type="dxa"/>
            <w:shd w:val="clear" w:color="auto" w:fill="000000" w:themeFill="text1"/>
            <w:vAlign w:val="center"/>
            <w:hideMark/>
          </w:tcPr>
          <w:p w:rsidR="00E559C4" w:rsidRPr="00B15A27" w:rsidRDefault="00E559C4" w:rsidP="00E559C4">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Course</w:t>
            </w:r>
          </w:p>
        </w:tc>
        <w:tc>
          <w:tcPr>
            <w:tcW w:w="2263" w:type="dxa"/>
            <w:shd w:val="clear" w:color="auto" w:fill="000000" w:themeFill="text1"/>
            <w:vAlign w:val="center"/>
            <w:hideMark/>
          </w:tcPr>
          <w:p w:rsidR="00E559C4" w:rsidRPr="00B15A27" w:rsidRDefault="00E559C4" w:rsidP="00E559C4">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Benchmark</w:t>
            </w:r>
          </w:p>
        </w:tc>
      </w:tr>
      <w:tr w:rsidR="00E559C4" w:rsidRPr="00A84D34" w:rsidTr="00E559C4">
        <w:trPr>
          <w:jc w:val="center"/>
        </w:trPr>
        <w:tc>
          <w:tcPr>
            <w:tcW w:w="1991" w:type="dxa"/>
            <w:vAlign w:val="center"/>
            <w:hideMark/>
          </w:tcPr>
          <w:p w:rsidR="00E559C4" w:rsidRPr="00A84D34" w:rsidRDefault="00E559C4" w:rsidP="00E559C4">
            <w:pPr>
              <w:contextualSpacing/>
              <w:rPr>
                <w:rFonts w:ascii="Arial Narrow" w:hAnsi="Arial Narrow"/>
                <w:bCs w:val="0"/>
                <w:color w:val="000000"/>
                <w:sz w:val="18"/>
                <w:szCs w:val="18"/>
              </w:rPr>
            </w:pPr>
            <w:r>
              <w:rPr>
                <w:rFonts w:ascii="Arial Narrow" w:hAnsi="Arial Narrow"/>
                <w:bCs w:val="0"/>
                <w:color w:val="000000"/>
                <w:sz w:val="18"/>
                <w:szCs w:val="18"/>
              </w:rPr>
              <w:t xml:space="preserve">1. </w:t>
            </w:r>
            <w:r w:rsidRPr="00A84D34">
              <w:rPr>
                <w:rFonts w:ascii="Arial Narrow" w:hAnsi="Arial Narrow"/>
                <w:bCs w:val="0"/>
                <w:color w:val="000000"/>
                <w:sz w:val="18"/>
                <w:szCs w:val="18"/>
              </w:rPr>
              <w:t>Our graduates shall possess critical thinking and analytical thinking skills</w:t>
            </w:r>
          </w:p>
        </w:tc>
        <w:tc>
          <w:tcPr>
            <w:tcW w:w="3822" w:type="dxa"/>
            <w:vAlign w:val="center"/>
            <w:hideMark/>
          </w:tcPr>
          <w:p w:rsidR="00E559C4" w:rsidRPr="00A84D34" w:rsidRDefault="00E559C4" w:rsidP="00E559C4">
            <w:pPr>
              <w:contextualSpacing/>
              <w:rPr>
                <w:rFonts w:ascii="Arial Narrow" w:hAnsi="Arial Narrow"/>
                <w:bCs w:val="0"/>
                <w:color w:val="000000"/>
                <w:sz w:val="18"/>
                <w:szCs w:val="18"/>
              </w:rPr>
            </w:pPr>
            <w:r>
              <w:rPr>
                <w:rFonts w:ascii="Arial Narrow" w:hAnsi="Arial Narrow"/>
                <w:bCs w:val="0"/>
                <w:color w:val="000000"/>
                <w:sz w:val="18"/>
                <w:szCs w:val="18"/>
              </w:rPr>
              <w:t>1a. U</w:t>
            </w:r>
            <w:r w:rsidRPr="00A84D34">
              <w:rPr>
                <w:rFonts w:ascii="Arial Narrow" w:hAnsi="Arial Narrow"/>
                <w:bCs w:val="0"/>
                <w:color w:val="000000"/>
                <w:sz w:val="18"/>
                <w:szCs w:val="18"/>
              </w:rPr>
              <w:t>se appropriate analytical techniques to identify and frame problems, generate and compare alternatives, and use knowledge and reasoning skills to optimize organizational performance.</w:t>
            </w:r>
            <w:r>
              <w:rPr>
                <w:rFonts w:ascii="Arial Narrow" w:hAnsi="Arial Narrow"/>
                <w:bCs w:val="0"/>
                <w:color w:val="000000"/>
                <w:sz w:val="18"/>
                <w:szCs w:val="18"/>
              </w:rPr>
              <w:t xml:space="preserve"> </w:t>
            </w:r>
          </w:p>
        </w:tc>
        <w:tc>
          <w:tcPr>
            <w:tcW w:w="3141" w:type="dxa"/>
            <w:vAlign w:val="center"/>
            <w:hideMark/>
          </w:tcPr>
          <w:p w:rsidR="00E559C4" w:rsidRPr="00A84D34" w:rsidRDefault="00E559C4" w:rsidP="00E559C4">
            <w:pPr>
              <w:contextualSpacing/>
              <w:rPr>
                <w:rFonts w:ascii="Arial Narrow" w:hAnsi="Arial Narrow"/>
                <w:bCs w:val="0"/>
                <w:color w:val="000000"/>
                <w:sz w:val="18"/>
                <w:szCs w:val="18"/>
              </w:rPr>
            </w:pPr>
            <w:r w:rsidRPr="00054EB4">
              <w:rPr>
                <w:rFonts w:ascii="Arial Narrow" w:hAnsi="Arial Narrow"/>
                <w:bCs w:val="0"/>
                <w:color w:val="000000"/>
                <w:sz w:val="18"/>
                <w:szCs w:val="18"/>
              </w:rPr>
              <w:t>Students will demonstrate learning and mastery of subject matter through their performance on the Capstone © Business Simulation.  Specifically, the objective will be measured using the Critical Thinking area, which includes the Balanced Scorecard (four dimensions, plus an overall) and Board Queries (eleven dimensions).</w:t>
            </w:r>
          </w:p>
        </w:tc>
        <w:tc>
          <w:tcPr>
            <w:tcW w:w="1733" w:type="dxa"/>
            <w:vAlign w:val="center"/>
            <w:hideMark/>
          </w:tcPr>
          <w:p w:rsidR="00E559C4" w:rsidRPr="00A84D34" w:rsidRDefault="00E559C4" w:rsidP="00E559C4">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MGMT 4347</w:t>
            </w:r>
          </w:p>
        </w:tc>
        <w:tc>
          <w:tcPr>
            <w:tcW w:w="2263" w:type="dxa"/>
            <w:vAlign w:val="center"/>
            <w:hideMark/>
          </w:tcPr>
          <w:p w:rsidR="00E559C4" w:rsidRPr="00A84D34" w:rsidRDefault="00E559C4" w:rsidP="00E559C4">
            <w:pPr>
              <w:contextualSpacing/>
              <w:rPr>
                <w:rFonts w:ascii="Arial Narrow" w:hAnsi="Arial Narrow"/>
                <w:bCs w:val="0"/>
                <w:color w:val="000000"/>
                <w:sz w:val="18"/>
                <w:szCs w:val="18"/>
              </w:rPr>
            </w:pPr>
            <w:r w:rsidRPr="00A84D34">
              <w:rPr>
                <w:rFonts w:ascii="Arial Narrow" w:hAnsi="Arial Narrow"/>
                <w:bCs w:val="0"/>
                <w:color w:val="000000"/>
                <w:sz w:val="18"/>
                <w:szCs w:val="18"/>
              </w:rPr>
              <w:t>The College’s mean score will be in the 50th percentile or above.</w:t>
            </w:r>
          </w:p>
        </w:tc>
      </w:tr>
      <w:tr w:rsidR="00E559C4" w:rsidRPr="00A84D34" w:rsidTr="00E559C4">
        <w:trPr>
          <w:trHeight w:val="1542"/>
          <w:jc w:val="center"/>
        </w:trPr>
        <w:tc>
          <w:tcPr>
            <w:tcW w:w="1991" w:type="dxa"/>
            <w:shd w:val="clear" w:color="auto" w:fill="D9D9D9" w:themeFill="background1" w:themeFillShade="D9"/>
            <w:vAlign w:val="center"/>
            <w:hideMark/>
          </w:tcPr>
          <w:p w:rsidR="00E559C4" w:rsidRPr="00A84D34" w:rsidRDefault="00E559C4" w:rsidP="00E559C4">
            <w:pPr>
              <w:contextualSpacing/>
              <w:rPr>
                <w:rFonts w:ascii="Arial Narrow" w:hAnsi="Arial Narrow"/>
                <w:bCs w:val="0"/>
                <w:color w:val="000000"/>
                <w:sz w:val="18"/>
                <w:szCs w:val="18"/>
              </w:rPr>
            </w:pPr>
            <w:r>
              <w:rPr>
                <w:rFonts w:ascii="Arial Narrow" w:hAnsi="Arial Narrow"/>
                <w:bCs w:val="0"/>
                <w:color w:val="000000"/>
                <w:sz w:val="18"/>
                <w:szCs w:val="18"/>
              </w:rPr>
              <w:t xml:space="preserve">2. </w:t>
            </w:r>
            <w:r w:rsidRPr="00A84D34">
              <w:rPr>
                <w:rFonts w:ascii="Arial Narrow" w:hAnsi="Arial Narrow"/>
                <w:bCs w:val="0"/>
                <w:color w:val="000000"/>
                <w:sz w:val="18"/>
                <w:szCs w:val="18"/>
              </w:rPr>
              <w:t>Our graduates shall possess awareness of the global business environment</w:t>
            </w:r>
          </w:p>
        </w:tc>
        <w:tc>
          <w:tcPr>
            <w:tcW w:w="3822" w:type="dxa"/>
            <w:shd w:val="clear" w:color="auto" w:fill="D9D9D9" w:themeFill="background1" w:themeFillShade="D9"/>
            <w:vAlign w:val="center"/>
            <w:hideMark/>
          </w:tcPr>
          <w:p w:rsidR="00E559C4" w:rsidRPr="00A84D34" w:rsidRDefault="00E559C4" w:rsidP="00E559C4">
            <w:pPr>
              <w:contextualSpacing/>
              <w:rPr>
                <w:rFonts w:ascii="Arial Narrow" w:hAnsi="Arial Narrow"/>
                <w:bCs w:val="0"/>
                <w:color w:val="000000"/>
                <w:sz w:val="18"/>
                <w:szCs w:val="18"/>
              </w:rPr>
            </w:pPr>
            <w:r>
              <w:rPr>
                <w:rFonts w:ascii="Arial Narrow" w:hAnsi="Arial Narrow"/>
                <w:bCs w:val="0"/>
                <w:color w:val="000000"/>
                <w:sz w:val="18"/>
                <w:szCs w:val="18"/>
              </w:rPr>
              <w:t>2a. I</w:t>
            </w:r>
            <w:r w:rsidRPr="00A84D34">
              <w:rPr>
                <w:rFonts w:ascii="Arial Narrow" w:hAnsi="Arial Narrow"/>
                <w:bCs w:val="0"/>
                <w:color w:val="000000"/>
                <w:sz w:val="18"/>
                <w:szCs w:val="18"/>
              </w:rPr>
              <w:t>dentify cultural/global perspectives among stakeholders.</w:t>
            </w:r>
          </w:p>
        </w:tc>
        <w:tc>
          <w:tcPr>
            <w:tcW w:w="3141" w:type="dxa"/>
            <w:shd w:val="clear" w:color="auto" w:fill="D9D9D9" w:themeFill="background1" w:themeFillShade="D9"/>
            <w:vAlign w:val="center"/>
            <w:hideMark/>
          </w:tcPr>
          <w:p w:rsidR="00E559C4" w:rsidRPr="00A84D34" w:rsidRDefault="00E559C4" w:rsidP="00E559C4">
            <w:pPr>
              <w:contextualSpacing/>
              <w:rPr>
                <w:rFonts w:ascii="Arial Narrow" w:hAnsi="Arial Narrow"/>
                <w:bCs w:val="0"/>
                <w:color w:val="000000"/>
                <w:sz w:val="18"/>
                <w:szCs w:val="18"/>
              </w:rPr>
            </w:pPr>
            <w:r w:rsidRPr="000D2E4D">
              <w:rPr>
                <w:rFonts w:ascii="Arial Narrow" w:hAnsi="Arial Narrow"/>
                <w:bCs w:val="0"/>
                <w:color w:val="000000"/>
                <w:sz w:val="18"/>
                <w:szCs w:val="18"/>
              </w:rPr>
              <w:t xml:space="preserve">Students will demonstrate learning through a written assignment, which </w:t>
            </w:r>
            <w:proofErr w:type="gramStart"/>
            <w:r w:rsidRPr="000D2E4D">
              <w:rPr>
                <w:rFonts w:ascii="Arial Narrow" w:hAnsi="Arial Narrow"/>
                <w:bCs w:val="0"/>
                <w:color w:val="000000"/>
                <w:sz w:val="18"/>
                <w:szCs w:val="18"/>
              </w:rPr>
              <w:t>will be assessed</w:t>
            </w:r>
            <w:proofErr w:type="gramEnd"/>
            <w:r w:rsidRPr="000D2E4D">
              <w:rPr>
                <w:rFonts w:ascii="Arial Narrow" w:hAnsi="Arial Narrow"/>
                <w:bCs w:val="0"/>
                <w:color w:val="000000"/>
                <w:sz w:val="18"/>
                <w:szCs w:val="18"/>
              </w:rPr>
              <w:t xml:space="preserve"> using the same rubric for both courses.</w:t>
            </w:r>
          </w:p>
        </w:tc>
        <w:tc>
          <w:tcPr>
            <w:tcW w:w="1733" w:type="dxa"/>
            <w:shd w:val="clear" w:color="auto" w:fill="D9D9D9" w:themeFill="background1" w:themeFillShade="D9"/>
            <w:vAlign w:val="center"/>
            <w:hideMark/>
          </w:tcPr>
          <w:p w:rsidR="00E559C4" w:rsidRPr="00A84D34" w:rsidRDefault="00E559C4" w:rsidP="00E559C4">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ECON 2310</w:t>
            </w:r>
          </w:p>
          <w:p w:rsidR="00E559C4" w:rsidRPr="00A84D34" w:rsidRDefault="00E559C4" w:rsidP="00E559C4">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MKTG 3350</w:t>
            </w:r>
          </w:p>
        </w:tc>
        <w:tc>
          <w:tcPr>
            <w:tcW w:w="2263" w:type="dxa"/>
            <w:shd w:val="clear" w:color="auto" w:fill="D9D9D9" w:themeFill="background1" w:themeFillShade="D9"/>
            <w:vAlign w:val="center"/>
            <w:hideMark/>
          </w:tcPr>
          <w:p w:rsidR="00E559C4" w:rsidRPr="00A84D34" w:rsidRDefault="00E559C4" w:rsidP="00E559C4">
            <w:pPr>
              <w:contextualSpacing/>
              <w:rPr>
                <w:rFonts w:ascii="Arial Narrow" w:hAnsi="Arial Narrow"/>
                <w:bCs w:val="0"/>
                <w:color w:val="000000"/>
                <w:sz w:val="18"/>
                <w:szCs w:val="18"/>
              </w:rPr>
            </w:pPr>
            <w:r w:rsidRPr="000D2E4D">
              <w:rPr>
                <w:rFonts w:ascii="Arial Narrow" w:hAnsi="Arial Narrow"/>
                <w:bCs w:val="0"/>
                <w:color w:val="000000"/>
                <w:sz w:val="18"/>
                <w:szCs w:val="18"/>
              </w:rPr>
              <w:t>Students at the lower division level (ECON 2310) shall attain a score of 70% (8.4 of 12 points).  Students at the upper division level (MKTG 3350) shall attain a score of 75% (9 of 12 points).</w:t>
            </w:r>
          </w:p>
        </w:tc>
      </w:tr>
      <w:tr w:rsidR="00E559C4" w:rsidRPr="00A84D34" w:rsidTr="00E559C4">
        <w:trPr>
          <w:jc w:val="center"/>
        </w:trPr>
        <w:tc>
          <w:tcPr>
            <w:tcW w:w="1991" w:type="dxa"/>
            <w:vAlign w:val="center"/>
            <w:hideMark/>
          </w:tcPr>
          <w:p w:rsidR="00E559C4" w:rsidRPr="00A84D34" w:rsidRDefault="00E559C4" w:rsidP="00E559C4">
            <w:pPr>
              <w:contextualSpacing/>
              <w:rPr>
                <w:rFonts w:ascii="Arial Narrow" w:hAnsi="Arial Narrow"/>
                <w:bCs w:val="0"/>
                <w:color w:val="000000"/>
                <w:sz w:val="18"/>
                <w:szCs w:val="18"/>
              </w:rPr>
            </w:pPr>
            <w:r>
              <w:rPr>
                <w:rFonts w:ascii="Arial Narrow" w:hAnsi="Arial Narrow"/>
                <w:bCs w:val="0"/>
                <w:color w:val="000000"/>
                <w:sz w:val="18"/>
                <w:szCs w:val="18"/>
              </w:rPr>
              <w:t xml:space="preserve">3. </w:t>
            </w:r>
            <w:r w:rsidRPr="00A84D34">
              <w:rPr>
                <w:rFonts w:ascii="Arial Narrow" w:hAnsi="Arial Narrow"/>
                <w:bCs w:val="0"/>
                <w:color w:val="000000"/>
                <w:sz w:val="18"/>
                <w:szCs w:val="18"/>
              </w:rPr>
              <w:t>Our graduates shall possess ethical reasoning abilities</w:t>
            </w:r>
          </w:p>
        </w:tc>
        <w:tc>
          <w:tcPr>
            <w:tcW w:w="3822" w:type="dxa"/>
            <w:vAlign w:val="center"/>
            <w:hideMark/>
          </w:tcPr>
          <w:p w:rsidR="00E559C4" w:rsidRPr="00A84D34" w:rsidRDefault="00E559C4" w:rsidP="00E559C4">
            <w:pPr>
              <w:contextualSpacing/>
              <w:rPr>
                <w:rFonts w:ascii="Arial Narrow" w:hAnsi="Arial Narrow"/>
                <w:bCs w:val="0"/>
                <w:color w:val="000000"/>
                <w:sz w:val="18"/>
                <w:szCs w:val="18"/>
              </w:rPr>
            </w:pPr>
            <w:r>
              <w:rPr>
                <w:rFonts w:ascii="Arial Narrow" w:hAnsi="Arial Narrow"/>
                <w:bCs w:val="0"/>
                <w:color w:val="000000"/>
                <w:sz w:val="18"/>
                <w:szCs w:val="18"/>
              </w:rPr>
              <w:t>3a. B</w:t>
            </w:r>
            <w:r w:rsidRPr="00A84D34">
              <w:rPr>
                <w:rFonts w:ascii="Arial Narrow" w:hAnsi="Arial Narrow"/>
                <w:bCs w:val="0"/>
                <w:color w:val="000000"/>
                <w:sz w:val="18"/>
                <w:szCs w:val="18"/>
              </w:rPr>
              <w:t>e aware of ethical issues inherent in business decisions and articulate the manner in which they arrived at an ethical decision.</w:t>
            </w:r>
          </w:p>
        </w:tc>
        <w:tc>
          <w:tcPr>
            <w:tcW w:w="3141" w:type="dxa"/>
            <w:vAlign w:val="center"/>
            <w:hideMark/>
          </w:tcPr>
          <w:p w:rsidR="00E559C4" w:rsidRPr="00A84D34" w:rsidRDefault="00E559C4" w:rsidP="00E559C4">
            <w:pPr>
              <w:contextualSpacing/>
              <w:rPr>
                <w:rFonts w:ascii="Arial Narrow" w:hAnsi="Arial Narrow"/>
                <w:bCs w:val="0"/>
                <w:color w:val="000000"/>
                <w:sz w:val="18"/>
                <w:szCs w:val="18"/>
              </w:rPr>
            </w:pPr>
            <w:r w:rsidRPr="00484D33">
              <w:rPr>
                <w:rFonts w:ascii="Arial Narrow" w:hAnsi="Arial Narrow"/>
                <w:bCs w:val="0"/>
                <w:color w:val="000000"/>
                <w:sz w:val="18"/>
                <w:szCs w:val="18"/>
              </w:rPr>
              <w:t xml:space="preserve">Students will complete an assignment (business case or other writing assignment) dealing with ethical </w:t>
            </w:r>
            <w:proofErr w:type="gramStart"/>
            <w:r w:rsidRPr="00484D33">
              <w:rPr>
                <w:rFonts w:ascii="Arial Narrow" w:hAnsi="Arial Narrow"/>
                <w:bCs w:val="0"/>
                <w:color w:val="000000"/>
                <w:sz w:val="18"/>
                <w:szCs w:val="18"/>
              </w:rPr>
              <w:t>decision making</w:t>
            </w:r>
            <w:proofErr w:type="gramEnd"/>
            <w:r w:rsidRPr="00484D33">
              <w:rPr>
                <w:rFonts w:ascii="Arial Narrow" w:hAnsi="Arial Narrow"/>
                <w:bCs w:val="0"/>
                <w:color w:val="000000"/>
                <w:sz w:val="18"/>
                <w:szCs w:val="18"/>
              </w:rPr>
              <w:t xml:space="preserve"> or the social responsibility of business. The assignment </w:t>
            </w:r>
            <w:proofErr w:type="gramStart"/>
            <w:r w:rsidRPr="00484D33">
              <w:rPr>
                <w:rFonts w:ascii="Arial Narrow" w:hAnsi="Arial Narrow"/>
                <w:bCs w:val="0"/>
                <w:color w:val="000000"/>
                <w:sz w:val="18"/>
                <w:szCs w:val="18"/>
              </w:rPr>
              <w:t>will be assessed</w:t>
            </w:r>
            <w:proofErr w:type="gramEnd"/>
            <w:r w:rsidRPr="00484D33">
              <w:rPr>
                <w:rFonts w:ascii="Arial Narrow" w:hAnsi="Arial Narrow"/>
                <w:bCs w:val="0"/>
                <w:color w:val="000000"/>
                <w:sz w:val="18"/>
                <w:szCs w:val="18"/>
              </w:rPr>
              <w:t xml:space="preserve"> with the Ethical Decision Making/Social Responsibility Rubric.  </w:t>
            </w:r>
          </w:p>
        </w:tc>
        <w:tc>
          <w:tcPr>
            <w:tcW w:w="1733" w:type="dxa"/>
            <w:vAlign w:val="center"/>
            <w:hideMark/>
          </w:tcPr>
          <w:p w:rsidR="00E559C4" w:rsidRPr="00A84D34" w:rsidRDefault="00E559C4" w:rsidP="00E559C4">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MGMT 3340</w:t>
            </w:r>
          </w:p>
        </w:tc>
        <w:tc>
          <w:tcPr>
            <w:tcW w:w="2263" w:type="dxa"/>
            <w:vAlign w:val="center"/>
            <w:hideMark/>
          </w:tcPr>
          <w:p w:rsidR="00E559C4" w:rsidRPr="00A84D34" w:rsidRDefault="00E559C4" w:rsidP="00E559C4">
            <w:pPr>
              <w:contextualSpacing/>
              <w:rPr>
                <w:rFonts w:ascii="Arial Narrow" w:hAnsi="Arial Narrow"/>
                <w:bCs w:val="0"/>
                <w:color w:val="000000"/>
                <w:sz w:val="18"/>
                <w:szCs w:val="18"/>
              </w:rPr>
            </w:pPr>
            <w:r w:rsidRPr="00484D33">
              <w:rPr>
                <w:rFonts w:ascii="Arial Narrow" w:hAnsi="Arial Narrow"/>
                <w:bCs w:val="0"/>
                <w:color w:val="000000"/>
                <w:sz w:val="18"/>
                <w:szCs w:val="18"/>
              </w:rPr>
              <w:t>Mean score of students assessed with the rubric will be 75% (15 of 20 points).</w:t>
            </w:r>
          </w:p>
        </w:tc>
      </w:tr>
      <w:tr w:rsidR="00E559C4" w:rsidRPr="00A84D34" w:rsidTr="00E559C4">
        <w:trPr>
          <w:trHeight w:val="575"/>
          <w:jc w:val="center"/>
        </w:trPr>
        <w:tc>
          <w:tcPr>
            <w:tcW w:w="1991" w:type="dxa"/>
            <w:vMerge w:val="restart"/>
            <w:shd w:val="clear" w:color="auto" w:fill="D9D9D9" w:themeFill="background1" w:themeFillShade="D9"/>
            <w:vAlign w:val="center"/>
            <w:hideMark/>
          </w:tcPr>
          <w:p w:rsidR="00E559C4" w:rsidRPr="00A84D34" w:rsidRDefault="00E559C4" w:rsidP="00E559C4">
            <w:pPr>
              <w:contextualSpacing/>
              <w:rPr>
                <w:rFonts w:ascii="Arial Narrow" w:hAnsi="Arial Narrow"/>
                <w:bCs w:val="0"/>
                <w:color w:val="000000"/>
                <w:sz w:val="18"/>
                <w:szCs w:val="18"/>
              </w:rPr>
            </w:pPr>
            <w:r>
              <w:rPr>
                <w:rFonts w:ascii="Arial Narrow" w:hAnsi="Arial Narrow"/>
                <w:bCs w:val="0"/>
                <w:color w:val="000000"/>
                <w:sz w:val="18"/>
                <w:szCs w:val="18"/>
              </w:rPr>
              <w:t xml:space="preserve">4. </w:t>
            </w:r>
            <w:r w:rsidRPr="00A84D34">
              <w:rPr>
                <w:rFonts w:ascii="Arial Narrow" w:hAnsi="Arial Narrow"/>
                <w:bCs w:val="0"/>
                <w:color w:val="000000"/>
                <w:sz w:val="18"/>
                <w:szCs w:val="18"/>
              </w:rPr>
              <w:t>Our graduates shall possess effective communication abilities</w:t>
            </w:r>
          </w:p>
        </w:tc>
        <w:tc>
          <w:tcPr>
            <w:tcW w:w="3822" w:type="dxa"/>
            <w:shd w:val="clear" w:color="auto" w:fill="D9D9D9" w:themeFill="background1" w:themeFillShade="D9"/>
            <w:vAlign w:val="center"/>
            <w:hideMark/>
          </w:tcPr>
          <w:p w:rsidR="00E559C4" w:rsidRPr="00A84D34" w:rsidRDefault="00E559C4" w:rsidP="00E559C4">
            <w:pPr>
              <w:contextualSpacing/>
              <w:rPr>
                <w:rFonts w:ascii="Arial Narrow" w:hAnsi="Arial Narrow"/>
                <w:bCs w:val="0"/>
                <w:color w:val="000000"/>
                <w:sz w:val="18"/>
                <w:szCs w:val="18"/>
              </w:rPr>
            </w:pPr>
            <w:r>
              <w:rPr>
                <w:rFonts w:ascii="Arial Narrow" w:hAnsi="Arial Narrow"/>
                <w:bCs w:val="0"/>
                <w:color w:val="000000"/>
                <w:sz w:val="18"/>
                <w:szCs w:val="18"/>
              </w:rPr>
              <w:t>4a. P</w:t>
            </w:r>
            <w:r w:rsidRPr="00A84D34">
              <w:rPr>
                <w:rFonts w:ascii="Arial Narrow" w:hAnsi="Arial Narrow"/>
                <w:bCs w:val="0"/>
                <w:color w:val="000000"/>
                <w:sz w:val="18"/>
                <w:szCs w:val="18"/>
              </w:rPr>
              <w:t>roduce professional quality written documents.</w:t>
            </w:r>
          </w:p>
        </w:tc>
        <w:tc>
          <w:tcPr>
            <w:tcW w:w="3141" w:type="dxa"/>
            <w:shd w:val="clear" w:color="auto" w:fill="D9D9D9" w:themeFill="background1" w:themeFillShade="D9"/>
            <w:vAlign w:val="center"/>
            <w:hideMark/>
          </w:tcPr>
          <w:p w:rsidR="00E559C4" w:rsidRPr="00A84D34" w:rsidRDefault="00E559C4" w:rsidP="00E559C4">
            <w:pPr>
              <w:contextualSpacing/>
              <w:rPr>
                <w:rFonts w:ascii="Arial Narrow" w:hAnsi="Arial Narrow"/>
                <w:bCs w:val="0"/>
                <w:color w:val="000000"/>
                <w:sz w:val="18"/>
                <w:szCs w:val="18"/>
              </w:rPr>
            </w:pPr>
            <w:r w:rsidRPr="00A84D34">
              <w:rPr>
                <w:rFonts w:ascii="Arial Narrow" w:hAnsi="Arial Narrow"/>
                <w:bCs w:val="0"/>
                <w:color w:val="000000"/>
                <w:sz w:val="18"/>
                <w:szCs w:val="18"/>
              </w:rPr>
              <w:t>Prepare a report, paper, or case analysis on a discipline-specific topic in the writing intensive course designated in their major.</w:t>
            </w:r>
          </w:p>
        </w:tc>
        <w:tc>
          <w:tcPr>
            <w:tcW w:w="1733" w:type="dxa"/>
            <w:shd w:val="clear" w:color="auto" w:fill="D9D9D9" w:themeFill="background1" w:themeFillShade="D9"/>
            <w:vAlign w:val="center"/>
            <w:hideMark/>
          </w:tcPr>
          <w:p w:rsidR="00E559C4" w:rsidRPr="00B15A27" w:rsidRDefault="00E559C4" w:rsidP="00E559C4">
            <w:pPr>
              <w:contextualSpacing/>
              <w:jc w:val="center"/>
              <w:rPr>
                <w:rFonts w:ascii="Arial Narrow" w:hAnsi="Arial Narrow"/>
                <w:bCs w:val="0"/>
                <w:color w:val="000000"/>
                <w:sz w:val="16"/>
                <w:szCs w:val="16"/>
              </w:rPr>
            </w:pPr>
            <w:r w:rsidRPr="00B15A27">
              <w:rPr>
                <w:rFonts w:ascii="Arial Narrow" w:hAnsi="Arial Narrow"/>
                <w:bCs w:val="0"/>
                <w:color w:val="000000"/>
                <w:sz w:val="16"/>
                <w:szCs w:val="16"/>
              </w:rPr>
              <w:t xml:space="preserve">MGMT 4348, ECON 4380, INSU 4320, ACCT 4317, MGMT 4376, MIS </w:t>
            </w:r>
            <w:r>
              <w:rPr>
                <w:rFonts w:ascii="Arial Narrow" w:hAnsi="Arial Narrow"/>
                <w:bCs w:val="0"/>
                <w:color w:val="000000"/>
                <w:sz w:val="16"/>
                <w:szCs w:val="16"/>
              </w:rPr>
              <w:t>4</w:t>
            </w:r>
            <w:r w:rsidRPr="00B15A27">
              <w:rPr>
                <w:rFonts w:ascii="Arial Narrow" w:hAnsi="Arial Narrow"/>
                <w:bCs w:val="0"/>
                <w:color w:val="000000"/>
                <w:sz w:val="16"/>
                <w:szCs w:val="16"/>
              </w:rPr>
              <w:t>328, MKTG 4355, FINA 4336</w:t>
            </w:r>
          </w:p>
        </w:tc>
        <w:tc>
          <w:tcPr>
            <w:tcW w:w="2263" w:type="dxa"/>
            <w:shd w:val="clear" w:color="auto" w:fill="D9D9D9" w:themeFill="background1" w:themeFillShade="D9"/>
            <w:vAlign w:val="center"/>
            <w:hideMark/>
          </w:tcPr>
          <w:p w:rsidR="00E559C4" w:rsidRPr="00A84D34" w:rsidRDefault="00E559C4" w:rsidP="00E559C4">
            <w:pPr>
              <w:contextualSpacing/>
              <w:rPr>
                <w:rFonts w:ascii="Arial Narrow" w:hAnsi="Arial Narrow"/>
                <w:bCs w:val="0"/>
                <w:color w:val="000000"/>
                <w:sz w:val="18"/>
                <w:szCs w:val="18"/>
              </w:rPr>
            </w:pPr>
            <w:r w:rsidRPr="00A84D34">
              <w:rPr>
                <w:rFonts w:ascii="Arial Narrow" w:hAnsi="Arial Narrow"/>
                <w:bCs w:val="0"/>
                <w:color w:val="000000"/>
                <w:sz w:val="18"/>
                <w:szCs w:val="18"/>
              </w:rPr>
              <w:t>Mean rubric score of students assessed will be nine (9) p</w:t>
            </w:r>
            <w:r>
              <w:rPr>
                <w:rFonts w:ascii="Arial Narrow" w:hAnsi="Arial Narrow"/>
                <w:bCs w:val="0"/>
                <w:color w:val="000000"/>
                <w:sz w:val="18"/>
                <w:szCs w:val="18"/>
              </w:rPr>
              <w:t>oints or greater, of the fourtee</w:t>
            </w:r>
            <w:r w:rsidRPr="00A84D34">
              <w:rPr>
                <w:rFonts w:ascii="Arial Narrow" w:hAnsi="Arial Narrow"/>
                <w:bCs w:val="0"/>
                <w:color w:val="000000"/>
                <w:sz w:val="18"/>
                <w:szCs w:val="18"/>
              </w:rPr>
              <w:t>n (14) available points.</w:t>
            </w:r>
          </w:p>
        </w:tc>
      </w:tr>
      <w:tr w:rsidR="00E559C4" w:rsidRPr="00A84D34" w:rsidTr="00E559C4">
        <w:trPr>
          <w:trHeight w:val="485"/>
          <w:jc w:val="center"/>
        </w:trPr>
        <w:tc>
          <w:tcPr>
            <w:tcW w:w="1991" w:type="dxa"/>
            <w:vMerge/>
            <w:shd w:val="clear" w:color="auto" w:fill="D9D9D9" w:themeFill="background1" w:themeFillShade="D9"/>
            <w:vAlign w:val="center"/>
          </w:tcPr>
          <w:p w:rsidR="00E559C4" w:rsidRPr="00A84D34" w:rsidRDefault="00E559C4" w:rsidP="00E559C4">
            <w:pPr>
              <w:contextualSpacing/>
              <w:rPr>
                <w:rFonts w:ascii="Arial Narrow" w:hAnsi="Arial Narrow"/>
                <w:bCs w:val="0"/>
                <w:color w:val="000000"/>
                <w:sz w:val="18"/>
                <w:szCs w:val="18"/>
              </w:rPr>
            </w:pPr>
          </w:p>
        </w:tc>
        <w:tc>
          <w:tcPr>
            <w:tcW w:w="3822" w:type="dxa"/>
            <w:shd w:val="clear" w:color="auto" w:fill="D9D9D9" w:themeFill="background1" w:themeFillShade="D9"/>
            <w:vAlign w:val="center"/>
            <w:hideMark/>
          </w:tcPr>
          <w:p w:rsidR="00E559C4" w:rsidRPr="00A84D34" w:rsidRDefault="00E559C4" w:rsidP="00E559C4">
            <w:pPr>
              <w:contextualSpacing/>
              <w:rPr>
                <w:rFonts w:ascii="Arial Narrow" w:hAnsi="Arial Narrow"/>
                <w:bCs w:val="0"/>
                <w:color w:val="000000"/>
                <w:sz w:val="18"/>
                <w:szCs w:val="18"/>
              </w:rPr>
            </w:pPr>
            <w:r>
              <w:rPr>
                <w:rFonts w:ascii="Arial Narrow" w:hAnsi="Arial Narrow"/>
                <w:bCs w:val="0"/>
                <w:color w:val="000000"/>
                <w:sz w:val="18"/>
                <w:szCs w:val="18"/>
              </w:rPr>
              <w:t>4b. D</w:t>
            </w:r>
            <w:r w:rsidRPr="00A84D34">
              <w:rPr>
                <w:rFonts w:ascii="Arial Narrow" w:hAnsi="Arial Narrow"/>
                <w:bCs w:val="0"/>
                <w:color w:val="000000"/>
                <w:sz w:val="18"/>
                <w:szCs w:val="18"/>
              </w:rPr>
              <w:t>eliver professional quality oral presentations.</w:t>
            </w:r>
          </w:p>
        </w:tc>
        <w:tc>
          <w:tcPr>
            <w:tcW w:w="3141" w:type="dxa"/>
            <w:shd w:val="clear" w:color="auto" w:fill="D9D9D9" w:themeFill="background1" w:themeFillShade="D9"/>
            <w:vAlign w:val="center"/>
            <w:hideMark/>
          </w:tcPr>
          <w:p w:rsidR="00E559C4" w:rsidRPr="00A84D34" w:rsidRDefault="00E559C4" w:rsidP="00E559C4">
            <w:pPr>
              <w:contextualSpacing/>
              <w:rPr>
                <w:rFonts w:ascii="Arial Narrow" w:hAnsi="Arial Narrow"/>
                <w:bCs w:val="0"/>
                <w:color w:val="000000"/>
                <w:sz w:val="18"/>
                <w:szCs w:val="18"/>
              </w:rPr>
            </w:pPr>
            <w:r w:rsidRPr="00A84D34">
              <w:rPr>
                <w:rFonts w:ascii="Arial Narrow" w:hAnsi="Arial Narrow"/>
                <w:bCs w:val="0"/>
                <w:color w:val="000000"/>
                <w:sz w:val="18"/>
                <w:szCs w:val="18"/>
              </w:rPr>
              <w:t>Give an oral presentation on a business topic.</w:t>
            </w:r>
          </w:p>
        </w:tc>
        <w:tc>
          <w:tcPr>
            <w:tcW w:w="1733" w:type="dxa"/>
            <w:shd w:val="clear" w:color="auto" w:fill="D9D9D9" w:themeFill="background1" w:themeFillShade="D9"/>
            <w:vAlign w:val="center"/>
            <w:hideMark/>
          </w:tcPr>
          <w:p w:rsidR="00E559C4" w:rsidRPr="00A84D34" w:rsidRDefault="00E559C4" w:rsidP="00E559C4">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MKTG 2376</w:t>
            </w:r>
            <w:r>
              <w:rPr>
                <w:rFonts w:ascii="Arial Narrow" w:hAnsi="Arial Narrow"/>
                <w:bCs w:val="0"/>
                <w:color w:val="000000"/>
                <w:sz w:val="18"/>
                <w:szCs w:val="18"/>
              </w:rPr>
              <w:t xml:space="preserve">, </w:t>
            </w:r>
            <w:r w:rsidRPr="00A84D34">
              <w:rPr>
                <w:rFonts w:ascii="Arial Narrow" w:hAnsi="Arial Narrow"/>
                <w:bCs w:val="0"/>
                <w:color w:val="000000"/>
                <w:sz w:val="18"/>
                <w:szCs w:val="18"/>
              </w:rPr>
              <w:t>MGMT 2301</w:t>
            </w:r>
          </w:p>
        </w:tc>
        <w:tc>
          <w:tcPr>
            <w:tcW w:w="2263" w:type="dxa"/>
            <w:shd w:val="clear" w:color="auto" w:fill="D9D9D9" w:themeFill="background1" w:themeFillShade="D9"/>
            <w:vAlign w:val="center"/>
            <w:hideMark/>
          </w:tcPr>
          <w:p w:rsidR="00E559C4" w:rsidRPr="00B01E25" w:rsidRDefault="00E559C4" w:rsidP="00E559C4">
            <w:pPr>
              <w:contextualSpacing/>
              <w:rPr>
                <w:rFonts w:ascii="Arial Narrow" w:hAnsi="Arial Narrow"/>
                <w:bCs w:val="0"/>
                <w:i/>
                <w:color w:val="000000"/>
                <w:sz w:val="18"/>
                <w:szCs w:val="18"/>
              </w:rPr>
            </w:pPr>
            <w:r w:rsidRPr="00B01E25">
              <w:rPr>
                <w:rFonts w:ascii="Arial Narrow" w:hAnsi="Arial Narrow"/>
                <w:bCs w:val="0"/>
                <w:color w:val="000000"/>
                <w:sz w:val="18"/>
                <w:szCs w:val="18"/>
              </w:rPr>
              <w:t>Students shall attain a score of at least 75% (52.5 of the 70 available points)</w:t>
            </w:r>
            <w:r>
              <w:rPr>
                <w:rFonts w:ascii="Arial Narrow" w:hAnsi="Arial Narrow"/>
                <w:bCs w:val="0"/>
                <w:color w:val="000000"/>
                <w:sz w:val="18"/>
                <w:szCs w:val="18"/>
              </w:rPr>
              <w:t xml:space="preserve"> on the rubric</w:t>
            </w:r>
            <w:r w:rsidRPr="00B01E25">
              <w:rPr>
                <w:rFonts w:ascii="Arial Narrow" w:hAnsi="Arial Narrow"/>
                <w:bCs w:val="0"/>
                <w:color w:val="000000"/>
                <w:sz w:val="18"/>
                <w:szCs w:val="18"/>
              </w:rPr>
              <w:t>.</w:t>
            </w:r>
            <w:r w:rsidRPr="00B01E25">
              <w:rPr>
                <w:rFonts w:ascii="Arial Narrow" w:hAnsi="Arial Narrow"/>
                <w:bCs w:val="0"/>
                <w:i/>
                <w:color w:val="000000"/>
                <w:sz w:val="18"/>
                <w:szCs w:val="18"/>
              </w:rPr>
              <w:t xml:space="preserve"> </w:t>
            </w:r>
          </w:p>
        </w:tc>
      </w:tr>
      <w:tr w:rsidR="00E559C4" w:rsidRPr="00A84D34" w:rsidTr="00E559C4">
        <w:trPr>
          <w:jc w:val="center"/>
        </w:trPr>
        <w:tc>
          <w:tcPr>
            <w:tcW w:w="1991" w:type="dxa"/>
            <w:vAlign w:val="center"/>
            <w:hideMark/>
          </w:tcPr>
          <w:p w:rsidR="00E559C4" w:rsidRPr="00A84D34" w:rsidRDefault="00E559C4" w:rsidP="00E559C4">
            <w:pPr>
              <w:contextualSpacing/>
              <w:rPr>
                <w:rFonts w:ascii="Arial Narrow" w:hAnsi="Arial Narrow"/>
                <w:bCs w:val="0"/>
                <w:color w:val="000000"/>
                <w:sz w:val="18"/>
                <w:szCs w:val="18"/>
              </w:rPr>
            </w:pPr>
            <w:r>
              <w:rPr>
                <w:rFonts w:ascii="Arial Narrow" w:hAnsi="Arial Narrow"/>
                <w:bCs w:val="0"/>
                <w:color w:val="000000"/>
                <w:sz w:val="18"/>
                <w:szCs w:val="18"/>
              </w:rPr>
              <w:lastRenderedPageBreak/>
              <w:t xml:space="preserve">5. </w:t>
            </w:r>
            <w:r w:rsidRPr="00A84D34">
              <w:rPr>
                <w:rFonts w:ascii="Arial Narrow" w:hAnsi="Arial Narrow"/>
                <w:bCs w:val="0"/>
                <w:color w:val="000000"/>
                <w:sz w:val="18"/>
                <w:szCs w:val="18"/>
              </w:rPr>
              <w:t>Our graduates shall possess effective collaborative skills</w:t>
            </w:r>
          </w:p>
        </w:tc>
        <w:tc>
          <w:tcPr>
            <w:tcW w:w="3822" w:type="dxa"/>
            <w:vAlign w:val="center"/>
            <w:hideMark/>
          </w:tcPr>
          <w:p w:rsidR="00E559C4" w:rsidRPr="00A84D34" w:rsidRDefault="00E559C4" w:rsidP="00E559C4">
            <w:pPr>
              <w:contextualSpacing/>
              <w:rPr>
                <w:rFonts w:ascii="Arial Narrow" w:hAnsi="Arial Narrow"/>
                <w:bCs w:val="0"/>
                <w:color w:val="000000"/>
                <w:sz w:val="18"/>
                <w:szCs w:val="18"/>
              </w:rPr>
            </w:pPr>
            <w:r>
              <w:rPr>
                <w:rFonts w:ascii="Arial Narrow" w:hAnsi="Arial Narrow"/>
                <w:bCs w:val="0"/>
                <w:color w:val="000000"/>
                <w:sz w:val="18"/>
                <w:szCs w:val="18"/>
              </w:rPr>
              <w:t>5a. W</w:t>
            </w:r>
            <w:r w:rsidRPr="00A84D34">
              <w:rPr>
                <w:rFonts w:ascii="Arial Narrow" w:hAnsi="Arial Narrow"/>
                <w:bCs w:val="0"/>
                <w:color w:val="000000"/>
                <w:sz w:val="18"/>
                <w:szCs w:val="18"/>
              </w:rPr>
              <w:t>ork in teams to solve business problems.</w:t>
            </w:r>
          </w:p>
        </w:tc>
        <w:tc>
          <w:tcPr>
            <w:tcW w:w="3141" w:type="dxa"/>
            <w:vAlign w:val="center"/>
            <w:hideMark/>
          </w:tcPr>
          <w:p w:rsidR="00E559C4" w:rsidRPr="00A84D34" w:rsidRDefault="00E559C4" w:rsidP="00E559C4">
            <w:pPr>
              <w:contextualSpacing/>
              <w:rPr>
                <w:rFonts w:ascii="Arial Narrow" w:hAnsi="Arial Narrow"/>
                <w:bCs w:val="0"/>
                <w:color w:val="000000"/>
                <w:sz w:val="18"/>
                <w:szCs w:val="18"/>
              </w:rPr>
            </w:pPr>
            <w:r w:rsidRPr="00054EB4">
              <w:rPr>
                <w:rFonts w:ascii="Arial Narrow" w:hAnsi="Arial Narrow"/>
                <w:bCs w:val="0"/>
                <w:color w:val="000000"/>
                <w:sz w:val="18"/>
                <w:szCs w:val="18"/>
              </w:rPr>
              <w:t xml:space="preserve">Complete a group project as part of the Capstone© Business Simulation. Use Capstone's internal teamwork assessment process, which includes the areas of self-management/accountability and quality of work/contextual performance.  The peer evaluation after the final round </w:t>
            </w:r>
            <w:proofErr w:type="gramStart"/>
            <w:r w:rsidRPr="00054EB4">
              <w:rPr>
                <w:rFonts w:ascii="Arial Narrow" w:hAnsi="Arial Narrow"/>
                <w:bCs w:val="0"/>
                <w:color w:val="000000"/>
                <w:sz w:val="18"/>
                <w:szCs w:val="18"/>
              </w:rPr>
              <w:t>will be used</w:t>
            </w:r>
            <w:proofErr w:type="gramEnd"/>
            <w:r w:rsidRPr="00054EB4">
              <w:rPr>
                <w:rFonts w:ascii="Arial Narrow" w:hAnsi="Arial Narrow"/>
                <w:bCs w:val="0"/>
                <w:color w:val="000000"/>
                <w:sz w:val="18"/>
                <w:szCs w:val="18"/>
              </w:rPr>
              <w:t xml:space="preserve"> for this assessment.</w:t>
            </w:r>
          </w:p>
        </w:tc>
        <w:tc>
          <w:tcPr>
            <w:tcW w:w="1733" w:type="dxa"/>
            <w:vAlign w:val="center"/>
            <w:hideMark/>
          </w:tcPr>
          <w:p w:rsidR="00E559C4" w:rsidRPr="00A84D34" w:rsidRDefault="00E559C4" w:rsidP="00E559C4">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MGMT 4347</w:t>
            </w:r>
          </w:p>
        </w:tc>
        <w:tc>
          <w:tcPr>
            <w:tcW w:w="2263" w:type="dxa"/>
            <w:vAlign w:val="center"/>
            <w:hideMark/>
          </w:tcPr>
          <w:p w:rsidR="00E559C4" w:rsidRPr="00A84D34" w:rsidRDefault="00E559C4" w:rsidP="00E559C4">
            <w:pPr>
              <w:contextualSpacing/>
              <w:rPr>
                <w:rFonts w:ascii="Arial Narrow" w:hAnsi="Arial Narrow"/>
                <w:bCs w:val="0"/>
                <w:color w:val="000000"/>
                <w:sz w:val="18"/>
                <w:szCs w:val="18"/>
              </w:rPr>
            </w:pPr>
            <w:r w:rsidRPr="00A84D34">
              <w:rPr>
                <w:rFonts w:ascii="Arial Narrow" w:hAnsi="Arial Narrow"/>
                <w:bCs w:val="0"/>
                <w:color w:val="000000"/>
                <w:sz w:val="18"/>
                <w:szCs w:val="18"/>
              </w:rPr>
              <w:t>The cumulative mean score will be ≥ 70% on Capstone’s teamwork assessment.</w:t>
            </w:r>
          </w:p>
        </w:tc>
      </w:tr>
      <w:tr w:rsidR="00E559C4" w:rsidRPr="00A84D34" w:rsidTr="00E559C4">
        <w:trPr>
          <w:jc w:val="center"/>
        </w:trPr>
        <w:tc>
          <w:tcPr>
            <w:tcW w:w="1991" w:type="dxa"/>
            <w:vAlign w:val="center"/>
            <w:hideMark/>
          </w:tcPr>
          <w:p w:rsidR="00E559C4" w:rsidRPr="00A84D34" w:rsidRDefault="00E559C4" w:rsidP="00E559C4">
            <w:pPr>
              <w:contextualSpacing/>
              <w:rPr>
                <w:rFonts w:ascii="Arial Narrow" w:hAnsi="Arial Narrow"/>
                <w:bCs w:val="0"/>
                <w:color w:val="000000"/>
                <w:sz w:val="18"/>
                <w:szCs w:val="18"/>
              </w:rPr>
            </w:pPr>
            <w:r>
              <w:rPr>
                <w:rFonts w:ascii="Arial Narrow" w:hAnsi="Arial Narrow"/>
                <w:bCs w:val="0"/>
                <w:color w:val="000000"/>
                <w:sz w:val="18"/>
                <w:szCs w:val="18"/>
              </w:rPr>
              <w:t xml:space="preserve">6. </w:t>
            </w:r>
            <w:r w:rsidRPr="00A84D34">
              <w:rPr>
                <w:rFonts w:ascii="Arial Narrow" w:hAnsi="Arial Narrow"/>
                <w:bCs w:val="0"/>
                <w:color w:val="000000"/>
                <w:sz w:val="18"/>
                <w:szCs w:val="18"/>
              </w:rPr>
              <w:t>Our graduates shall possess an understanding of a broad range of business disciplines</w:t>
            </w:r>
          </w:p>
        </w:tc>
        <w:tc>
          <w:tcPr>
            <w:tcW w:w="3822" w:type="dxa"/>
            <w:vAlign w:val="center"/>
            <w:hideMark/>
          </w:tcPr>
          <w:p w:rsidR="00E559C4" w:rsidRPr="00A84D34" w:rsidRDefault="00E559C4" w:rsidP="00E559C4">
            <w:pPr>
              <w:contextualSpacing/>
              <w:rPr>
                <w:rFonts w:ascii="Arial Narrow" w:hAnsi="Arial Narrow"/>
                <w:bCs w:val="0"/>
                <w:color w:val="000000"/>
                <w:sz w:val="18"/>
                <w:szCs w:val="18"/>
              </w:rPr>
            </w:pPr>
            <w:r>
              <w:rPr>
                <w:rFonts w:ascii="Arial Narrow" w:hAnsi="Arial Narrow"/>
                <w:bCs w:val="0"/>
                <w:color w:val="000000"/>
                <w:sz w:val="18"/>
                <w:szCs w:val="18"/>
              </w:rPr>
              <w:t>6a. D</w:t>
            </w:r>
            <w:r w:rsidRPr="00A84D34">
              <w:rPr>
                <w:rFonts w:ascii="Arial Narrow" w:hAnsi="Arial Narrow"/>
                <w:bCs w:val="0"/>
                <w:color w:val="000000"/>
                <w:sz w:val="18"/>
                <w:szCs w:val="18"/>
              </w:rPr>
              <w:t>emonstrate comprehension of key concepts and theories in various functional areas of business, and demonstrate the ability to draw on knowledge and insights from a variety of disciplines when analyzing and formulating solutions to problems and opportunities.</w:t>
            </w:r>
          </w:p>
        </w:tc>
        <w:tc>
          <w:tcPr>
            <w:tcW w:w="3141" w:type="dxa"/>
            <w:vAlign w:val="center"/>
            <w:hideMark/>
          </w:tcPr>
          <w:p w:rsidR="00E559C4" w:rsidRPr="00A84D34" w:rsidRDefault="00E559C4" w:rsidP="00E559C4">
            <w:pPr>
              <w:contextualSpacing/>
              <w:rPr>
                <w:rFonts w:ascii="Arial Narrow" w:hAnsi="Arial Narrow"/>
                <w:bCs w:val="0"/>
                <w:color w:val="000000"/>
                <w:sz w:val="18"/>
                <w:szCs w:val="18"/>
              </w:rPr>
            </w:pPr>
            <w:r w:rsidRPr="00A70924">
              <w:rPr>
                <w:rFonts w:ascii="Arial Narrow" w:hAnsi="Arial Narrow"/>
                <w:bCs w:val="0"/>
                <w:color w:val="000000"/>
                <w:sz w:val="18"/>
                <w:szCs w:val="18"/>
              </w:rPr>
              <w:t>Students will demonstrate learning and mastery of subject matter through their performance on the Capstone © Comp-XM examination.  This includes average performance for each of the six discipline areas (accounting, finance, marketing, strategy, operations and HR) as well as overall average.</w:t>
            </w:r>
          </w:p>
        </w:tc>
        <w:tc>
          <w:tcPr>
            <w:tcW w:w="1733" w:type="dxa"/>
            <w:vAlign w:val="center"/>
            <w:hideMark/>
          </w:tcPr>
          <w:p w:rsidR="00E559C4" w:rsidRPr="00A84D34" w:rsidRDefault="00E559C4" w:rsidP="00E559C4">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MGMT 4347</w:t>
            </w:r>
          </w:p>
        </w:tc>
        <w:tc>
          <w:tcPr>
            <w:tcW w:w="2263" w:type="dxa"/>
            <w:vAlign w:val="center"/>
            <w:hideMark/>
          </w:tcPr>
          <w:p w:rsidR="00E559C4" w:rsidRPr="00A84D34" w:rsidRDefault="00E559C4" w:rsidP="00E559C4">
            <w:pPr>
              <w:contextualSpacing/>
              <w:rPr>
                <w:rFonts w:ascii="Arial Narrow" w:hAnsi="Arial Narrow"/>
                <w:bCs w:val="0"/>
                <w:color w:val="000000"/>
                <w:sz w:val="18"/>
                <w:szCs w:val="18"/>
              </w:rPr>
            </w:pPr>
            <w:r w:rsidRPr="00A84D34">
              <w:rPr>
                <w:rFonts w:ascii="Arial Narrow" w:hAnsi="Arial Narrow"/>
                <w:bCs w:val="0"/>
                <w:color w:val="000000"/>
                <w:sz w:val="18"/>
                <w:szCs w:val="18"/>
              </w:rPr>
              <w:t>Mean score of all stud</w:t>
            </w:r>
            <w:r>
              <w:rPr>
                <w:rFonts w:ascii="Arial Narrow" w:hAnsi="Arial Narrow"/>
                <w:bCs w:val="0"/>
                <w:color w:val="000000"/>
                <w:sz w:val="18"/>
                <w:szCs w:val="18"/>
              </w:rPr>
              <w:t>e</w:t>
            </w:r>
            <w:r w:rsidRPr="00A84D34">
              <w:rPr>
                <w:rFonts w:ascii="Arial Narrow" w:hAnsi="Arial Narrow"/>
                <w:bCs w:val="0"/>
                <w:color w:val="000000"/>
                <w:sz w:val="18"/>
                <w:szCs w:val="18"/>
              </w:rPr>
              <w:t>nts completing the exam will be ≥ 50%.</w:t>
            </w:r>
          </w:p>
        </w:tc>
      </w:tr>
    </w:tbl>
    <w:p w:rsidR="0046023A" w:rsidRDefault="0046023A" w:rsidP="00FB5D4C">
      <w:pPr>
        <w:rPr>
          <w:sz w:val="24"/>
          <w:szCs w:val="24"/>
        </w:rPr>
      </w:pPr>
    </w:p>
    <w:p w:rsidR="007B0F3C" w:rsidRDefault="00674972" w:rsidP="0098387D">
      <w:pPr>
        <w:rPr>
          <w:sz w:val="24"/>
          <w:szCs w:val="24"/>
        </w:rPr>
      </w:pPr>
      <w:r>
        <w:rPr>
          <w:sz w:val="24"/>
          <w:szCs w:val="24"/>
        </w:rPr>
        <w:t xml:space="preserve">The following objectives </w:t>
      </w:r>
      <w:proofErr w:type="gramStart"/>
      <w:r>
        <w:rPr>
          <w:sz w:val="24"/>
          <w:szCs w:val="24"/>
        </w:rPr>
        <w:t>were assess</w:t>
      </w:r>
      <w:r w:rsidR="00B02B9C">
        <w:rPr>
          <w:sz w:val="24"/>
          <w:szCs w:val="24"/>
        </w:rPr>
        <w:t>ed</w:t>
      </w:r>
      <w:proofErr w:type="gramEnd"/>
      <w:r>
        <w:rPr>
          <w:sz w:val="24"/>
          <w:szCs w:val="24"/>
        </w:rPr>
        <w:t xml:space="preserve"> in the past year in the BBA program:</w:t>
      </w:r>
      <w:r w:rsidR="00D20564">
        <w:rPr>
          <w:sz w:val="24"/>
          <w:szCs w:val="24"/>
        </w:rPr>
        <w:t xml:space="preserve"> </w:t>
      </w:r>
    </w:p>
    <w:tbl>
      <w:tblPr>
        <w:tblStyle w:val="GridTable4-Accent2"/>
        <w:tblW w:w="0" w:type="auto"/>
        <w:jc w:val="center"/>
        <w:tblCellMar>
          <w:top w:w="43" w:type="dxa"/>
          <w:left w:w="115" w:type="dxa"/>
          <w:bottom w:w="43" w:type="dxa"/>
          <w:right w:w="115" w:type="dxa"/>
        </w:tblCellMar>
        <w:tblLook w:val="04A0" w:firstRow="1" w:lastRow="0" w:firstColumn="1" w:lastColumn="0" w:noHBand="0" w:noVBand="1"/>
      </w:tblPr>
      <w:tblGrid>
        <w:gridCol w:w="1951"/>
        <w:gridCol w:w="3860"/>
        <w:gridCol w:w="2575"/>
      </w:tblGrid>
      <w:tr w:rsidR="007B0F3C" w:rsidTr="00846A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B0F3C" w:rsidRDefault="007B0F3C" w:rsidP="0098387D">
            <w:pPr>
              <w:rPr>
                <w:sz w:val="24"/>
                <w:szCs w:val="24"/>
              </w:rPr>
            </w:pPr>
          </w:p>
        </w:tc>
        <w:tc>
          <w:tcPr>
            <w:tcW w:w="0" w:type="auto"/>
          </w:tcPr>
          <w:p w:rsidR="007B0F3C" w:rsidRDefault="00846A4A" w:rsidP="0098387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Learning Objectives Assessed</w:t>
            </w:r>
          </w:p>
        </w:tc>
        <w:tc>
          <w:tcPr>
            <w:tcW w:w="0" w:type="auto"/>
          </w:tcPr>
          <w:p w:rsidR="007B0F3C" w:rsidRDefault="007B0F3C" w:rsidP="0098387D">
            <w:pPr>
              <w:cnfStyle w:val="100000000000" w:firstRow="1" w:lastRow="0" w:firstColumn="0" w:lastColumn="0" w:oddVBand="0" w:evenVBand="0" w:oddHBand="0" w:evenHBand="0" w:firstRowFirstColumn="0" w:firstRowLastColumn="0" w:lastRowFirstColumn="0" w:lastRowLastColumn="0"/>
              <w:rPr>
                <w:sz w:val="24"/>
                <w:szCs w:val="24"/>
              </w:rPr>
            </w:pPr>
          </w:p>
        </w:tc>
      </w:tr>
      <w:tr w:rsidR="007B0F3C" w:rsidTr="00846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B0F3C" w:rsidRPr="007B0F3C" w:rsidRDefault="007B0F3C" w:rsidP="007B0F3C">
            <w:pPr>
              <w:jc w:val="center"/>
              <w:rPr>
                <w:color w:val="FF0000"/>
                <w:sz w:val="24"/>
                <w:szCs w:val="24"/>
              </w:rPr>
            </w:pPr>
            <w:r w:rsidRPr="007B0F3C">
              <w:rPr>
                <w:color w:val="FF0000"/>
                <w:sz w:val="24"/>
                <w:szCs w:val="24"/>
              </w:rPr>
              <w:t>Summer 2016</w:t>
            </w:r>
          </w:p>
        </w:tc>
        <w:tc>
          <w:tcPr>
            <w:tcW w:w="0" w:type="auto"/>
            <w:vAlign w:val="center"/>
          </w:tcPr>
          <w:p w:rsidR="007B0F3C" w:rsidRPr="007B0F3C" w:rsidRDefault="007B0F3C" w:rsidP="00846A4A">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sidRPr="007B0F3C">
              <w:rPr>
                <w:b/>
                <w:color w:val="FF0000"/>
                <w:sz w:val="24"/>
                <w:szCs w:val="24"/>
              </w:rPr>
              <w:t>Fall 2016</w:t>
            </w:r>
          </w:p>
        </w:tc>
        <w:tc>
          <w:tcPr>
            <w:tcW w:w="0" w:type="auto"/>
          </w:tcPr>
          <w:p w:rsidR="007B0F3C" w:rsidRPr="007B0F3C" w:rsidRDefault="007B0F3C" w:rsidP="0098387D">
            <w:pPr>
              <w:cnfStyle w:val="000000100000" w:firstRow="0" w:lastRow="0" w:firstColumn="0" w:lastColumn="0" w:oddVBand="0" w:evenVBand="0" w:oddHBand="1" w:evenHBand="0" w:firstRowFirstColumn="0" w:firstRowLastColumn="0" w:lastRowFirstColumn="0" w:lastRowLastColumn="0"/>
              <w:rPr>
                <w:b/>
                <w:color w:val="FF0000"/>
                <w:sz w:val="24"/>
                <w:szCs w:val="24"/>
              </w:rPr>
            </w:pPr>
            <w:r w:rsidRPr="007B0F3C">
              <w:rPr>
                <w:b/>
                <w:color w:val="FF0000"/>
                <w:sz w:val="24"/>
                <w:szCs w:val="24"/>
              </w:rPr>
              <w:t>Spring 2017</w:t>
            </w:r>
          </w:p>
        </w:tc>
      </w:tr>
      <w:tr w:rsidR="00846A4A" w:rsidTr="00846A4A">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46A4A" w:rsidRPr="007B0F3C" w:rsidRDefault="00846A4A" w:rsidP="00846A4A">
            <w:pPr>
              <w:pStyle w:val="Normal-SpaceAfter"/>
              <w:spacing w:after="100" w:afterAutospacing="1"/>
              <w:ind w:left="360"/>
              <w:contextualSpacing/>
              <w:rPr>
                <w:rFonts w:ascii="Georgia" w:hAnsi="Georgia"/>
                <w:b w:val="0"/>
                <w:sz w:val="20"/>
              </w:rPr>
            </w:pPr>
          </w:p>
        </w:tc>
        <w:tc>
          <w:tcPr>
            <w:tcW w:w="0" w:type="auto"/>
          </w:tcPr>
          <w:p w:rsidR="00846A4A" w:rsidRPr="00846A4A" w:rsidRDefault="00846A4A" w:rsidP="00846A4A">
            <w:pPr>
              <w:pStyle w:val="Normal-SpaceAfter"/>
              <w:spacing w:after="100" w:afterAutospacing="1"/>
              <w:ind w:left="360"/>
              <w:contextualSpacing/>
              <w:cnfStyle w:val="000000000000" w:firstRow="0" w:lastRow="0" w:firstColumn="0" w:lastColumn="0" w:oddVBand="0" w:evenVBand="0" w:oddHBand="0" w:evenHBand="0" w:firstRowFirstColumn="0" w:firstRowLastColumn="0" w:lastRowFirstColumn="0" w:lastRowLastColumn="0"/>
              <w:rPr>
                <w:rFonts w:ascii="Georgia" w:hAnsi="Georgia"/>
                <w:bCs/>
                <w:sz w:val="20"/>
              </w:rPr>
            </w:pPr>
            <w:r w:rsidRPr="00846A4A">
              <w:rPr>
                <w:rFonts w:ascii="Georgia" w:hAnsi="Georgia"/>
                <w:bCs/>
                <w:sz w:val="20"/>
              </w:rPr>
              <w:t>BBA 1a Critical Thinking</w:t>
            </w:r>
          </w:p>
        </w:tc>
        <w:tc>
          <w:tcPr>
            <w:tcW w:w="0" w:type="auto"/>
          </w:tcPr>
          <w:p w:rsidR="00846A4A" w:rsidRPr="00846A4A" w:rsidRDefault="00846A4A" w:rsidP="00846A4A">
            <w:pPr>
              <w:pStyle w:val="Normal-SpaceAfte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Georgia" w:hAnsi="Georgia"/>
                <w:bCs/>
                <w:sz w:val="20"/>
              </w:rPr>
            </w:pPr>
            <w:r w:rsidRPr="00846A4A">
              <w:rPr>
                <w:rFonts w:ascii="Georgia" w:hAnsi="Georgia"/>
                <w:bCs/>
                <w:sz w:val="20"/>
              </w:rPr>
              <w:t>BBA 1a Critical Thinking</w:t>
            </w:r>
          </w:p>
        </w:tc>
      </w:tr>
      <w:tr w:rsidR="00846A4A" w:rsidTr="00846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46A4A" w:rsidRPr="007B0F3C" w:rsidRDefault="00846A4A" w:rsidP="00846A4A">
            <w:pPr>
              <w:pStyle w:val="Normal-SpaceAfter"/>
              <w:spacing w:after="100" w:afterAutospacing="1"/>
              <w:ind w:left="360"/>
              <w:contextualSpacing/>
              <w:rPr>
                <w:rFonts w:ascii="Georgia" w:hAnsi="Georgia"/>
                <w:b w:val="0"/>
                <w:sz w:val="20"/>
              </w:rPr>
            </w:pPr>
          </w:p>
        </w:tc>
        <w:tc>
          <w:tcPr>
            <w:tcW w:w="0" w:type="auto"/>
          </w:tcPr>
          <w:p w:rsidR="00846A4A" w:rsidRPr="00846A4A" w:rsidRDefault="00846A4A" w:rsidP="00846A4A">
            <w:pPr>
              <w:pStyle w:val="Normal-SpaceAfter"/>
              <w:spacing w:after="100" w:afterAutospacing="1"/>
              <w:ind w:left="360"/>
              <w:contextualSpacing/>
              <w:cnfStyle w:val="000000100000" w:firstRow="0" w:lastRow="0" w:firstColumn="0" w:lastColumn="0" w:oddVBand="0" w:evenVBand="0" w:oddHBand="1" w:evenHBand="0" w:firstRowFirstColumn="0" w:firstRowLastColumn="0" w:lastRowFirstColumn="0" w:lastRowLastColumn="0"/>
              <w:rPr>
                <w:rFonts w:ascii="Georgia" w:hAnsi="Georgia"/>
                <w:bCs/>
                <w:sz w:val="20"/>
              </w:rPr>
            </w:pPr>
            <w:r>
              <w:rPr>
                <w:rFonts w:ascii="Georgia" w:hAnsi="Georgia"/>
                <w:bCs/>
                <w:sz w:val="20"/>
              </w:rPr>
              <w:t>BBA 2a Global</w:t>
            </w:r>
          </w:p>
        </w:tc>
        <w:tc>
          <w:tcPr>
            <w:tcW w:w="0" w:type="auto"/>
          </w:tcPr>
          <w:p w:rsidR="00846A4A" w:rsidRPr="00846A4A" w:rsidRDefault="00846A4A" w:rsidP="00846A4A">
            <w:pPr>
              <w:pStyle w:val="Normal-SpaceAfte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Georgia" w:hAnsi="Georgia"/>
                <w:bCs/>
                <w:sz w:val="20"/>
              </w:rPr>
            </w:pPr>
            <w:r w:rsidRPr="00846A4A">
              <w:rPr>
                <w:rFonts w:ascii="Georgia" w:hAnsi="Georgia"/>
                <w:bCs/>
                <w:sz w:val="20"/>
              </w:rPr>
              <w:t>BBA 5a Teamwork</w:t>
            </w:r>
          </w:p>
        </w:tc>
      </w:tr>
      <w:tr w:rsidR="00846A4A" w:rsidTr="00846A4A">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46A4A" w:rsidRPr="007B0F3C" w:rsidRDefault="00846A4A" w:rsidP="00846A4A">
            <w:pPr>
              <w:pStyle w:val="Normal-SpaceAfter"/>
              <w:spacing w:after="100" w:afterAutospacing="1"/>
              <w:ind w:left="360"/>
              <w:contextualSpacing/>
              <w:rPr>
                <w:rFonts w:ascii="Georgia" w:hAnsi="Georgia"/>
                <w:b w:val="0"/>
                <w:sz w:val="20"/>
              </w:rPr>
            </w:pPr>
          </w:p>
        </w:tc>
        <w:tc>
          <w:tcPr>
            <w:tcW w:w="0" w:type="auto"/>
          </w:tcPr>
          <w:p w:rsidR="00846A4A" w:rsidRPr="00846A4A" w:rsidRDefault="00846A4A" w:rsidP="00846A4A">
            <w:pPr>
              <w:pStyle w:val="Normal-SpaceAfter"/>
              <w:spacing w:after="100" w:afterAutospacing="1"/>
              <w:ind w:left="360"/>
              <w:contextualSpacing/>
              <w:cnfStyle w:val="000000000000" w:firstRow="0" w:lastRow="0" w:firstColumn="0" w:lastColumn="0" w:oddVBand="0" w:evenVBand="0" w:oddHBand="0" w:evenHBand="0" w:firstRowFirstColumn="0" w:firstRowLastColumn="0" w:lastRowFirstColumn="0" w:lastRowLastColumn="0"/>
              <w:rPr>
                <w:rFonts w:ascii="Georgia" w:hAnsi="Georgia"/>
                <w:bCs/>
                <w:sz w:val="20"/>
              </w:rPr>
            </w:pPr>
            <w:r w:rsidRPr="00846A4A">
              <w:rPr>
                <w:rFonts w:ascii="Georgia" w:hAnsi="Georgia"/>
                <w:bCs/>
                <w:sz w:val="20"/>
              </w:rPr>
              <w:t>BBA 5a Teamwork</w:t>
            </w:r>
          </w:p>
        </w:tc>
        <w:tc>
          <w:tcPr>
            <w:tcW w:w="0" w:type="auto"/>
          </w:tcPr>
          <w:p w:rsidR="00846A4A" w:rsidRPr="00846A4A" w:rsidRDefault="00846A4A" w:rsidP="00846A4A">
            <w:pPr>
              <w:pStyle w:val="Normal-SpaceAfte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Georgia" w:hAnsi="Georgia"/>
                <w:bCs/>
                <w:sz w:val="20"/>
              </w:rPr>
            </w:pPr>
            <w:r w:rsidRPr="00846A4A">
              <w:rPr>
                <w:rFonts w:ascii="Georgia" w:hAnsi="Georgia"/>
                <w:bCs/>
                <w:sz w:val="20"/>
              </w:rPr>
              <w:t>BBA 6a Business Concepts</w:t>
            </w:r>
          </w:p>
        </w:tc>
      </w:tr>
      <w:tr w:rsidR="00846A4A" w:rsidTr="00846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46A4A" w:rsidRPr="007B0F3C" w:rsidRDefault="00846A4A" w:rsidP="00846A4A">
            <w:pPr>
              <w:pStyle w:val="Normal-SpaceAfter"/>
              <w:spacing w:after="100" w:afterAutospacing="1"/>
              <w:ind w:left="360"/>
              <w:contextualSpacing/>
              <w:rPr>
                <w:rFonts w:ascii="Georgia" w:hAnsi="Georgia"/>
                <w:b w:val="0"/>
                <w:sz w:val="20"/>
              </w:rPr>
            </w:pPr>
          </w:p>
        </w:tc>
        <w:tc>
          <w:tcPr>
            <w:tcW w:w="0" w:type="auto"/>
          </w:tcPr>
          <w:p w:rsidR="00846A4A" w:rsidRPr="00846A4A" w:rsidRDefault="00846A4A" w:rsidP="00846A4A">
            <w:pPr>
              <w:pStyle w:val="Normal-SpaceAfter"/>
              <w:spacing w:after="100" w:afterAutospacing="1"/>
              <w:ind w:left="360"/>
              <w:contextualSpacing/>
              <w:cnfStyle w:val="000000100000" w:firstRow="0" w:lastRow="0" w:firstColumn="0" w:lastColumn="0" w:oddVBand="0" w:evenVBand="0" w:oddHBand="1" w:evenHBand="0" w:firstRowFirstColumn="0" w:firstRowLastColumn="0" w:lastRowFirstColumn="0" w:lastRowLastColumn="0"/>
              <w:rPr>
                <w:rFonts w:ascii="Georgia" w:hAnsi="Georgia"/>
                <w:bCs/>
                <w:sz w:val="20"/>
              </w:rPr>
            </w:pPr>
            <w:r w:rsidRPr="00846A4A">
              <w:rPr>
                <w:rFonts w:ascii="Georgia" w:hAnsi="Georgia"/>
                <w:bCs/>
                <w:sz w:val="20"/>
              </w:rPr>
              <w:t>BBA 6a Business Concepts</w:t>
            </w:r>
          </w:p>
        </w:tc>
        <w:tc>
          <w:tcPr>
            <w:tcW w:w="0" w:type="auto"/>
          </w:tcPr>
          <w:p w:rsidR="00846A4A" w:rsidRPr="00846A4A" w:rsidRDefault="00846A4A" w:rsidP="00846A4A">
            <w:pPr>
              <w:pStyle w:val="Normal-SpaceAfte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Georgia" w:hAnsi="Georgia"/>
                <w:bCs/>
                <w:sz w:val="20"/>
              </w:rPr>
            </w:pPr>
          </w:p>
        </w:tc>
      </w:tr>
    </w:tbl>
    <w:p w:rsidR="007B0F3C" w:rsidRDefault="007B0F3C" w:rsidP="0098387D">
      <w:pPr>
        <w:rPr>
          <w:sz w:val="24"/>
          <w:szCs w:val="24"/>
        </w:rPr>
      </w:pPr>
    </w:p>
    <w:p w:rsidR="00E13D23" w:rsidRDefault="00E13D23" w:rsidP="0098387D">
      <w:pPr>
        <w:rPr>
          <w:sz w:val="24"/>
          <w:szCs w:val="24"/>
        </w:rPr>
      </w:pPr>
    </w:p>
    <w:p w:rsidR="00E13D23" w:rsidRDefault="00E13D23" w:rsidP="0098387D">
      <w:pPr>
        <w:rPr>
          <w:sz w:val="24"/>
          <w:szCs w:val="24"/>
        </w:rPr>
      </w:pPr>
    </w:p>
    <w:p w:rsidR="00E13D23" w:rsidRDefault="00E13D23" w:rsidP="0098387D">
      <w:pPr>
        <w:rPr>
          <w:sz w:val="24"/>
          <w:szCs w:val="24"/>
        </w:rPr>
      </w:pPr>
    </w:p>
    <w:p w:rsidR="00E13D23" w:rsidRDefault="00E13D23" w:rsidP="0098387D">
      <w:pPr>
        <w:rPr>
          <w:sz w:val="24"/>
          <w:szCs w:val="24"/>
        </w:rPr>
      </w:pPr>
    </w:p>
    <w:p w:rsidR="00976615" w:rsidRDefault="00674972" w:rsidP="0098387D">
      <w:pPr>
        <w:rPr>
          <w:sz w:val="24"/>
          <w:szCs w:val="24"/>
        </w:rPr>
      </w:pPr>
      <w:r>
        <w:rPr>
          <w:sz w:val="24"/>
          <w:szCs w:val="24"/>
        </w:rPr>
        <w:lastRenderedPageBreak/>
        <w:t>The following objectives included an Improvement Team improvement cycle in the past year:</w:t>
      </w:r>
    </w:p>
    <w:tbl>
      <w:tblPr>
        <w:tblStyle w:val="GridTable5Dark-Accent3"/>
        <w:tblW w:w="0" w:type="auto"/>
        <w:jc w:val="center"/>
        <w:tblLook w:val="04A0" w:firstRow="1" w:lastRow="0" w:firstColumn="1" w:lastColumn="0" w:noHBand="0" w:noVBand="1"/>
      </w:tblPr>
      <w:tblGrid>
        <w:gridCol w:w="3014"/>
        <w:gridCol w:w="2750"/>
        <w:gridCol w:w="4150"/>
        <w:gridCol w:w="1890"/>
      </w:tblGrid>
      <w:tr w:rsidR="001F4E40" w:rsidTr="00E13D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4" w:type="dxa"/>
          </w:tcPr>
          <w:p w:rsidR="001F4E40" w:rsidRPr="001F4E40" w:rsidRDefault="001F4E40" w:rsidP="001F4E40">
            <w:pPr>
              <w:jc w:val="center"/>
              <w:rPr>
                <w:rFonts w:ascii="Times New Roman" w:hAnsi="Times New Roman" w:cs="Times New Roman"/>
                <w:color w:val="FF0000"/>
                <w:sz w:val="28"/>
                <w:szCs w:val="28"/>
              </w:rPr>
            </w:pPr>
          </w:p>
        </w:tc>
        <w:tc>
          <w:tcPr>
            <w:tcW w:w="8790" w:type="dxa"/>
            <w:gridSpan w:val="3"/>
            <w:vAlign w:val="center"/>
          </w:tcPr>
          <w:p w:rsidR="001F4E40" w:rsidRPr="001F4E40" w:rsidRDefault="001F4E40" w:rsidP="001F4E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0000"/>
                <w:sz w:val="28"/>
                <w:szCs w:val="28"/>
              </w:rPr>
            </w:pPr>
            <w:r w:rsidRPr="001F4E40">
              <w:rPr>
                <w:rFonts w:ascii="Times New Roman" w:hAnsi="Times New Roman" w:cs="Times New Roman"/>
                <w:color w:val="FF0000"/>
                <w:sz w:val="28"/>
                <w:szCs w:val="28"/>
              </w:rPr>
              <w:t>Improvement Team Actions</w:t>
            </w:r>
          </w:p>
        </w:tc>
      </w:tr>
      <w:tr w:rsidR="001F4E40" w:rsidTr="00E13D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1F4E40" w:rsidRDefault="004A4BEF" w:rsidP="00674972">
            <w:pPr>
              <w:jc w:val="center"/>
              <w:rPr>
                <w:color w:val="FF0000"/>
                <w:sz w:val="24"/>
                <w:szCs w:val="24"/>
              </w:rPr>
            </w:pPr>
            <w:r>
              <w:rPr>
                <w:color w:val="FF0000"/>
                <w:sz w:val="24"/>
                <w:szCs w:val="24"/>
              </w:rPr>
              <w:t>Program</w:t>
            </w:r>
          </w:p>
        </w:tc>
        <w:tc>
          <w:tcPr>
            <w:tcW w:w="0" w:type="auto"/>
          </w:tcPr>
          <w:p w:rsidR="001F4E40" w:rsidRPr="007B0F3C" w:rsidRDefault="001F4E40" w:rsidP="00674972">
            <w:pPr>
              <w:jc w:val="center"/>
              <w:cnfStyle w:val="000000100000" w:firstRow="0" w:lastRow="0" w:firstColumn="0" w:lastColumn="0" w:oddVBand="0" w:evenVBand="0" w:oddHBand="1" w:evenHBand="0" w:firstRowFirstColumn="0" w:firstRowLastColumn="0" w:lastRowFirstColumn="0" w:lastRowLastColumn="0"/>
              <w:rPr>
                <w:color w:val="FF0000"/>
                <w:sz w:val="24"/>
                <w:szCs w:val="24"/>
              </w:rPr>
            </w:pPr>
            <w:r w:rsidRPr="00674972">
              <w:rPr>
                <w:b/>
                <w:color w:val="FF0000"/>
                <w:sz w:val="24"/>
                <w:szCs w:val="24"/>
              </w:rPr>
              <w:t>Objective</w:t>
            </w:r>
          </w:p>
        </w:tc>
        <w:tc>
          <w:tcPr>
            <w:tcW w:w="4105" w:type="dxa"/>
          </w:tcPr>
          <w:p w:rsidR="001F4E40" w:rsidRPr="007B0F3C" w:rsidRDefault="001F4E40" w:rsidP="00674972">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Term Met</w:t>
            </w:r>
          </w:p>
        </w:tc>
        <w:tc>
          <w:tcPr>
            <w:tcW w:w="1869" w:type="dxa"/>
          </w:tcPr>
          <w:p w:rsidR="001F4E40" w:rsidRPr="007B0F3C" w:rsidRDefault="001F4E40" w:rsidP="00674972">
            <w:pPr>
              <w:cnfStyle w:val="000000100000" w:firstRow="0" w:lastRow="0" w:firstColumn="0" w:lastColumn="0" w:oddVBand="0" w:evenVBand="0" w:oddHBand="1" w:evenHBand="0" w:firstRowFirstColumn="0" w:firstRowLastColumn="0" w:lastRowFirstColumn="0" w:lastRowLastColumn="0"/>
              <w:rPr>
                <w:b/>
                <w:color w:val="FF0000"/>
                <w:sz w:val="24"/>
                <w:szCs w:val="24"/>
              </w:rPr>
            </w:pPr>
            <w:proofErr w:type="gramStart"/>
            <w:r>
              <w:rPr>
                <w:b/>
                <w:color w:val="FF0000"/>
                <w:sz w:val="24"/>
                <w:szCs w:val="24"/>
              </w:rPr>
              <w:t>Approved?</w:t>
            </w:r>
            <w:proofErr w:type="gramEnd"/>
          </w:p>
        </w:tc>
      </w:tr>
      <w:tr w:rsidR="001F4E40" w:rsidTr="00E13D23">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1F4E40" w:rsidRPr="004A4BEF" w:rsidRDefault="001F4E40" w:rsidP="001F4E40">
            <w:pPr>
              <w:pStyle w:val="Normal-SpaceAfter"/>
              <w:spacing w:after="100" w:afterAutospacing="1"/>
              <w:ind w:left="-30"/>
              <w:contextualSpacing/>
              <w:jc w:val="center"/>
              <w:rPr>
                <w:rFonts w:ascii="Times New Roman" w:hAnsi="Times New Roman" w:cs="Times New Roman"/>
                <w:szCs w:val="24"/>
              </w:rPr>
            </w:pPr>
            <w:r w:rsidRPr="004A4BEF">
              <w:rPr>
                <w:rFonts w:ascii="Times New Roman" w:hAnsi="Times New Roman" w:cs="Times New Roman"/>
                <w:szCs w:val="24"/>
              </w:rPr>
              <w:t>BBA Objectives</w:t>
            </w:r>
          </w:p>
        </w:tc>
        <w:tc>
          <w:tcPr>
            <w:tcW w:w="0" w:type="auto"/>
          </w:tcPr>
          <w:p w:rsidR="001F4E40" w:rsidRPr="004A4BEF" w:rsidRDefault="001F4E40" w:rsidP="001F4E40">
            <w:pPr>
              <w:pStyle w:val="Normal-SpaceAfter"/>
              <w:spacing w:after="100" w:afterAutospacing="1"/>
              <w:ind w:left="-3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4A4BEF">
              <w:rPr>
                <w:rFonts w:ascii="Times New Roman" w:hAnsi="Times New Roman" w:cs="Times New Roman"/>
                <w:b/>
                <w:sz w:val="20"/>
              </w:rPr>
              <w:t>1a Analytic Skills</w:t>
            </w:r>
          </w:p>
        </w:tc>
        <w:tc>
          <w:tcPr>
            <w:tcW w:w="4105" w:type="dxa"/>
            <w:vAlign w:val="center"/>
          </w:tcPr>
          <w:p w:rsidR="001F4E40" w:rsidRPr="001F4E40" w:rsidRDefault="001F4E40" w:rsidP="004A4BEF">
            <w:pPr>
              <w:pStyle w:val="Normal-SpaceAfter"/>
              <w:spacing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Fall 2016</w:t>
            </w:r>
          </w:p>
        </w:tc>
        <w:tc>
          <w:tcPr>
            <w:tcW w:w="1869" w:type="dxa"/>
            <w:vAlign w:val="center"/>
          </w:tcPr>
          <w:p w:rsidR="001F4E40" w:rsidRPr="001F4E40" w:rsidRDefault="001F4E40" w:rsidP="004A4BEF">
            <w:pPr>
              <w:pStyle w:val="Normal-SpaceAfter"/>
              <w:spacing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Summer 2017</w:t>
            </w:r>
          </w:p>
        </w:tc>
      </w:tr>
      <w:tr w:rsidR="001F4E40" w:rsidTr="00E13D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1F4E40" w:rsidRPr="004A4BEF" w:rsidRDefault="001F4E40" w:rsidP="001F4E40">
            <w:pPr>
              <w:pStyle w:val="Normal-SpaceAfter"/>
              <w:spacing w:after="100" w:afterAutospacing="1"/>
              <w:ind w:left="-30"/>
              <w:contextualSpacing/>
              <w:jc w:val="both"/>
              <w:rPr>
                <w:rFonts w:ascii="Times New Roman" w:hAnsi="Times New Roman" w:cs="Times New Roman"/>
                <w:b w:val="0"/>
                <w:szCs w:val="24"/>
              </w:rPr>
            </w:pPr>
          </w:p>
        </w:tc>
        <w:tc>
          <w:tcPr>
            <w:tcW w:w="0" w:type="auto"/>
          </w:tcPr>
          <w:p w:rsidR="001F4E40" w:rsidRPr="001F4E40" w:rsidRDefault="001F4E40" w:rsidP="001F4E40">
            <w:pPr>
              <w:pStyle w:val="Normal-SpaceAfter"/>
              <w:spacing w:after="100" w:afterAutospacing="1"/>
              <w:ind w:left="-3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Pr>
                <w:rFonts w:ascii="Times New Roman" w:hAnsi="Times New Roman" w:cs="Times New Roman"/>
                <w:b/>
                <w:sz w:val="20"/>
              </w:rPr>
              <w:t>2a Global</w:t>
            </w:r>
          </w:p>
        </w:tc>
        <w:tc>
          <w:tcPr>
            <w:tcW w:w="4105" w:type="dxa"/>
            <w:vAlign w:val="center"/>
          </w:tcPr>
          <w:p w:rsidR="001F4E40" w:rsidRPr="001F4E40" w:rsidRDefault="001F4E40" w:rsidP="004A4BEF">
            <w:pPr>
              <w:pStyle w:val="Normal-SpaceAfter"/>
              <w:spacing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Spring 2016</w:t>
            </w:r>
          </w:p>
        </w:tc>
        <w:tc>
          <w:tcPr>
            <w:tcW w:w="1869" w:type="dxa"/>
            <w:vAlign w:val="center"/>
          </w:tcPr>
          <w:p w:rsidR="001F4E40" w:rsidRPr="001F4E40" w:rsidRDefault="001F4E40" w:rsidP="004A4BEF">
            <w:pPr>
              <w:pStyle w:val="Normal-SpaceAfter"/>
              <w:spacing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Summer 2017</w:t>
            </w:r>
          </w:p>
        </w:tc>
      </w:tr>
      <w:tr w:rsidR="001F4E40" w:rsidTr="00E13D23">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1F4E40" w:rsidRPr="004A4BEF" w:rsidRDefault="001F4E40" w:rsidP="001F4E40">
            <w:pPr>
              <w:pStyle w:val="Normal-SpaceAfter"/>
              <w:spacing w:after="100" w:afterAutospacing="1"/>
              <w:ind w:left="-30"/>
              <w:contextualSpacing/>
              <w:jc w:val="both"/>
              <w:rPr>
                <w:rFonts w:ascii="Times New Roman" w:hAnsi="Times New Roman" w:cs="Times New Roman"/>
                <w:b w:val="0"/>
                <w:szCs w:val="24"/>
              </w:rPr>
            </w:pPr>
          </w:p>
        </w:tc>
        <w:tc>
          <w:tcPr>
            <w:tcW w:w="0" w:type="auto"/>
          </w:tcPr>
          <w:p w:rsidR="001F4E40" w:rsidRPr="001F4E40" w:rsidRDefault="001F4E40" w:rsidP="001F4E40">
            <w:pPr>
              <w:pStyle w:val="Normal-SpaceAfter"/>
              <w:spacing w:after="100" w:afterAutospacing="1"/>
              <w:ind w:left="-3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Pr>
                <w:rFonts w:ascii="Times New Roman" w:hAnsi="Times New Roman" w:cs="Times New Roman"/>
                <w:b/>
                <w:sz w:val="20"/>
              </w:rPr>
              <w:t>4a Written Communications</w:t>
            </w:r>
          </w:p>
        </w:tc>
        <w:tc>
          <w:tcPr>
            <w:tcW w:w="4105" w:type="dxa"/>
            <w:vAlign w:val="center"/>
          </w:tcPr>
          <w:p w:rsidR="001F4E40" w:rsidRPr="001F4E40" w:rsidRDefault="001F4E40" w:rsidP="004A4BEF">
            <w:pPr>
              <w:pStyle w:val="Normal-SpaceAfter"/>
              <w:spacing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Spring 2016</w:t>
            </w:r>
          </w:p>
        </w:tc>
        <w:tc>
          <w:tcPr>
            <w:tcW w:w="1869" w:type="dxa"/>
            <w:vAlign w:val="center"/>
          </w:tcPr>
          <w:p w:rsidR="001F4E40" w:rsidRPr="001F4E40" w:rsidRDefault="001F4E40" w:rsidP="004A4BEF">
            <w:pPr>
              <w:pStyle w:val="Normal-SpaceAfter"/>
              <w:spacing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Fall 2016</w:t>
            </w:r>
          </w:p>
        </w:tc>
      </w:tr>
      <w:tr w:rsidR="001F4E40" w:rsidTr="00E13D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1F4E40" w:rsidRPr="004A4BEF" w:rsidRDefault="001F4E40" w:rsidP="001F4E40">
            <w:pPr>
              <w:pStyle w:val="Normal-SpaceAfter"/>
              <w:spacing w:after="100" w:afterAutospacing="1"/>
              <w:ind w:left="-30"/>
              <w:contextualSpacing/>
              <w:jc w:val="both"/>
              <w:rPr>
                <w:rFonts w:ascii="Times New Roman" w:hAnsi="Times New Roman" w:cs="Times New Roman"/>
                <w:b w:val="0"/>
                <w:szCs w:val="24"/>
              </w:rPr>
            </w:pPr>
          </w:p>
        </w:tc>
        <w:tc>
          <w:tcPr>
            <w:tcW w:w="0" w:type="auto"/>
          </w:tcPr>
          <w:p w:rsidR="001F4E40" w:rsidRPr="001F4E40" w:rsidRDefault="001F4E40" w:rsidP="001F4E40">
            <w:pPr>
              <w:pStyle w:val="Normal-SpaceAfter"/>
              <w:spacing w:after="100" w:afterAutospacing="1"/>
              <w:ind w:left="-3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Pr>
                <w:rFonts w:ascii="Times New Roman" w:hAnsi="Times New Roman" w:cs="Times New Roman"/>
                <w:b/>
                <w:sz w:val="20"/>
              </w:rPr>
              <w:t>5a Teamwork</w:t>
            </w:r>
          </w:p>
        </w:tc>
        <w:tc>
          <w:tcPr>
            <w:tcW w:w="4105" w:type="dxa"/>
            <w:vAlign w:val="center"/>
          </w:tcPr>
          <w:p w:rsidR="001F4E40" w:rsidRPr="001F4E40" w:rsidRDefault="001F4E40" w:rsidP="004A4BEF">
            <w:pPr>
              <w:pStyle w:val="Normal-SpaceAfter"/>
              <w:spacing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Fall 2016</w:t>
            </w:r>
          </w:p>
        </w:tc>
        <w:tc>
          <w:tcPr>
            <w:tcW w:w="1869" w:type="dxa"/>
            <w:vAlign w:val="center"/>
          </w:tcPr>
          <w:p w:rsidR="001F4E40" w:rsidRPr="001F4E40" w:rsidRDefault="001F4E40" w:rsidP="004A4BEF">
            <w:pPr>
              <w:pStyle w:val="Normal-SpaceAfter"/>
              <w:spacing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Summer 2017</w:t>
            </w:r>
          </w:p>
        </w:tc>
      </w:tr>
      <w:tr w:rsidR="001F4E40" w:rsidTr="00E13D23">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1F4E40" w:rsidRPr="004A4BEF" w:rsidRDefault="001F4E40" w:rsidP="001F4E40">
            <w:pPr>
              <w:pStyle w:val="Normal-SpaceAfter"/>
              <w:spacing w:after="100" w:afterAutospacing="1"/>
              <w:ind w:left="-30"/>
              <w:contextualSpacing/>
              <w:jc w:val="both"/>
              <w:rPr>
                <w:rFonts w:ascii="Times New Roman" w:hAnsi="Times New Roman" w:cs="Times New Roman"/>
                <w:b w:val="0"/>
                <w:szCs w:val="24"/>
              </w:rPr>
            </w:pPr>
          </w:p>
        </w:tc>
        <w:tc>
          <w:tcPr>
            <w:tcW w:w="0" w:type="auto"/>
          </w:tcPr>
          <w:p w:rsidR="001F4E40" w:rsidRPr="001F4E40" w:rsidRDefault="001F4E40" w:rsidP="001F4E40">
            <w:pPr>
              <w:pStyle w:val="Normal-SpaceAfter"/>
              <w:spacing w:after="100" w:afterAutospacing="1"/>
              <w:ind w:left="-3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Pr>
                <w:rFonts w:ascii="Times New Roman" w:hAnsi="Times New Roman" w:cs="Times New Roman"/>
                <w:b/>
                <w:sz w:val="20"/>
              </w:rPr>
              <w:t>7a Business Concepts</w:t>
            </w:r>
          </w:p>
        </w:tc>
        <w:tc>
          <w:tcPr>
            <w:tcW w:w="4105" w:type="dxa"/>
            <w:vAlign w:val="center"/>
          </w:tcPr>
          <w:p w:rsidR="001F4E40" w:rsidRPr="001F4E40" w:rsidRDefault="001F4E40" w:rsidP="004A4BEF">
            <w:pPr>
              <w:pStyle w:val="Normal-SpaceAfter"/>
              <w:spacing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Fall 2016</w:t>
            </w:r>
          </w:p>
        </w:tc>
        <w:tc>
          <w:tcPr>
            <w:tcW w:w="1869" w:type="dxa"/>
            <w:vAlign w:val="center"/>
          </w:tcPr>
          <w:p w:rsidR="001F4E40" w:rsidRPr="001F4E40" w:rsidRDefault="001F4E40" w:rsidP="004A4BEF">
            <w:pPr>
              <w:pStyle w:val="Normal-SpaceAfter"/>
              <w:spacing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Summer 2017</w:t>
            </w:r>
          </w:p>
        </w:tc>
      </w:tr>
    </w:tbl>
    <w:p w:rsidR="007B0F3C" w:rsidRDefault="007B0F3C" w:rsidP="0098387D">
      <w:pPr>
        <w:rPr>
          <w:sz w:val="24"/>
          <w:szCs w:val="24"/>
        </w:rPr>
      </w:pPr>
    </w:p>
    <w:p w:rsidR="002309A3" w:rsidRPr="00702326" w:rsidRDefault="00702326" w:rsidP="00702326">
      <w:pPr>
        <w:jc w:val="center"/>
        <w:rPr>
          <w:b/>
          <w:sz w:val="24"/>
          <w:szCs w:val="24"/>
        </w:rPr>
      </w:pPr>
      <w:r w:rsidRPr="00702326">
        <w:rPr>
          <w:b/>
          <w:sz w:val="24"/>
          <w:szCs w:val="24"/>
        </w:rPr>
        <w:t xml:space="preserve">Objectives </w:t>
      </w:r>
      <w:r>
        <w:rPr>
          <w:b/>
          <w:sz w:val="24"/>
          <w:szCs w:val="24"/>
        </w:rPr>
        <w:t>Completed</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564"/>
        <w:gridCol w:w="373"/>
        <w:gridCol w:w="1044"/>
        <w:gridCol w:w="8969"/>
      </w:tblGrid>
      <w:tr w:rsidR="00702326" w:rsidTr="006F292C">
        <w:trPr>
          <w:cantSplit/>
          <w:trHeight w:val="512"/>
        </w:trPr>
        <w:tc>
          <w:tcPr>
            <w:tcW w:w="5000" w:type="pct"/>
            <w:gridSpan w:val="4"/>
            <w:shd w:val="clear" w:color="auto" w:fill="CCECFF"/>
            <w:vAlign w:val="center"/>
          </w:tcPr>
          <w:p w:rsidR="00702326" w:rsidRPr="00702326" w:rsidRDefault="00702326" w:rsidP="006F292C">
            <w:pPr>
              <w:contextualSpacing/>
              <w:jc w:val="center"/>
              <w:rPr>
                <w:b/>
                <w:sz w:val="24"/>
                <w:szCs w:val="24"/>
              </w:rPr>
            </w:pPr>
            <w:r w:rsidRPr="00702326">
              <w:rPr>
                <w:b/>
                <w:color w:val="FF0000"/>
                <w:sz w:val="24"/>
                <w:szCs w:val="24"/>
              </w:rPr>
              <w:t>BBA 1a Critical &amp; Analytical Thinking Skills</w:t>
            </w:r>
          </w:p>
        </w:tc>
      </w:tr>
      <w:tr w:rsidR="00702326" w:rsidTr="006F292C">
        <w:trPr>
          <w:cantSplit/>
          <w:trHeight w:val="782"/>
        </w:trPr>
        <w:tc>
          <w:tcPr>
            <w:tcW w:w="1537" w:type="pct"/>
            <w:gridSpan w:val="3"/>
            <w:shd w:val="clear" w:color="auto" w:fill="CCECFF"/>
            <w:vAlign w:val="center"/>
          </w:tcPr>
          <w:p w:rsidR="00702326" w:rsidRPr="004831B7" w:rsidRDefault="00702326" w:rsidP="006F292C">
            <w:pPr>
              <w:contextualSpacing/>
              <w:jc w:val="center"/>
              <w:rPr>
                <w:b/>
              </w:rPr>
            </w:pPr>
            <w:r w:rsidRPr="004831B7">
              <w:rPr>
                <w:b/>
              </w:rPr>
              <w:t>Learning Objective</w:t>
            </w:r>
          </w:p>
        </w:tc>
        <w:tc>
          <w:tcPr>
            <w:tcW w:w="3463" w:type="pct"/>
            <w:vAlign w:val="center"/>
          </w:tcPr>
          <w:p w:rsidR="00702326" w:rsidRPr="003C0509" w:rsidRDefault="00702326" w:rsidP="006F292C">
            <w:pPr>
              <w:contextualSpacing/>
              <w:rPr>
                <w:rFonts w:ascii="Times New Roman" w:eastAsia="Calibri" w:hAnsi="Times New Roman"/>
              </w:rPr>
            </w:pPr>
            <w:r w:rsidRPr="003C0509">
              <w:t>Students will be able to use appropriate analytical techniques to identify and frame problems, generate and compare alternatives, and use knowledge and reasoning skills to optimize organizational performance.</w:t>
            </w:r>
          </w:p>
        </w:tc>
      </w:tr>
      <w:tr w:rsidR="00702326" w:rsidTr="006F292C">
        <w:trPr>
          <w:trHeight w:val="20"/>
        </w:trPr>
        <w:tc>
          <w:tcPr>
            <w:tcW w:w="1537" w:type="pct"/>
            <w:gridSpan w:val="3"/>
            <w:shd w:val="clear" w:color="auto" w:fill="CCECFF"/>
            <w:vAlign w:val="center"/>
          </w:tcPr>
          <w:p w:rsidR="00702326" w:rsidRPr="004831B7" w:rsidRDefault="00702326" w:rsidP="006F292C">
            <w:pPr>
              <w:contextualSpacing/>
              <w:jc w:val="center"/>
              <w:rPr>
                <w:b/>
              </w:rPr>
            </w:pPr>
            <w:r>
              <w:rPr>
                <w:b/>
              </w:rPr>
              <w:t>Improvement Team</w:t>
            </w:r>
            <w:r w:rsidRPr="004831B7">
              <w:rPr>
                <w:b/>
              </w:rPr>
              <w:t xml:space="preserve"> Members</w:t>
            </w:r>
          </w:p>
        </w:tc>
        <w:tc>
          <w:tcPr>
            <w:tcW w:w="3463" w:type="pct"/>
          </w:tcPr>
          <w:p w:rsidR="00702326" w:rsidRPr="007E3BD5" w:rsidRDefault="00702326" w:rsidP="006F292C">
            <w:pPr>
              <w:contextualSpacing/>
              <w:jc w:val="center"/>
              <w:rPr>
                <w:b/>
                <w:sz w:val="18"/>
                <w:szCs w:val="18"/>
              </w:rPr>
            </w:pPr>
            <w:r w:rsidRPr="00A510B5">
              <w:rPr>
                <w:b/>
                <w:sz w:val="18"/>
                <w:szCs w:val="18"/>
              </w:rPr>
              <w:t xml:space="preserve">List all faculty in the </w:t>
            </w:r>
            <w:r>
              <w:rPr>
                <w:b/>
                <w:sz w:val="18"/>
                <w:szCs w:val="18"/>
              </w:rPr>
              <w:t>improvement team</w:t>
            </w:r>
            <w:r w:rsidRPr="00A510B5">
              <w:rPr>
                <w:b/>
                <w:sz w:val="18"/>
                <w:szCs w:val="18"/>
              </w:rPr>
              <w:t>:</w:t>
            </w:r>
          </w:p>
          <w:p w:rsidR="00702326" w:rsidRDefault="00702326" w:rsidP="006F292C">
            <w:pPr>
              <w:contextualSpacing/>
              <w:jc w:val="center"/>
              <w:rPr>
                <w:b/>
              </w:rPr>
            </w:pPr>
          </w:p>
          <w:p w:rsidR="00702326" w:rsidRDefault="00702326" w:rsidP="006F292C">
            <w:pPr>
              <w:contextualSpacing/>
            </w:pPr>
            <w:r>
              <w:t>Yuen Chan (M &amp; M)</w:t>
            </w:r>
          </w:p>
          <w:p w:rsidR="00702326" w:rsidRDefault="00702326" w:rsidP="006F292C">
            <w:pPr>
              <w:contextualSpacing/>
            </w:pPr>
            <w:r>
              <w:t>Mike Casey (EFIRM)</w:t>
            </w:r>
          </w:p>
          <w:p w:rsidR="00702326" w:rsidRDefault="00702326" w:rsidP="006F292C">
            <w:pPr>
              <w:contextualSpacing/>
            </w:pPr>
            <w:r>
              <w:t>Steve Nelson (Accounting)</w:t>
            </w:r>
          </w:p>
          <w:p w:rsidR="00702326" w:rsidRDefault="00702326" w:rsidP="006F292C">
            <w:pPr>
              <w:contextualSpacing/>
            </w:pPr>
            <w:r>
              <w:t>Kaye McKinzie (MIS-CAC Rep)</w:t>
            </w:r>
          </w:p>
          <w:p w:rsidR="00702326" w:rsidRPr="00571179" w:rsidRDefault="00702326" w:rsidP="006F292C">
            <w:pPr>
              <w:contextualSpacing/>
              <w:rPr>
                <w:b/>
              </w:rPr>
            </w:pPr>
            <w:r>
              <w:t>Jim Downey (CAC)-observer</w:t>
            </w:r>
          </w:p>
        </w:tc>
      </w:tr>
      <w:tr w:rsidR="00702326" w:rsidTr="006F292C">
        <w:trPr>
          <w:trHeight w:val="20"/>
        </w:trPr>
        <w:tc>
          <w:tcPr>
            <w:tcW w:w="1537" w:type="pct"/>
            <w:gridSpan w:val="3"/>
            <w:shd w:val="clear" w:color="auto" w:fill="CCECFF"/>
            <w:vAlign w:val="center"/>
          </w:tcPr>
          <w:p w:rsidR="00702326" w:rsidRDefault="00702326" w:rsidP="006F292C">
            <w:pPr>
              <w:contextualSpacing/>
              <w:jc w:val="center"/>
              <w:rPr>
                <w:b/>
                <w:sz w:val="18"/>
                <w:szCs w:val="18"/>
              </w:rPr>
            </w:pPr>
            <w:r>
              <w:rPr>
                <w:b/>
                <w:sz w:val="18"/>
                <w:szCs w:val="18"/>
              </w:rPr>
              <w:t>Term/Year of Improvement (when team meets)</w:t>
            </w:r>
          </w:p>
        </w:tc>
        <w:tc>
          <w:tcPr>
            <w:tcW w:w="3463" w:type="pct"/>
            <w:vAlign w:val="center"/>
          </w:tcPr>
          <w:p w:rsidR="00702326" w:rsidRPr="007E3BD5" w:rsidRDefault="00702326" w:rsidP="006F292C">
            <w:pPr>
              <w:contextualSpacing/>
              <w:rPr>
                <w:b/>
              </w:rPr>
            </w:pPr>
            <w:r>
              <w:rPr>
                <w:b/>
              </w:rPr>
              <w:t>Fall</w:t>
            </w:r>
            <w:r w:rsidRPr="007E3BD5">
              <w:rPr>
                <w:b/>
              </w:rPr>
              <w:t xml:space="preserve"> 201</w:t>
            </w:r>
            <w:r>
              <w:rPr>
                <w:b/>
              </w:rPr>
              <w:t>6</w:t>
            </w:r>
          </w:p>
        </w:tc>
      </w:tr>
      <w:tr w:rsidR="00702326" w:rsidTr="006F292C">
        <w:trPr>
          <w:trHeight w:val="20"/>
        </w:trPr>
        <w:tc>
          <w:tcPr>
            <w:tcW w:w="1537" w:type="pct"/>
            <w:gridSpan w:val="3"/>
            <w:shd w:val="clear" w:color="auto" w:fill="CCECFF"/>
            <w:vAlign w:val="center"/>
          </w:tcPr>
          <w:p w:rsidR="00702326" w:rsidRPr="004831B7" w:rsidRDefault="00702326" w:rsidP="006F292C">
            <w:pPr>
              <w:contextualSpacing/>
              <w:jc w:val="center"/>
              <w:rPr>
                <w:b/>
              </w:rPr>
            </w:pPr>
            <w:r w:rsidRPr="004831B7">
              <w:rPr>
                <w:b/>
              </w:rPr>
              <w:t>Term/Year Data Assessed</w:t>
            </w:r>
          </w:p>
        </w:tc>
        <w:tc>
          <w:tcPr>
            <w:tcW w:w="3463" w:type="pct"/>
            <w:vAlign w:val="center"/>
          </w:tcPr>
          <w:p w:rsidR="00702326" w:rsidRDefault="00702326" w:rsidP="006F292C">
            <w:pPr>
              <w:contextualSpacing/>
              <w:rPr>
                <w:b/>
              </w:rPr>
            </w:pPr>
            <w:r>
              <w:rPr>
                <w:b/>
              </w:rPr>
              <w:t>Fall  2011-Summer 2016</w:t>
            </w:r>
          </w:p>
        </w:tc>
      </w:tr>
      <w:tr w:rsidR="00702326" w:rsidTr="006F292C">
        <w:trPr>
          <w:cantSplit/>
          <w:trHeight w:val="602"/>
        </w:trPr>
        <w:tc>
          <w:tcPr>
            <w:tcW w:w="5000" w:type="pct"/>
            <w:gridSpan w:val="4"/>
            <w:shd w:val="clear" w:color="auto" w:fill="CCECFF"/>
            <w:vAlign w:val="center"/>
          </w:tcPr>
          <w:p w:rsidR="00702326" w:rsidRPr="00571179" w:rsidRDefault="00702326" w:rsidP="006F292C">
            <w:pPr>
              <w:contextualSpacing/>
              <w:jc w:val="center"/>
              <w:rPr>
                <w:b/>
              </w:rPr>
            </w:pPr>
            <w:r>
              <w:rPr>
                <w:b/>
              </w:rPr>
              <w:t>Improvement Team Recommendations</w:t>
            </w:r>
          </w:p>
        </w:tc>
      </w:tr>
      <w:tr w:rsidR="00702326" w:rsidTr="006F292C">
        <w:trPr>
          <w:trHeight w:val="350"/>
        </w:trPr>
        <w:tc>
          <w:tcPr>
            <w:tcW w:w="1134" w:type="pct"/>
            <w:gridSpan w:val="2"/>
            <w:shd w:val="clear" w:color="auto" w:fill="CCECFF"/>
            <w:vAlign w:val="center"/>
          </w:tcPr>
          <w:p w:rsidR="00702326" w:rsidRPr="004831B7" w:rsidRDefault="00702326" w:rsidP="006F292C">
            <w:pPr>
              <w:contextualSpacing/>
              <w:jc w:val="center"/>
              <w:rPr>
                <w:b/>
              </w:rPr>
            </w:pPr>
            <w:r>
              <w:rPr>
                <w:b/>
              </w:rPr>
              <w:t>Notes</w:t>
            </w:r>
          </w:p>
        </w:tc>
        <w:tc>
          <w:tcPr>
            <w:tcW w:w="3866" w:type="pct"/>
            <w:gridSpan w:val="2"/>
            <w:vAlign w:val="center"/>
          </w:tcPr>
          <w:p w:rsidR="00702326" w:rsidRPr="003C0509" w:rsidRDefault="00702326" w:rsidP="006F292C">
            <w:pPr>
              <w:contextualSpacing/>
            </w:pPr>
            <w:r w:rsidRPr="003C0509">
              <w:t xml:space="preserve">Data </w:t>
            </w:r>
            <w:proofErr w:type="gramStart"/>
            <w:r w:rsidRPr="003C0509">
              <w:t>were formally collected</w:t>
            </w:r>
            <w:proofErr w:type="gramEnd"/>
            <w:r w:rsidRPr="003C0509">
              <w:t xml:space="preserve"> each semester between Fall 2011 and Spring 2013 (four semesters).  This learning objective uses the Cap-Sim simulation for data collection, in MGMT 4347.  The benchmark </w:t>
            </w:r>
            <w:proofErr w:type="gramStart"/>
            <w:r w:rsidRPr="003C0509">
              <w:t>was not passed</w:t>
            </w:r>
            <w:proofErr w:type="gramEnd"/>
            <w:r w:rsidRPr="003C0509">
              <w:t xml:space="preserve"> the </w:t>
            </w:r>
            <w:r w:rsidRPr="003C0509">
              <w:lastRenderedPageBreak/>
              <w:t xml:space="preserve">first time, and some significant changes were instituted (see list below).  The following three semesters, the benchmark was met.  Still, there is some uncertainty over what was actually collected and none of the data were specific (all were in aggregate form).  To better understand how students were doing, an ad-hoc collection was made from Cap-Sim for all course sections of MGMT 4347 from Spring (four sections) and Summer (two sections) 2016.  This collection came from the AOL section of Cap-Sim, for “Critical Thinking” (see details below).  The data include two things, a balanced scorecard (consisting of four areas) and Board Queries (which consist of eleven areas).  Both of these measure critical thinking skills within these areas).  The averages in the areas for both the balanced scorecard and Board Queries </w:t>
            </w:r>
            <w:proofErr w:type="gramStart"/>
            <w:r w:rsidRPr="003C0509">
              <w:t>are given</w:t>
            </w:r>
            <w:proofErr w:type="gramEnd"/>
            <w:r w:rsidRPr="003C0509">
              <w:t xml:space="preserve"> below.</w:t>
            </w:r>
          </w:p>
        </w:tc>
      </w:tr>
      <w:tr w:rsidR="00702326" w:rsidTr="006F292C">
        <w:trPr>
          <w:trHeight w:val="350"/>
        </w:trPr>
        <w:tc>
          <w:tcPr>
            <w:tcW w:w="1134" w:type="pct"/>
            <w:gridSpan w:val="2"/>
            <w:shd w:val="clear" w:color="auto" w:fill="CCECFF"/>
            <w:vAlign w:val="center"/>
          </w:tcPr>
          <w:p w:rsidR="00702326" w:rsidRPr="004831B7" w:rsidRDefault="00702326" w:rsidP="006F292C">
            <w:pPr>
              <w:contextualSpacing/>
              <w:jc w:val="center"/>
              <w:rPr>
                <w:b/>
              </w:rPr>
            </w:pPr>
            <w:r w:rsidRPr="004831B7">
              <w:rPr>
                <w:b/>
              </w:rPr>
              <w:lastRenderedPageBreak/>
              <w:t>Closing the Loop Activities</w:t>
            </w:r>
          </w:p>
        </w:tc>
        <w:tc>
          <w:tcPr>
            <w:tcW w:w="3866" w:type="pct"/>
            <w:gridSpan w:val="2"/>
            <w:vAlign w:val="center"/>
          </w:tcPr>
          <w:p w:rsidR="00702326" w:rsidRPr="00C675E5" w:rsidRDefault="00702326" w:rsidP="006F292C">
            <w:pPr>
              <w:contextualSpacing/>
              <w:jc w:val="center"/>
              <w:rPr>
                <w:sz w:val="18"/>
                <w:szCs w:val="18"/>
              </w:rPr>
            </w:pPr>
            <w:r w:rsidRPr="00C675E5">
              <w:rPr>
                <w:b/>
                <w:sz w:val="18"/>
                <w:szCs w:val="18"/>
              </w:rPr>
              <w:t>Compare</w:t>
            </w:r>
            <w:r>
              <w:rPr>
                <w:b/>
                <w:sz w:val="18"/>
                <w:szCs w:val="18"/>
              </w:rPr>
              <w:t xml:space="preserve"> data with previous assessment(s) in light of improvements made:</w:t>
            </w:r>
          </w:p>
          <w:p w:rsidR="00702326" w:rsidRDefault="00702326" w:rsidP="006F292C">
            <w:pPr>
              <w:contextualSpacing/>
            </w:pPr>
          </w:p>
          <w:p w:rsidR="00702326" w:rsidRPr="00982770" w:rsidRDefault="00702326" w:rsidP="006F292C">
            <w:pPr>
              <w:contextualSpacing/>
            </w:pPr>
            <w:r>
              <w:t>Given that there was no improvement cycle, there are no closing the loop activities to report.  There were many improvements made after the first failure, as noted below.</w:t>
            </w:r>
          </w:p>
        </w:tc>
      </w:tr>
      <w:tr w:rsidR="00702326" w:rsidTr="006F292C">
        <w:trPr>
          <w:trHeight w:val="350"/>
        </w:trPr>
        <w:tc>
          <w:tcPr>
            <w:tcW w:w="1134" w:type="pct"/>
            <w:gridSpan w:val="2"/>
            <w:shd w:val="clear" w:color="auto" w:fill="CCECFF"/>
            <w:vAlign w:val="center"/>
          </w:tcPr>
          <w:p w:rsidR="00702326" w:rsidRPr="004831B7" w:rsidRDefault="00702326" w:rsidP="006F292C">
            <w:pPr>
              <w:contextualSpacing/>
              <w:jc w:val="center"/>
              <w:rPr>
                <w:b/>
              </w:rPr>
            </w:pPr>
            <w:r w:rsidRPr="004831B7">
              <w:rPr>
                <w:b/>
              </w:rPr>
              <w:t>Learning Improvement Recommendations</w:t>
            </w:r>
          </w:p>
        </w:tc>
        <w:tc>
          <w:tcPr>
            <w:tcW w:w="3866" w:type="pct"/>
            <w:gridSpan w:val="2"/>
            <w:vAlign w:val="center"/>
          </w:tcPr>
          <w:p w:rsidR="00702326" w:rsidRDefault="00702326" w:rsidP="006F292C">
            <w:pPr>
              <w:contextualSpacing/>
              <w:jc w:val="center"/>
              <w:rPr>
                <w:b/>
              </w:rPr>
            </w:pPr>
            <w:r w:rsidRPr="004831B7">
              <w:rPr>
                <w:b/>
              </w:rPr>
              <w:t>List any recommended improvements for learning:</w:t>
            </w:r>
          </w:p>
          <w:p w:rsidR="00702326" w:rsidRPr="004831B7" w:rsidRDefault="00702326" w:rsidP="006F292C">
            <w:pPr>
              <w:contextualSpacing/>
              <w:jc w:val="center"/>
            </w:pPr>
          </w:p>
          <w:p w:rsidR="00702326" w:rsidRPr="00982770" w:rsidRDefault="00702326" w:rsidP="006F292C">
            <w:pPr>
              <w:contextualSpacing/>
            </w:pPr>
            <w:r>
              <w:t xml:space="preserve">The overall averages from Fall 2011 to Spring 2013 were not useful, in that they </w:t>
            </w:r>
            <w:proofErr w:type="gramStart"/>
            <w:r>
              <w:t>were aggregated</w:t>
            </w:r>
            <w:proofErr w:type="gramEnd"/>
            <w:r>
              <w:t xml:space="preserve">.  </w:t>
            </w:r>
            <w:proofErr w:type="gramStart"/>
            <w:r>
              <w:t>Therefore</w:t>
            </w:r>
            <w:proofErr w:type="gramEnd"/>
            <w:r>
              <w:t xml:space="preserve"> these were not used for learning improvements.  The other two data collections, however, for the balanced scorecard and the Board Queries broke down the data into areas, which could be used.  The data </w:t>
            </w:r>
            <w:proofErr w:type="gramStart"/>
            <w:r>
              <w:t>were collected</w:t>
            </w:r>
            <w:proofErr w:type="gramEnd"/>
            <w:r>
              <w:t xml:space="preserve"> in Spring and Summer 2016.  The balanced scorecard results averaged 71%; while these </w:t>
            </w:r>
            <w:proofErr w:type="gramStart"/>
            <w:r>
              <w:t>were considered</w:t>
            </w:r>
            <w:proofErr w:type="gramEnd"/>
            <w:r>
              <w:t xml:space="preserve"> for improvement, the team focused on the Board Queries, which had some lower averages.  Of the eleven areas, three had averages below 50%: break-even analysis (34%), capacity analysis (38%) and TQM break-even analysis (46%).  In order to assess these areas, they </w:t>
            </w:r>
            <w:proofErr w:type="gramStart"/>
            <w:r>
              <w:t>must be taught</w:t>
            </w:r>
            <w:proofErr w:type="gramEnd"/>
            <w:r>
              <w:t xml:space="preserve"> at some point within the BBA program, and so the team recommended that a curriculum map be prepared for these three topics.  The team discussed when these topics might be taught to students (if at all), and could come up with only partial courses.  If needed, based on future data collections, then the courses identified could be used to introduce/reinforce/emphasize these topic areas.  In addition, one of the team members (Yuen Chan) will find out from Cap-Sim more about how these averages </w:t>
            </w:r>
            <w:proofErr w:type="gramStart"/>
            <w:r>
              <w:t>are calculated</w:t>
            </w:r>
            <w:proofErr w:type="gramEnd"/>
            <w:r>
              <w:t xml:space="preserve"> (just so we more fully understand the process).   Further, it recommends that instructors of MGMT 4347 discuss in class the three topics early in the semester to raise student awareness.</w:t>
            </w:r>
          </w:p>
        </w:tc>
      </w:tr>
      <w:tr w:rsidR="00702326" w:rsidTr="006F292C">
        <w:trPr>
          <w:trHeight w:val="350"/>
        </w:trPr>
        <w:tc>
          <w:tcPr>
            <w:tcW w:w="1134" w:type="pct"/>
            <w:gridSpan w:val="2"/>
            <w:shd w:val="clear" w:color="auto" w:fill="CCECFF"/>
            <w:vAlign w:val="center"/>
          </w:tcPr>
          <w:p w:rsidR="00702326" w:rsidRPr="004831B7" w:rsidRDefault="00702326" w:rsidP="006F292C">
            <w:pPr>
              <w:contextualSpacing/>
              <w:jc w:val="center"/>
              <w:rPr>
                <w:b/>
              </w:rPr>
            </w:pPr>
            <w:r w:rsidRPr="004831B7">
              <w:rPr>
                <w:b/>
              </w:rPr>
              <w:t>System Improvement Recommendations</w:t>
            </w:r>
          </w:p>
          <w:p w:rsidR="00702326" w:rsidRPr="004831B7" w:rsidRDefault="00702326" w:rsidP="006F292C">
            <w:pPr>
              <w:contextualSpacing/>
              <w:jc w:val="center"/>
              <w:rPr>
                <w:b/>
              </w:rPr>
            </w:pPr>
          </w:p>
          <w:p w:rsidR="00702326" w:rsidRPr="004831B7" w:rsidRDefault="00702326" w:rsidP="006F292C">
            <w:pPr>
              <w:contextualSpacing/>
              <w:jc w:val="center"/>
              <w:rPr>
                <w:b/>
              </w:rPr>
            </w:pPr>
          </w:p>
          <w:p w:rsidR="00702326" w:rsidRPr="004831B7" w:rsidRDefault="00702326" w:rsidP="006F292C">
            <w:pPr>
              <w:contextualSpacing/>
              <w:jc w:val="center"/>
              <w:rPr>
                <w:b/>
              </w:rPr>
            </w:pPr>
          </w:p>
          <w:p w:rsidR="00702326" w:rsidRPr="004831B7" w:rsidRDefault="00702326" w:rsidP="006F292C">
            <w:pPr>
              <w:contextualSpacing/>
              <w:jc w:val="center"/>
              <w:rPr>
                <w:b/>
              </w:rPr>
            </w:pPr>
          </w:p>
          <w:p w:rsidR="00702326" w:rsidRPr="004831B7" w:rsidRDefault="00702326" w:rsidP="006F292C">
            <w:pPr>
              <w:contextualSpacing/>
              <w:jc w:val="center"/>
              <w:rPr>
                <w:b/>
              </w:rPr>
            </w:pPr>
          </w:p>
          <w:p w:rsidR="00702326" w:rsidRPr="004831B7" w:rsidRDefault="00702326" w:rsidP="006F292C">
            <w:pPr>
              <w:contextualSpacing/>
              <w:jc w:val="center"/>
              <w:rPr>
                <w:b/>
              </w:rPr>
            </w:pPr>
          </w:p>
          <w:p w:rsidR="00702326" w:rsidRPr="004831B7" w:rsidRDefault="00702326" w:rsidP="006F292C">
            <w:pPr>
              <w:contextualSpacing/>
              <w:jc w:val="center"/>
              <w:rPr>
                <w:b/>
              </w:rPr>
            </w:pPr>
          </w:p>
          <w:p w:rsidR="00702326" w:rsidRPr="004831B7" w:rsidRDefault="00702326" w:rsidP="006F292C">
            <w:pPr>
              <w:contextualSpacing/>
              <w:jc w:val="center"/>
              <w:rPr>
                <w:b/>
              </w:rPr>
            </w:pPr>
          </w:p>
        </w:tc>
        <w:tc>
          <w:tcPr>
            <w:tcW w:w="3866" w:type="pct"/>
            <w:gridSpan w:val="2"/>
          </w:tcPr>
          <w:p w:rsidR="00702326" w:rsidRDefault="00702326" w:rsidP="006F292C">
            <w:pPr>
              <w:contextualSpacing/>
              <w:jc w:val="center"/>
              <w:rPr>
                <w:b/>
                <w:sz w:val="18"/>
                <w:szCs w:val="18"/>
              </w:rPr>
            </w:pPr>
            <w:r w:rsidRPr="00B57E09">
              <w:rPr>
                <w:b/>
                <w:sz w:val="18"/>
                <w:szCs w:val="18"/>
              </w:rPr>
              <w:lastRenderedPageBreak/>
              <w:t>List any recommended system improvements</w:t>
            </w:r>
            <w:r>
              <w:rPr>
                <w:b/>
                <w:sz w:val="18"/>
                <w:szCs w:val="18"/>
              </w:rPr>
              <w:t>:</w:t>
            </w:r>
          </w:p>
          <w:p w:rsidR="00702326" w:rsidRDefault="00702326" w:rsidP="006F292C">
            <w:pPr>
              <w:contextualSpacing/>
              <w:rPr>
                <w:b/>
                <w:sz w:val="18"/>
                <w:szCs w:val="18"/>
              </w:rPr>
            </w:pPr>
          </w:p>
          <w:p w:rsidR="00702326" w:rsidRDefault="00702326" w:rsidP="006F292C">
            <w:pPr>
              <w:contextualSpacing/>
            </w:pPr>
            <w:r w:rsidRPr="005417E2">
              <w:t>The</w:t>
            </w:r>
            <w:r>
              <w:t xml:space="preserve"> team made a number of recommendations for system improvements:</w:t>
            </w:r>
          </w:p>
          <w:p w:rsidR="00702326" w:rsidRDefault="00702326" w:rsidP="006F292C">
            <w:pPr>
              <w:contextualSpacing/>
            </w:pPr>
          </w:p>
          <w:p w:rsidR="00702326" w:rsidRDefault="00702326" w:rsidP="006F292C">
            <w:pPr>
              <w:contextualSpacing/>
            </w:pPr>
            <w:r>
              <w:t>1. Collect data using both the balanced scorecard as well as Board Queries in the future.  This would include overall averages (balanced scorecard, Board Queries, and Overall Average), all four quadrants and medians for the balanced scorecard, and the eleven areas of Board Queries (based on the results of the curricula map).  Discuss these topics early in each course section.</w:t>
            </w:r>
          </w:p>
          <w:p w:rsidR="00702326" w:rsidRDefault="00702326" w:rsidP="006F292C">
            <w:pPr>
              <w:contextualSpacing/>
            </w:pPr>
          </w:p>
          <w:p w:rsidR="00702326" w:rsidRDefault="00702326" w:rsidP="006F292C">
            <w:pPr>
              <w:contextualSpacing/>
            </w:pPr>
            <w:r>
              <w:lastRenderedPageBreak/>
              <w:t>2.  Collect this data from every course section of MGMT 4347, since it is a relatively painless process.  This would remove this objective from the “formal” data collection schedule of twice every five years.</w:t>
            </w:r>
          </w:p>
          <w:p w:rsidR="00702326" w:rsidRDefault="00702326" w:rsidP="006F292C">
            <w:pPr>
              <w:contextualSpacing/>
            </w:pPr>
          </w:p>
          <w:p w:rsidR="00702326" w:rsidRPr="00271CE6" w:rsidRDefault="00702326" w:rsidP="006F292C">
            <w:pPr>
              <w:contextualSpacing/>
            </w:pPr>
            <w:r>
              <w:t xml:space="preserve">3. The team discussed benchmarks for this objective.  Given the nature of the data (from an external source), external benchmarking is a possibility for this (as well as other objectives that that get data from Cap-Sim or GLO-BUS).  The team recommends that </w:t>
            </w:r>
            <w:proofErr w:type="gramStart"/>
            <w:r>
              <w:t>this be considered by the benchmarking sub-committee of the Curriculum &amp; Assessment Committee</w:t>
            </w:r>
            <w:proofErr w:type="gramEnd"/>
            <w:r>
              <w:t>.</w:t>
            </w:r>
          </w:p>
        </w:tc>
      </w:tr>
      <w:tr w:rsidR="00702326" w:rsidTr="006F292C">
        <w:trPr>
          <w:trHeight w:val="350"/>
        </w:trPr>
        <w:tc>
          <w:tcPr>
            <w:tcW w:w="1134" w:type="pct"/>
            <w:gridSpan w:val="2"/>
            <w:shd w:val="clear" w:color="auto" w:fill="CCECFF"/>
            <w:vAlign w:val="center"/>
          </w:tcPr>
          <w:p w:rsidR="00702326" w:rsidRPr="004831B7" w:rsidRDefault="00702326" w:rsidP="006F292C">
            <w:pPr>
              <w:contextualSpacing/>
              <w:jc w:val="center"/>
              <w:rPr>
                <w:b/>
              </w:rPr>
            </w:pPr>
            <w:r w:rsidRPr="004831B7">
              <w:rPr>
                <w:b/>
              </w:rPr>
              <w:lastRenderedPageBreak/>
              <w:t>Improvement Champion(s)</w:t>
            </w:r>
          </w:p>
        </w:tc>
        <w:tc>
          <w:tcPr>
            <w:tcW w:w="3866" w:type="pct"/>
            <w:gridSpan w:val="2"/>
            <w:vAlign w:val="center"/>
          </w:tcPr>
          <w:p w:rsidR="00702326" w:rsidRPr="00AF7C3A" w:rsidRDefault="00702326" w:rsidP="006F292C">
            <w:pPr>
              <w:contextualSpacing/>
            </w:pPr>
            <w:r>
              <w:t>Kaye McKinzie</w:t>
            </w:r>
          </w:p>
        </w:tc>
      </w:tr>
      <w:tr w:rsidR="00702326" w:rsidTr="006F292C">
        <w:trPr>
          <w:trHeight w:val="350"/>
        </w:trPr>
        <w:tc>
          <w:tcPr>
            <w:tcW w:w="1134" w:type="pct"/>
            <w:gridSpan w:val="2"/>
            <w:shd w:val="clear" w:color="auto" w:fill="CCECFF"/>
            <w:vAlign w:val="center"/>
          </w:tcPr>
          <w:p w:rsidR="00702326" w:rsidRPr="004831B7" w:rsidRDefault="00702326" w:rsidP="006F292C">
            <w:pPr>
              <w:contextualSpacing/>
              <w:jc w:val="center"/>
              <w:rPr>
                <w:b/>
              </w:rPr>
            </w:pPr>
            <w:r w:rsidRPr="004831B7">
              <w:rPr>
                <w:b/>
              </w:rPr>
              <w:t>Improvement Timeline(s)</w:t>
            </w:r>
          </w:p>
        </w:tc>
        <w:tc>
          <w:tcPr>
            <w:tcW w:w="3866" w:type="pct"/>
            <w:gridSpan w:val="2"/>
            <w:vAlign w:val="center"/>
          </w:tcPr>
          <w:p w:rsidR="00702326" w:rsidRPr="00AF7C3A" w:rsidRDefault="00702326" w:rsidP="006F292C">
            <w:pPr>
              <w:contextualSpacing/>
            </w:pPr>
            <w:r>
              <w:t>Approve and implement in Spring 2017.</w:t>
            </w:r>
          </w:p>
        </w:tc>
      </w:tr>
      <w:tr w:rsidR="00702326" w:rsidTr="006F292C">
        <w:trPr>
          <w:cantSplit/>
          <w:trHeight w:val="602"/>
        </w:trPr>
        <w:tc>
          <w:tcPr>
            <w:tcW w:w="5000" w:type="pct"/>
            <w:gridSpan w:val="4"/>
            <w:shd w:val="clear" w:color="auto" w:fill="CCECFF"/>
            <w:vAlign w:val="center"/>
          </w:tcPr>
          <w:p w:rsidR="00702326" w:rsidRPr="00571179" w:rsidRDefault="00702326" w:rsidP="006F292C">
            <w:pPr>
              <w:contextualSpacing/>
              <w:jc w:val="center"/>
              <w:rPr>
                <w:b/>
              </w:rPr>
            </w:pPr>
            <w:r>
              <w:rPr>
                <w:b/>
              </w:rPr>
              <w:t>Chain of Submission/Approval</w:t>
            </w:r>
          </w:p>
        </w:tc>
      </w:tr>
      <w:tr w:rsidR="00702326" w:rsidTr="006F292C">
        <w:trPr>
          <w:trHeight w:val="350"/>
        </w:trPr>
        <w:tc>
          <w:tcPr>
            <w:tcW w:w="990" w:type="pct"/>
            <w:shd w:val="clear" w:color="auto" w:fill="CCECFF"/>
            <w:vAlign w:val="center"/>
          </w:tcPr>
          <w:p w:rsidR="00702326" w:rsidRPr="004831B7" w:rsidRDefault="00702326" w:rsidP="006F292C">
            <w:pPr>
              <w:contextualSpacing/>
              <w:jc w:val="center"/>
              <w:rPr>
                <w:b/>
              </w:rPr>
            </w:pPr>
            <w:r w:rsidRPr="004831B7">
              <w:rPr>
                <w:b/>
              </w:rPr>
              <w:t>CAC Endorsement</w:t>
            </w:r>
          </w:p>
        </w:tc>
        <w:tc>
          <w:tcPr>
            <w:tcW w:w="4010" w:type="pct"/>
            <w:gridSpan w:val="3"/>
            <w:vAlign w:val="center"/>
          </w:tcPr>
          <w:p w:rsidR="00702326" w:rsidRDefault="00702326" w:rsidP="006F292C">
            <w:r>
              <w:t>The COB CAC met 10 Feb. 2017.  The committee concurred with the recommendations of the Improvement Team, except that they did not discuss benchmarking, as a subcommittee is still examining this topic.  It was agreed:</w:t>
            </w:r>
          </w:p>
          <w:p w:rsidR="00702326" w:rsidRDefault="00702326" w:rsidP="006F292C"/>
          <w:p w:rsidR="00702326" w:rsidRDefault="00702326" w:rsidP="006F292C">
            <w:r>
              <w:t>-to use the balanced scorecard, board queries and the overall average in assessing this objective</w:t>
            </w:r>
          </w:p>
          <w:p w:rsidR="00702326" w:rsidRDefault="00702326" w:rsidP="006F292C">
            <w:r>
              <w:t>-instructors discuss in class the three topics that were weakest, of the eleven queries (capacity analysis, break even analysis, and TQM break even analyses); further, complete the curriculum map of these areas (courses in which they are taught)</w:t>
            </w:r>
          </w:p>
          <w:p w:rsidR="00702326" w:rsidRPr="0078217A" w:rsidRDefault="00702326" w:rsidP="00D678E7">
            <w:pPr>
              <w:rPr>
                <w:i/>
              </w:rPr>
            </w:pPr>
            <w:r>
              <w:t>-collect data every semester this course is taught, doing away with the twice each five year period data collection (because the collection effort is simple).</w:t>
            </w:r>
          </w:p>
        </w:tc>
      </w:tr>
      <w:tr w:rsidR="00702326" w:rsidTr="006F292C">
        <w:trPr>
          <w:trHeight w:val="350"/>
        </w:trPr>
        <w:tc>
          <w:tcPr>
            <w:tcW w:w="990" w:type="pct"/>
            <w:shd w:val="clear" w:color="auto" w:fill="CCECFF"/>
            <w:vAlign w:val="center"/>
          </w:tcPr>
          <w:p w:rsidR="00702326" w:rsidRPr="004831B7" w:rsidRDefault="00702326" w:rsidP="006F292C">
            <w:pPr>
              <w:contextualSpacing/>
              <w:jc w:val="center"/>
              <w:rPr>
                <w:b/>
              </w:rPr>
            </w:pPr>
            <w:r w:rsidRPr="004831B7">
              <w:rPr>
                <w:b/>
              </w:rPr>
              <w:t>Executive Committee Endorsement</w:t>
            </w:r>
          </w:p>
        </w:tc>
        <w:tc>
          <w:tcPr>
            <w:tcW w:w="4010" w:type="pct"/>
            <w:gridSpan w:val="3"/>
            <w:vAlign w:val="center"/>
          </w:tcPr>
          <w:p w:rsidR="00702326" w:rsidRPr="00982770" w:rsidRDefault="00702326" w:rsidP="006F292C">
            <w:r>
              <w:t>The Executive Committee met April 11, 2017.  It endorsed the recommendations of the Improvement Team and CAC, including the idea of doing curriculum maps for objectives.</w:t>
            </w:r>
          </w:p>
        </w:tc>
      </w:tr>
      <w:tr w:rsidR="00702326" w:rsidTr="006F292C">
        <w:trPr>
          <w:trHeight w:val="350"/>
        </w:trPr>
        <w:tc>
          <w:tcPr>
            <w:tcW w:w="990" w:type="pct"/>
            <w:shd w:val="clear" w:color="auto" w:fill="CCECFF"/>
            <w:vAlign w:val="center"/>
          </w:tcPr>
          <w:p w:rsidR="00702326" w:rsidRPr="004831B7" w:rsidRDefault="00702326" w:rsidP="006F292C">
            <w:pPr>
              <w:contextualSpacing/>
              <w:rPr>
                <w:b/>
              </w:rPr>
            </w:pPr>
            <w:r w:rsidRPr="004831B7">
              <w:rPr>
                <w:b/>
              </w:rPr>
              <w:t>Dean Approval</w:t>
            </w:r>
          </w:p>
        </w:tc>
        <w:tc>
          <w:tcPr>
            <w:tcW w:w="4010" w:type="pct"/>
            <w:gridSpan w:val="3"/>
            <w:vAlign w:val="center"/>
          </w:tcPr>
          <w:p w:rsidR="00702326" w:rsidRDefault="00702326" w:rsidP="006F292C">
            <w:pPr>
              <w:rPr>
                <w:b/>
              </w:rPr>
            </w:pPr>
            <w:r w:rsidRPr="00DB68C0">
              <w:rPr>
                <w:b/>
              </w:rPr>
              <w:t>List of Recommendations to be approved:</w:t>
            </w:r>
          </w:p>
          <w:p w:rsidR="00702326" w:rsidRDefault="00702326" w:rsidP="006F292C">
            <w:pPr>
              <w:rPr>
                <w:b/>
              </w:rPr>
            </w:pPr>
          </w:p>
          <w:p w:rsidR="00702326" w:rsidRDefault="00702326" w:rsidP="006F292C">
            <w:r w:rsidRPr="003E7450">
              <w:t>1. Collect d</w:t>
            </w:r>
            <w:r>
              <w:t>ata using the Balanced Scorecard as well as Board Queries.  This requires changing the objective measure.</w:t>
            </w:r>
          </w:p>
          <w:p w:rsidR="00702326" w:rsidRPr="003E7450" w:rsidRDefault="00702326" w:rsidP="006F292C">
            <w:r>
              <w:t xml:space="preserve">2. Construct a curriculum map for this objective (and all other objectives in the BBA); this should be a part of all Improvement Team resources and </w:t>
            </w:r>
            <w:proofErr w:type="gramStart"/>
            <w:r>
              <w:t>be used</w:t>
            </w:r>
            <w:proofErr w:type="gramEnd"/>
            <w:r>
              <w:t xml:space="preserve"> as appropriate to recommend improvements.</w:t>
            </w:r>
          </w:p>
          <w:p w:rsidR="00702326" w:rsidRDefault="00702326" w:rsidP="006F292C">
            <w:r>
              <w:t xml:space="preserve">3. Collect data from Cap-Sim each time the course </w:t>
            </w:r>
            <w:proofErr w:type="gramStart"/>
            <w:r>
              <w:t>is offered</w:t>
            </w:r>
            <w:proofErr w:type="gramEnd"/>
            <w:r>
              <w:t>; this eliminates the assessment schedule of two collections each five years.</w:t>
            </w:r>
          </w:p>
          <w:p w:rsidR="00702326" w:rsidRDefault="00702326" w:rsidP="006F292C"/>
          <w:p w:rsidR="00702326" w:rsidRPr="00982770" w:rsidRDefault="00702326" w:rsidP="00702326">
            <w:r>
              <w:t>Approved: June 6, 2017</w:t>
            </w:r>
          </w:p>
        </w:tc>
      </w:tr>
    </w:tbl>
    <w:p w:rsidR="007B0F3C" w:rsidRDefault="007B0F3C" w:rsidP="0098387D">
      <w:pPr>
        <w:rPr>
          <w:sz w:val="24"/>
          <w:szCs w:val="24"/>
        </w:rPr>
      </w:pPr>
    </w:p>
    <w:p w:rsidR="00702326" w:rsidRDefault="00702326" w:rsidP="0098387D">
      <w:pPr>
        <w:rPr>
          <w:sz w:val="24"/>
          <w:szCs w:val="24"/>
        </w:rPr>
      </w:pPr>
      <w:r>
        <w:rPr>
          <w:sz w:val="24"/>
          <w:szCs w:val="24"/>
        </w:rPr>
        <w:t>------------------------------------------------------------------------------------------------------------------------------------------------</w:t>
      </w:r>
    </w:p>
    <w:tbl>
      <w:tblPr>
        <w:tblStyle w:val="TableGrid"/>
        <w:tblW w:w="5000" w:type="pct"/>
        <w:tblCellMar>
          <w:top w:w="115" w:type="dxa"/>
          <w:left w:w="115" w:type="dxa"/>
          <w:bottom w:w="72" w:type="dxa"/>
          <w:right w:w="115" w:type="dxa"/>
        </w:tblCellMar>
        <w:tblLook w:val="04A0" w:firstRow="1" w:lastRow="0" w:firstColumn="1" w:lastColumn="0" w:noHBand="0" w:noVBand="1"/>
      </w:tblPr>
      <w:tblGrid>
        <w:gridCol w:w="2564"/>
        <w:gridCol w:w="373"/>
        <w:gridCol w:w="1044"/>
        <w:gridCol w:w="8969"/>
      </w:tblGrid>
      <w:tr w:rsidR="00702326" w:rsidTr="006F292C">
        <w:trPr>
          <w:cantSplit/>
          <w:trHeight w:val="512"/>
        </w:trPr>
        <w:tc>
          <w:tcPr>
            <w:tcW w:w="5000" w:type="pct"/>
            <w:gridSpan w:val="4"/>
            <w:shd w:val="clear" w:color="auto" w:fill="CCECFF"/>
            <w:vAlign w:val="center"/>
          </w:tcPr>
          <w:p w:rsidR="00702326" w:rsidRPr="00702326" w:rsidRDefault="00702326" w:rsidP="006F292C">
            <w:pPr>
              <w:contextualSpacing/>
              <w:jc w:val="center"/>
              <w:rPr>
                <w:b/>
                <w:color w:val="FF0000"/>
                <w:sz w:val="24"/>
                <w:szCs w:val="24"/>
              </w:rPr>
            </w:pPr>
            <w:r w:rsidRPr="00702326">
              <w:rPr>
                <w:b/>
                <w:color w:val="FF0000"/>
                <w:sz w:val="24"/>
                <w:szCs w:val="24"/>
              </w:rPr>
              <w:t>BBA 2a Global Issues</w:t>
            </w:r>
          </w:p>
        </w:tc>
      </w:tr>
      <w:tr w:rsidR="00702326" w:rsidTr="006F292C">
        <w:trPr>
          <w:cantSplit/>
          <w:trHeight w:val="782"/>
        </w:trPr>
        <w:tc>
          <w:tcPr>
            <w:tcW w:w="1537" w:type="pct"/>
            <w:gridSpan w:val="3"/>
            <w:shd w:val="clear" w:color="auto" w:fill="CCECFF"/>
            <w:vAlign w:val="center"/>
          </w:tcPr>
          <w:p w:rsidR="00702326" w:rsidRPr="004831B7" w:rsidRDefault="00702326" w:rsidP="006F292C">
            <w:pPr>
              <w:contextualSpacing/>
              <w:jc w:val="center"/>
              <w:rPr>
                <w:b/>
              </w:rPr>
            </w:pPr>
            <w:r w:rsidRPr="004831B7">
              <w:rPr>
                <w:b/>
              </w:rPr>
              <w:t>Learning Objective</w:t>
            </w:r>
          </w:p>
        </w:tc>
        <w:tc>
          <w:tcPr>
            <w:tcW w:w="3463" w:type="pct"/>
            <w:vAlign w:val="center"/>
          </w:tcPr>
          <w:p w:rsidR="00702326" w:rsidRPr="007E3BD5" w:rsidRDefault="00702326" w:rsidP="006F292C">
            <w:pPr>
              <w:contextualSpacing/>
            </w:pPr>
            <w:r w:rsidRPr="007A39B7">
              <w:t>Identify cultural/global perspectives among stakeholders.</w:t>
            </w:r>
          </w:p>
        </w:tc>
      </w:tr>
      <w:tr w:rsidR="00702326" w:rsidTr="006F292C">
        <w:trPr>
          <w:trHeight w:val="20"/>
        </w:trPr>
        <w:tc>
          <w:tcPr>
            <w:tcW w:w="1537" w:type="pct"/>
            <w:gridSpan w:val="3"/>
            <w:shd w:val="clear" w:color="auto" w:fill="CCECFF"/>
            <w:vAlign w:val="center"/>
          </w:tcPr>
          <w:p w:rsidR="00702326" w:rsidRPr="004831B7" w:rsidRDefault="00702326" w:rsidP="006F292C">
            <w:pPr>
              <w:contextualSpacing/>
              <w:jc w:val="center"/>
              <w:rPr>
                <w:b/>
              </w:rPr>
            </w:pPr>
            <w:r>
              <w:rPr>
                <w:b/>
              </w:rPr>
              <w:t>Improvement Team</w:t>
            </w:r>
            <w:r w:rsidRPr="004831B7">
              <w:rPr>
                <w:b/>
              </w:rPr>
              <w:t xml:space="preserve"> Members</w:t>
            </w:r>
          </w:p>
        </w:tc>
        <w:tc>
          <w:tcPr>
            <w:tcW w:w="3463" w:type="pct"/>
          </w:tcPr>
          <w:p w:rsidR="00702326" w:rsidRDefault="00702326" w:rsidP="006F292C">
            <w:pPr>
              <w:contextualSpacing/>
              <w:jc w:val="center"/>
              <w:rPr>
                <w:b/>
                <w:sz w:val="18"/>
                <w:szCs w:val="18"/>
              </w:rPr>
            </w:pPr>
            <w:r w:rsidRPr="00A510B5">
              <w:rPr>
                <w:b/>
                <w:sz w:val="18"/>
                <w:szCs w:val="18"/>
              </w:rPr>
              <w:t xml:space="preserve">List all faculty in the </w:t>
            </w:r>
            <w:r>
              <w:rPr>
                <w:b/>
                <w:sz w:val="18"/>
                <w:szCs w:val="18"/>
              </w:rPr>
              <w:t>improvement team</w:t>
            </w:r>
            <w:r w:rsidRPr="00A510B5">
              <w:rPr>
                <w:b/>
                <w:sz w:val="18"/>
                <w:szCs w:val="18"/>
              </w:rPr>
              <w:t>:</w:t>
            </w:r>
          </w:p>
          <w:p w:rsidR="00702326" w:rsidRDefault="00702326" w:rsidP="006F292C">
            <w:pPr>
              <w:contextualSpacing/>
            </w:pPr>
          </w:p>
          <w:p w:rsidR="00702326" w:rsidRDefault="00702326" w:rsidP="006F292C">
            <w:pPr>
              <w:contextualSpacing/>
            </w:pPr>
            <w:r>
              <w:t>Lauren Maxwell (EFIRM)</w:t>
            </w:r>
          </w:p>
          <w:p w:rsidR="00702326" w:rsidRDefault="00702326" w:rsidP="006F292C">
            <w:pPr>
              <w:contextualSpacing/>
            </w:pPr>
            <w:r>
              <w:t>Joe McGarrity (EFIRM—CAC Liaison)</w:t>
            </w:r>
          </w:p>
          <w:p w:rsidR="00702326" w:rsidRDefault="00702326" w:rsidP="006F292C">
            <w:pPr>
              <w:contextualSpacing/>
            </w:pPr>
            <w:r>
              <w:t>Karen Oxner (Accounting)</w:t>
            </w:r>
          </w:p>
          <w:p w:rsidR="00702326" w:rsidRDefault="00702326" w:rsidP="006F292C">
            <w:pPr>
              <w:contextualSpacing/>
            </w:pPr>
            <w:r>
              <w:t>Carla Barber (MIS)</w:t>
            </w:r>
          </w:p>
          <w:p w:rsidR="00702326" w:rsidRPr="00275826" w:rsidRDefault="00702326" w:rsidP="006F292C">
            <w:pPr>
              <w:contextualSpacing/>
            </w:pPr>
            <w:r>
              <w:t>Jim Downey (observer)</w:t>
            </w:r>
          </w:p>
        </w:tc>
      </w:tr>
      <w:tr w:rsidR="00702326" w:rsidTr="006F292C">
        <w:trPr>
          <w:trHeight w:val="20"/>
        </w:trPr>
        <w:tc>
          <w:tcPr>
            <w:tcW w:w="1537" w:type="pct"/>
            <w:gridSpan w:val="3"/>
            <w:shd w:val="clear" w:color="auto" w:fill="CCECFF"/>
            <w:vAlign w:val="center"/>
          </w:tcPr>
          <w:p w:rsidR="00702326" w:rsidRDefault="00702326" w:rsidP="006F292C">
            <w:pPr>
              <w:contextualSpacing/>
              <w:jc w:val="center"/>
              <w:rPr>
                <w:b/>
                <w:sz w:val="18"/>
                <w:szCs w:val="18"/>
              </w:rPr>
            </w:pPr>
            <w:r>
              <w:rPr>
                <w:b/>
                <w:sz w:val="18"/>
                <w:szCs w:val="18"/>
              </w:rPr>
              <w:t>Term/Year of Improvement (when team meets)</w:t>
            </w:r>
          </w:p>
        </w:tc>
        <w:tc>
          <w:tcPr>
            <w:tcW w:w="3463" w:type="pct"/>
            <w:vAlign w:val="center"/>
          </w:tcPr>
          <w:p w:rsidR="00702326" w:rsidRPr="007E3BD5" w:rsidRDefault="00702326" w:rsidP="006F292C">
            <w:pPr>
              <w:contextualSpacing/>
              <w:rPr>
                <w:b/>
              </w:rPr>
            </w:pPr>
            <w:r>
              <w:rPr>
                <w:b/>
              </w:rPr>
              <w:t xml:space="preserve">Spring </w:t>
            </w:r>
            <w:r w:rsidRPr="007E3BD5">
              <w:rPr>
                <w:b/>
              </w:rPr>
              <w:t>201</w:t>
            </w:r>
            <w:r>
              <w:rPr>
                <w:b/>
              </w:rPr>
              <w:t>6</w:t>
            </w:r>
          </w:p>
        </w:tc>
      </w:tr>
      <w:tr w:rsidR="00702326" w:rsidTr="006F292C">
        <w:trPr>
          <w:trHeight w:val="20"/>
        </w:trPr>
        <w:tc>
          <w:tcPr>
            <w:tcW w:w="1537" w:type="pct"/>
            <w:gridSpan w:val="3"/>
            <w:shd w:val="clear" w:color="auto" w:fill="CCECFF"/>
            <w:vAlign w:val="center"/>
          </w:tcPr>
          <w:p w:rsidR="00702326" w:rsidRPr="004831B7" w:rsidRDefault="00702326" w:rsidP="006F292C">
            <w:pPr>
              <w:contextualSpacing/>
              <w:jc w:val="center"/>
              <w:rPr>
                <w:b/>
              </w:rPr>
            </w:pPr>
            <w:r w:rsidRPr="004831B7">
              <w:rPr>
                <w:b/>
              </w:rPr>
              <w:t xml:space="preserve">Term/Year </w:t>
            </w:r>
            <w:r>
              <w:rPr>
                <w:b/>
              </w:rPr>
              <w:t>Objective</w:t>
            </w:r>
            <w:r w:rsidRPr="004831B7">
              <w:rPr>
                <w:b/>
              </w:rPr>
              <w:t xml:space="preserve"> Assessed</w:t>
            </w:r>
          </w:p>
        </w:tc>
        <w:tc>
          <w:tcPr>
            <w:tcW w:w="3463" w:type="pct"/>
            <w:vAlign w:val="center"/>
          </w:tcPr>
          <w:p w:rsidR="00702326" w:rsidRDefault="00702326" w:rsidP="006F292C">
            <w:pPr>
              <w:contextualSpacing/>
              <w:rPr>
                <w:b/>
              </w:rPr>
            </w:pPr>
            <w:r>
              <w:rPr>
                <w:b/>
              </w:rPr>
              <w:t>Fall 2012 and Spring 2013</w:t>
            </w:r>
          </w:p>
        </w:tc>
      </w:tr>
      <w:tr w:rsidR="00702326" w:rsidTr="006F292C">
        <w:tblPrEx>
          <w:tblCellMar>
            <w:top w:w="72" w:type="dxa"/>
          </w:tblCellMar>
        </w:tblPrEx>
        <w:trPr>
          <w:cantSplit/>
          <w:trHeight w:val="602"/>
        </w:trPr>
        <w:tc>
          <w:tcPr>
            <w:tcW w:w="5000" w:type="pct"/>
            <w:gridSpan w:val="4"/>
            <w:shd w:val="clear" w:color="auto" w:fill="CCECFF"/>
            <w:vAlign w:val="center"/>
          </w:tcPr>
          <w:p w:rsidR="00702326" w:rsidRPr="00571179" w:rsidRDefault="00702326" w:rsidP="006F292C">
            <w:pPr>
              <w:contextualSpacing/>
              <w:jc w:val="center"/>
              <w:rPr>
                <w:b/>
              </w:rPr>
            </w:pPr>
            <w:r>
              <w:rPr>
                <w:b/>
              </w:rPr>
              <w:t>Improvement Team Recommendations</w:t>
            </w:r>
          </w:p>
        </w:tc>
      </w:tr>
      <w:tr w:rsidR="00702326" w:rsidTr="006F292C">
        <w:tblPrEx>
          <w:tblCellMar>
            <w:top w:w="72" w:type="dxa"/>
          </w:tblCellMar>
        </w:tblPrEx>
        <w:trPr>
          <w:trHeight w:val="350"/>
        </w:trPr>
        <w:tc>
          <w:tcPr>
            <w:tcW w:w="1134" w:type="pct"/>
            <w:gridSpan w:val="2"/>
            <w:shd w:val="clear" w:color="auto" w:fill="CCECFF"/>
            <w:vAlign w:val="center"/>
          </w:tcPr>
          <w:p w:rsidR="00702326" w:rsidRPr="004831B7" w:rsidRDefault="00702326" w:rsidP="006F292C">
            <w:pPr>
              <w:contextualSpacing/>
              <w:jc w:val="center"/>
              <w:rPr>
                <w:b/>
              </w:rPr>
            </w:pPr>
            <w:r>
              <w:rPr>
                <w:b/>
              </w:rPr>
              <w:t>Notes</w:t>
            </w:r>
          </w:p>
        </w:tc>
        <w:tc>
          <w:tcPr>
            <w:tcW w:w="3866" w:type="pct"/>
            <w:gridSpan w:val="2"/>
            <w:vAlign w:val="center"/>
          </w:tcPr>
          <w:p w:rsidR="00702326" w:rsidRDefault="00702326" w:rsidP="006F292C">
            <w:pPr>
              <w:contextualSpacing/>
            </w:pPr>
            <w:r>
              <w:t xml:space="preserve">Data from ECON 2310 (the lower division course) were collected each of four semesters between Fall 2011 and Spring 2013.  For all four semesters, the benchmark (of 70% on assignments) </w:t>
            </w:r>
            <w:proofErr w:type="gramStart"/>
            <w:r>
              <w:t>was passed</w:t>
            </w:r>
            <w:proofErr w:type="gramEnd"/>
            <w:r>
              <w:t xml:space="preserve"> (71%, 79%, 77% and 75%).  For the three upper division courses, data </w:t>
            </w:r>
            <w:proofErr w:type="gramStart"/>
            <w:r>
              <w:t>were collected</w:t>
            </w:r>
            <w:proofErr w:type="gramEnd"/>
            <w:r>
              <w:t xml:space="preserve"> for four consecutive semesters between Fall 2013 and Spring 2015.  In each case, the benchmark was met (significant difference between pre- and post-test).  </w:t>
            </w:r>
          </w:p>
          <w:p w:rsidR="00702326" w:rsidRDefault="00702326" w:rsidP="006F292C">
            <w:pPr>
              <w:contextualSpacing/>
            </w:pPr>
          </w:p>
          <w:p w:rsidR="00702326" w:rsidRPr="00C675E5" w:rsidRDefault="00702326" w:rsidP="006F292C">
            <w:pPr>
              <w:contextualSpacing/>
              <w:rPr>
                <w:b/>
                <w:sz w:val="18"/>
                <w:szCs w:val="18"/>
              </w:rPr>
            </w:pPr>
            <w:r>
              <w:t>The data collected in all these assessments were only in aggregate.  That is, we do not have performance information on individual assignment (or test) items or questions.  This makes it impossible to know the weak areas, even if all passed the benchmark.  This will be resolved for the next cycle (see recommended system improvements below).</w:t>
            </w:r>
          </w:p>
        </w:tc>
      </w:tr>
      <w:tr w:rsidR="00702326" w:rsidTr="006F292C">
        <w:tblPrEx>
          <w:tblCellMar>
            <w:top w:w="72" w:type="dxa"/>
          </w:tblCellMar>
        </w:tblPrEx>
        <w:trPr>
          <w:trHeight w:val="350"/>
        </w:trPr>
        <w:tc>
          <w:tcPr>
            <w:tcW w:w="1134" w:type="pct"/>
            <w:gridSpan w:val="2"/>
            <w:shd w:val="clear" w:color="auto" w:fill="CCECFF"/>
            <w:vAlign w:val="center"/>
          </w:tcPr>
          <w:p w:rsidR="00702326" w:rsidRPr="004831B7" w:rsidRDefault="00702326" w:rsidP="006F292C">
            <w:pPr>
              <w:contextualSpacing/>
              <w:jc w:val="center"/>
              <w:rPr>
                <w:b/>
              </w:rPr>
            </w:pPr>
            <w:r w:rsidRPr="004831B7">
              <w:rPr>
                <w:b/>
              </w:rPr>
              <w:lastRenderedPageBreak/>
              <w:t>Closing the Loop Activities</w:t>
            </w:r>
          </w:p>
        </w:tc>
        <w:tc>
          <w:tcPr>
            <w:tcW w:w="3866" w:type="pct"/>
            <w:gridSpan w:val="2"/>
            <w:vAlign w:val="center"/>
          </w:tcPr>
          <w:p w:rsidR="00702326" w:rsidRPr="00C675E5" w:rsidRDefault="00702326" w:rsidP="006F292C">
            <w:pPr>
              <w:contextualSpacing/>
              <w:jc w:val="center"/>
              <w:rPr>
                <w:sz w:val="18"/>
                <w:szCs w:val="18"/>
              </w:rPr>
            </w:pPr>
            <w:r w:rsidRPr="00C675E5">
              <w:rPr>
                <w:b/>
                <w:sz w:val="18"/>
                <w:szCs w:val="18"/>
              </w:rPr>
              <w:t>Compare</w:t>
            </w:r>
            <w:r>
              <w:rPr>
                <w:b/>
                <w:sz w:val="18"/>
                <w:szCs w:val="18"/>
              </w:rPr>
              <w:t xml:space="preserve"> data with previous assessment(s) in light of improvements made:</w:t>
            </w:r>
          </w:p>
          <w:p w:rsidR="00702326" w:rsidRDefault="00702326" w:rsidP="006F292C">
            <w:pPr>
              <w:contextualSpacing/>
            </w:pPr>
          </w:p>
          <w:p w:rsidR="00702326" w:rsidRPr="00982770" w:rsidRDefault="00702326" w:rsidP="006F292C">
            <w:pPr>
              <w:contextualSpacing/>
            </w:pPr>
            <w:r>
              <w:t>Given that there was no improvement cycle, there are no closing the loop activities to report.</w:t>
            </w:r>
          </w:p>
        </w:tc>
      </w:tr>
      <w:tr w:rsidR="00702326" w:rsidTr="006F292C">
        <w:tblPrEx>
          <w:tblCellMar>
            <w:top w:w="72" w:type="dxa"/>
          </w:tblCellMar>
        </w:tblPrEx>
        <w:trPr>
          <w:trHeight w:val="350"/>
        </w:trPr>
        <w:tc>
          <w:tcPr>
            <w:tcW w:w="1134" w:type="pct"/>
            <w:gridSpan w:val="2"/>
            <w:shd w:val="clear" w:color="auto" w:fill="CCECFF"/>
            <w:vAlign w:val="center"/>
          </w:tcPr>
          <w:p w:rsidR="00702326" w:rsidRPr="004831B7" w:rsidRDefault="00702326" w:rsidP="006F292C">
            <w:pPr>
              <w:contextualSpacing/>
              <w:jc w:val="center"/>
              <w:rPr>
                <w:b/>
              </w:rPr>
            </w:pPr>
            <w:r w:rsidRPr="004831B7">
              <w:rPr>
                <w:b/>
              </w:rPr>
              <w:t>Learning Improvement Recommendations</w:t>
            </w:r>
          </w:p>
        </w:tc>
        <w:tc>
          <w:tcPr>
            <w:tcW w:w="3866" w:type="pct"/>
            <w:gridSpan w:val="2"/>
            <w:vAlign w:val="center"/>
          </w:tcPr>
          <w:p w:rsidR="00702326" w:rsidRPr="004831B7" w:rsidRDefault="00702326" w:rsidP="006F292C">
            <w:pPr>
              <w:contextualSpacing/>
              <w:jc w:val="center"/>
            </w:pPr>
            <w:r w:rsidRPr="004831B7">
              <w:rPr>
                <w:b/>
              </w:rPr>
              <w:t>List any recommended improvements for learning:</w:t>
            </w:r>
          </w:p>
          <w:p w:rsidR="00702326" w:rsidRDefault="00702326" w:rsidP="006F292C">
            <w:pPr>
              <w:contextualSpacing/>
            </w:pPr>
          </w:p>
          <w:p w:rsidR="00702326" w:rsidRPr="00982770" w:rsidRDefault="00702326" w:rsidP="006F292C">
            <w:pPr>
              <w:contextualSpacing/>
            </w:pPr>
            <w:r>
              <w:t xml:space="preserve">There were no recommendations to directly improve student learning, given the lack of individual rubric items (see Notes above).  </w:t>
            </w:r>
            <w:proofErr w:type="gramStart"/>
            <w:r>
              <w:t>Therefore</w:t>
            </w:r>
            <w:proofErr w:type="gramEnd"/>
            <w:r>
              <w:t xml:space="preserve"> it is not known specific areas of weakness for students.  This information will be available in the future.</w:t>
            </w:r>
          </w:p>
        </w:tc>
      </w:tr>
      <w:tr w:rsidR="00702326" w:rsidTr="006F292C">
        <w:tblPrEx>
          <w:tblCellMar>
            <w:top w:w="72" w:type="dxa"/>
          </w:tblCellMar>
        </w:tblPrEx>
        <w:trPr>
          <w:trHeight w:val="350"/>
        </w:trPr>
        <w:tc>
          <w:tcPr>
            <w:tcW w:w="1134" w:type="pct"/>
            <w:gridSpan w:val="2"/>
            <w:shd w:val="clear" w:color="auto" w:fill="CCECFF"/>
            <w:vAlign w:val="center"/>
          </w:tcPr>
          <w:p w:rsidR="00702326" w:rsidRPr="004831B7" w:rsidRDefault="00702326" w:rsidP="006F292C">
            <w:pPr>
              <w:contextualSpacing/>
              <w:jc w:val="center"/>
              <w:rPr>
                <w:b/>
              </w:rPr>
            </w:pPr>
            <w:r w:rsidRPr="004831B7">
              <w:rPr>
                <w:b/>
              </w:rPr>
              <w:t>System Improvement Recommendations</w:t>
            </w:r>
          </w:p>
          <w:p w:rsidR="00702326" w:rsidRPr="004831B7" w:rsidRDefault="00702326" w:rsidP="006F292C">
            <w:pPr>
              <w:contextualSpacing/>
              <w:jc w:val="center"/>
              <w:rPr>
                <w:b/>
              </w:rPr>
            </w:pPr>
          </w:p>
          <w:p w:rsidR="00702326" w:rsidRPr="004831B7" w:rsidRDefault="00702326" w:rsidP="006F292C">
            <w:pPr>
              <w:contextualSpacing/>
              <w:jc w:val="center"/>
              <w:rPr>
                <w:b/>
              </w:rPr>
            </w:pPr>
          </w:p>
          <w:p w:rsidR="00702326" w:rsidRPr="004831B7" w:rsidRDefault="00702326" w:rsidP="006F292C">
            <w:pPr>
              <w:contextualSpacing/>
              <w:jc w:val="center"/>
              <w:rPr>
                <w:b/>
              </w:rPr>
            </w:pPr>
          </w:p>
          <w:p w:rsidR="00702326" w:rsidRPr="004831B7" w:rsidRDefault="00702326" w:rsidP="006F292C">
            <w:pPr>
              <w:contextualSpacing/>
              <w:jc w:val="center"/>
              <w:rPr>
                <w:b/>
              </w:rPr>
            </w:pPr>
          </w:p>
          <w:p w:rsidR="00702326" w:rsidRPr="004831B7" w:rsidRDefault="00702326" w:rsidP="006F292C">
            <w:pPr>
              <w:contextualSpacing/>
              <w:jc w:val="center"/>
              <w:rPr>
                <w:b/>
              </w:rPr>
            </w:pPr>
          </w:p>
          <w:p w:rsidR="00702326" w:rsidRPr="004831B7" w:rsidRDefault="00702326" w:rsidP="006F292C">
            <w:pPr>
              <w:contextualSpacing/>
              <w:jc w:val="center"/>
              <w:rPr>
                <w:b/>
              </w:rPr>
            </w:pPr>
          </w:p>
          <w:p w:rsidR="00702326" w:rsidRPr="004831B7" w:rsidRDefault="00702326" w:rsidP="006F292C">
            <w:pPr>
              <w:contextualSpacing/>
              <w:jc w:val="center"/>
              <w:rPr>
                <w:b/>
              </w:rPr>
            </w:pPr>
          </w:p>
          <w:p w:rsidR="00702326" w:rsidRPr="004831B7" w:rsidRDefault="00702326" w:rsidP="006F292C">
            <w:pPr>
              <w:contextualSpacing/>
              <w:jc w:val="center"/>
              <w:rPr>
                <w:b/>
              </w:rPr>
            </w:pPr>
          </w:p>
        </w:tc>
        <w:tc>
          <w:tcPr>
            <w:tcW w:w="3866" w:type="pct"/>
            <w:gridSpan w:val="2"/>
          </w:tcPr>
          <w:p w:rsidR="00702326" w:rsidRDefault="00702326" w:rsidP="006F292C">
            <w:pPr>
              <w:contextualSpacing/>
              <w:jc w:val="center"/>
              <w:rPr>
                <w:b/>
                <w:sz w:val="18"/>
                <w:szCs w:val="18"/>
              </w:rPr>
            </w:pPr>
            <w:r w:rsidRPr="00B57E09">
              <w:rPr>
                <w:b/>
                <w:sz w:val="18"/>
                <w:szCs w:val="18"/>
              </w:rPr>
              <w:t>List any recommended system improvements</w:t>
            </w:r>
            <w:r>
              <w:rPr>
                <w:b/>
                <w:sz w:val="18"/>
                <w:szCs w:val="18"/>
              </w:rPr>
              <w:t>:</w:t>
            </w:r>
          </w:p>
          <w:p w:rsidR="00702326" w:rsidRDefault="00702326" w:rsidP="006F292C">
            <w:pPr>
              <w:contextualSpacing/>
              <w:rPr>
                <w:sz w:val="18"/>
                <w:szCs w:val="18"/>
              </w:rPr>
            </w:pPr>
          </w:p>
          <w:p w:rsidR="00702326" w:rsidRDefault="00702326" w:rsidP="006F292C">
            <w:pPr>
              <w:contextualSpacing/>
            </w:pPr>
            <w:r>
              <w:t xml:space="preserve">1. The team recommends reducing the number of courses in which the global assessment occurs.  Currently, this objective </w:t>
            </w:r>
            <w:proofErr w:type="gramStart"/>
            <w:r>
              <w:t>is assessed</w:t>
            </w:r>
            <w:proofErr w:type="gramEnd"/>
            <w:r>
              <w:t xml:space="preserve"> in ECON 2310, MGMT 3344, MKTG 3350 and ACCT 3315.  In an effort to reduce the assessment load, it </w:t>
            </w:r>
            <w:proofErr w:type="gramStart"/>
            <w:r>
              <w:t>is recommended</w:t>
            </w:r>
            <w:proofErr w:type="gramEnd"/>
            <w:r>
              <w:t xml:space="preserve"> that MGMT 3344 and ACCT 3315 be eliminated.  This would leave two courses, one lower division and one upper division, where this </w:t>
            </w:r>
            <w:proofErr w:type="gramStart"/>
            <w:r>
              <w:t>is assessed</w:t>
            </w:r>
            <w:proofErr w:type="gramEnd"/>
            <w:r>
              <w:t>.  All BBA majors must take both courses; the team feels no need to assess multiple times at the upper division level.</w:t>
            </w:r>
          </w:p>
          <w:p w:rsidR="00702326" w:rsidRDefault="00702326" w:rsidP="006F292C">
            <w:pPr>
              <w:contextualSpacing/>
            </w:pPr>
          </w:p>
          <w:p w:rsidR="00702326" w:rsidRDefault="00702326" w:rsidP="006F292C">
            <w:pPr>
              <w:contextualSpacing/>
            </w:pPr>
            <w:r>
              <w:t xml:space="preserve">2. The team recommends eliminating the pre- and post-test methodology.  Using this is quite problematic because students have little (or no) incentive on the pre-test (it is typically not part of their grade, after all).  In addition, it is hard not to see significant improvement from the pre- to the post-test, which renders the data much less valuable.  The team instead recommends that a rubric </w:t>
            </w:r>
            <w:proofErr w:type="gramStart"/>
            <w:r>
              <w:t>be used</w:t>
            </w:r>
            <w:proofErr w:type="gramEnd"/>
            <w:r>
              <w:t xml:space="preserve"> to assess at both levels.  Using the same rubric for both upper and lower divisions allows the tracking of students as they progress from l</w:t>
            </w:r>
            <w:r w:rsidR="00D678E7">
              <w:t xml:space="preserve">ower to upper division status. </w:t>
            </w:r>
          </w:p>
          <w:p w:rsidR="00702326" w:rsidRDefault="00702326" w:rsidP="006F292C">
            <w:pPr>
              <w:contextualSpacing/>
            </w:pPr>
          </w:p>
          <w:p w:rsidR="00702326" w:rsidRDefault="00702326" w:rsidP="006F292C">
            <w:pPr>
              <w:contextualSpacing/>
            </w:pPr>
            <w:r>
              <w:t xml:space="preserve">3. The team recommends changing the existing University Core Upper Division Diversity course from MGMT 3340 to Marketing 3350.  Both courses cover diversity adequately.  </w:t>
            </w:r>
            <w:proofErr w:type="gramStart"/>
            <w:r>
              <w:t>But</w:t>
            </w:r>
            <w:proofErr w:type="gramEnd"/>
            <w:r>
              <w:t xml:space="preserve"> the proposed rubric for global issues can also be used for the Core Diversity Goal B: A</w:t>
            </w:r>
            <w:r w:rsidRPr="00CD7145">
              <w:t>nalyze or compare diverse values, traditions, belief systems, and/or perspectives</w:t>
            </w:r>
            <w:r>
              <w:t>.  By using the same rubric for both global and diversity assessments, we no longer need two courses.</w:t>
            </w:r>
          </w:p>
          <w:p w:rsidR="00702326" w:rsidRDefault="00702326" w:rsidP="006F292C">
            <w:pPr>
              <w:contextualSpacing/>
            </w:pPr>
          </w:p>
          <w:p w:rsidR="00702326" w:rsidRDefault="00702326" w:rsidP="006F292C">
            <w:pPr>
              <w:contextualSpacing/>
            </w:pPr>
            <w:r>
              <w:t>4. Benchmark: the previous benchmark is no longer applicable.  There were actually two, one for the lower division course (ECON 2310) and another for the upper division courses.  The team proposes changing this to reflect the new rubric, and proposes that the benchmark for the upper division assessment to be higher than the lower division one.  Here is the proposed wording:</w:t>
            </w:r>
          </w:p>
          <w:p w:rsidR="00702326" w:rsidRDefault="00702326" w:rsidP="006F292C">
            <w:pPr>
              <w:contextualSpacing/>
            </w:pPr>
          </w:p>
          <w:p w:rsidR="00702326" w:rsidRPr="001B6E6A" w:rsidRDefault="00702326" w:rsidP="006F292C">
            <w:pPr>
              <w:contextualSpacing/>
              <w:rPr>
                <w:i/>
              </w:rPr>
            </w:pPr>
            <w:r w:rsidRPr="001B6E6A">
              <w:rPr>
                <w:i/>
              </w:rPr>
              <w:t>Students at the lower division level (ECON 2310) shall attain a score of 70% (8.4 of 12 points).  Students at the upper division level (MKTG 3350) shall attain a score of 75% (9 of 12 points).</w:t>
            </w:r>
          </w:p>
        </w:tc>
      </w:tr>
      <w:tr w:rsidR="00702326" w:rsidTr="006F292C">
        <w:tblPrEx>
          <w:tblCellMar>
            <w:top w:w="72" w:type="dxa"/>
          </w:tblCellMar>
        </w:tblPrEx>
        <w:trPr>
          <w:trHeight w:val="350"/>
        </w:trPr>
        <w:tc>
          <w:tcPr>
            <w:tcW w:w="1134" w:type="pct"/>
            <w:gridSpan w:val="2"/>
            <w:shd w:val="clear" w:color="auto" w:fill="CCECFF"/>
            <w:vAlign w:val="center"/>
          </w:tcPr>
          <w:p w:rsidR="00702326" w:rsidRPr="004831B7" w:rsidRDefault="00702326" w:rsidP="006F292C">
            <w:pPr>
              <w:contextualSpacing/>
              <w:jc w:val="center"/>
              <w:rPr>
                <w:b/>
              </w:rPr>
            </w:pPr>
            <w:r w:rsidRPr="004831B7">
              <w:rPr>
                <w:b/>
              </w:rPr>
              <w:lastRenderedPageBreak/>
              <w:t>Improvement Champion(s)</w:t>
            </w:r>
          </w:p>
        </w:tc>
        <w:tc>
          <w:tcPr>
            <w:tcW w:w="3866" w:type="pct"/>
            <w:gridSpan w:val="2"/>
            <w:vAlign w:val="center"/>
          </w:tcPr>
          <w:p w:rsidR="00702326" w:rsidRPr="00AF7C3A" w:rsidRDefault="00702326" w:rsidP="006F292C">
            <w:pPr>
              <w:contextualSpacing/>
            </w:pPr>
            <w:r>
              <w:t>Joe McGarrity</w:t>
            </w:r>
          </w:p>
        </w:tc>
      </w:tr>
      <w:tr w:rsidR="00702326" w:rsidTr="006F292C">
        <w:tblPrEx>
          <w:tblCellMar>
            <w:top w:w="72" w:type="dxa"/>
          </w:tblCellMar>
        </w:tblPrEx>
        <w:trPr>
          <w:trHeight w:val="350"/>
        </w:trPr>
        <w:tc>
          <w:tcPr>
            <w:tcW w:w="1134" w:type="pct"/>
            <w:gridSpan w:val="2"/>
            <w:shd w:val="clear" w:color="auto" w:fill="CCECFF"/>
            <w:vAlign w:val="center"/>
          </w:tcPr>
          <w:p w:rsidR="00702326" w:rsidRPr="004831B7" w:rsidRDefault="00702326" w:rsidP="006F292C">
            <w:pPr>
              <w:contextualSpacing/>
              <w:jc w:val="center"/>
              <w:rPr>
                <w:b/>
              </w:rPr>
            </w:pPr>
            <w:r w:rsidRPr="004831B7">
              <w:rPr>
                <w:b/>
              </w:rPr>
              <w:t>Improvement Timeline(s)</w:t>
            </w:r>
          </w:p>
        </w:tc>
        <w:tc>
          <w:tcPr>
            <w:tcW w:w="3866" w:type="pct"/>
            <w:gridSpan w:val="2"/>
            <w:vAlign w:val="center"/>
          </w:tcPr>
          <w:p w:rsidR="00702326" w:rsidRPr="00AF7C3A" w:rsidRDefault="00702326" w:rsidP="006F292C">
            <w:pPr>
              <w:contextualSpacing/>
            </w:pPr>
            <w:r>
              <w:t>Approve changes in Fall 2016.</w:t>
            </w:r>
          </w:p>
        </w:tc>
      </w:tr>
      <w:tr w:rsidR="00702326" w:rsidTr="006F292C">
        <w:tblPrEx>
          <w:tblCellMar>
            <w:top w:w="58" w:type="dxa"/>
            <w:bottom w:w="86" w:type="dxa"/>
          </w:tblCellMar>
        </w:tblPrEx>
        <w:trPr>
          <w:cantSplit/>
          <w:trHeight w:val="602"/>
        </w:trPr>
        <w:tc>
          <w:tcPr>
            <w:tcW w:w="5000" w:type="pct"/>
            <w:gridSpan w:val="4"/>
            <w:shd w:val="clear" w:color="auto" w:fill="CCECFF"/>
            <w:vAlign w:val="center"/>
          </w:tcPr>
          <w:p w:rsidR="00702326" w:rsidRPr="00571179" w:rsidRDefault="00702326" w:rsidP="006F292C">
            <w:pPr>
              <w:contextualSpacing/>
              <w:jc w:val="center"/>
              <w:rPr>
                <w:b/>
              </w:rPr>
            </w:pPr>
            <w:r>
              <w:rPr>
                <w:b/>
              </w:rPr>
              <w:t>Chain of Submission/Approval</w:t>
            </w:r>
          </w:p>
        </w:tc>
      </w:tr>
      <w:tr w:rsidR="00702326" w:rsidTr="006F292C">
        <w:tblPrEx>
          <w:tblCellMar>
            <w:top w:w="58" w:type="dxa"/>
            <w:bottom w:w="86" w:type="dxa"/>
          </w:tblCellMar>
        </w:tblPrEx>
        <w:trPr>
          <w:trHeight w:val="350"/>
        </w:trPr>
        <w:tc>
          <w:tcPr>
            <w:tcW w:w="990" w:type="pct"/>
            <w:shd w:val="clear" w:color="auto" w:fill="CCECFF"/>
            <w:vAlign w:val="center"/>
          </w:tcPr>
          <w:p w:rsidR="00702326" w:rsidRPr="004831B7" w:rsidRDefault="00702326" w:rsidP="006F292C">
            <w:pPr>
              <w:contextualSpacing/>
              <w:jc w:val="center"/>
              <w:rPr>
                <w:b/>
              </w:rPr>
            </w:pPr>
            <w:r w:rsidRPr="004831B7">
              <w:rPr>
                <w:b/>
              </w:rPr>
              <w:t>Departmental Comments</w:t>
            </w:r>
          </w:p>
        </w:tc>
        <w:tc>
          <w:tcPr>
            <w:tcW w:w="4010" w:type="pct"/>
            <w:gridSpan w:val="3"/>
            <w:vAlign w:val="center"/>
          </w:tcPr>
          <w:p w:rsidR="00702326" w:rsidRDefault="00702326" w:rsidP="006F292C"/>
          <w:p w:rsidR="00702326" w:rsidRDefault="00702326" w:rsidP="006F292C">
            <w:pPr>
              <w:ind w:left="720" w:hanging="720"/>
            </w:pPr>
            <w:r w:rsidRPr="00802DBE">
              <w:rPr>
                <w:b/>
              </w:rPr>
              <w:t>MIS</w:t>
            </w:r>
            <w:r>
              <w:t xml:space="preserve">: MIS met 17 August 2016.  The department concurred with the recommendations from the Improvement Team.  They recommended eliminating the two courses used for assessment (MGMT 3344/ACCT 3315), using the revised rubric (instead of pre- and post-testing, using MKTG 3350 for the UCA Core, and changing the benchmark. </w:t>
            </w:r>
          </w:p>
          <w:p w:rsidR="00702326" w:rsidRDefault="00702326" w:rsidP="006F292C">
            <w:pPr>
              <w:ind w:left="720" w:hanging="720"/>
            </w:pPr>
          </w:p>
          <w:p w:rsidR="00702326" w:rsidRDefault="00702326" w:rsidP="006F292C">
            <w:pPr>
              <w:ind w:left="720" w:hanging="720"/>
            </w:pPr>
            <w:r w:rsidRPr="00802DBE">
              <w:rPr>
                <w:b/>
              </w:rPr>
              <w:t>EFIRM</w:t>
            </w:r>
            <w:r>
              <w:t>: EFIRM met 17 August 2016.  They reviewed the recommendations and concurred with them.</w:t>
            </w:r>
          </w:p>
          <w:p w:rsidR="00702326" w:rsidRDefault="00702326" w:rsidP="006F292C">
            <w:pPr>
              <w:ind w:left="720" w:hanging="720"/>
            </w:pPr>
          </w:p>
          <w:p w:rsidR="00702326" w:rsidRPr="00FC042D" w:rsidRDefault="00702326" w:rsidP="006F292C">
            <w:pPr>
              <w:ind w:left="720" w:hanging="720"/>
            </w:pPr>
            <w:r w:rsidRPr="00802DBE">
              <w:rPr>
                <w:b/>
              </w:rPr>
              <w:t>M &amp; M</w:t>
            </w:r>
            <w:r>
              <w:t>: M &amp; M met 17 August 2016.  Concurred with recommendations.</w:t>
            </w:r>
          </w:p>
          <w:p w:rsidR="00702326" w:rsidRDefault="00702326" w:rsidP="006F292C">
            <w:pPr>
              <w:ind w:left="1440" w:hanging="720"/>
            </w:pPr>
          </w:p>
          <w:p w:rsidR="00702326" w:rsidRPr="00982770" w:rsidRDefault="00702326" w:rsidP="006F292C">
            <w:pPr>
              <w:ind w:left="720" w:hanging="720"/>
            </w:pPr>
            <w:r w:rsidRPr="00802DBE">
              <w:rPr>
                <w:b/>
              </w:rPr>
              <w:t>A</w:t>
            </w:r>
            <w:r>
              <w:rPr>
                <w:b/>
              </w:rPr>
              <w:t>CCT</w:t>
            </w:r>
            <w:r>
              <w:t>: Accounting met 17 August 2016.  The department concurred with the recommendations from the Improvement Team.</w:t>
            </w:r>
          </w:p>
        </w:tc>
      </w:tr>
      <w:tr w:rsidR="00702326" w:rsidTr="006F292C">
        <w:tblPrEx>
          <w:tblCellMar>
            <w:top w:w="58" w:type="dxa"/>
            <w:bottom w:w="86" w:type="dxa"/>
          </w:tblCellMar>
        </w:tblPrEx>
        <w:trPr>
          <w:trHeight w:val="350"/>
        </w:trPr>
        <w:tc>
          <w:tcPr>
            <w:tcW w:w="990" w:type="pct"/>
            <w:shd w:val="clear" w:color="auto" w:fill="CCECFF"/>
            <w:vAlign w:val="center"/>
          </w:tcPr>
          <w:p w:rsidR="00702326" w:rsidRPr="004831B7" w:rsidRDefault="00702326" w:rsidP="006F292C">
            <w:pPr>
              <w:contextualSpacing/>
              <w:jc w:val="center"/>
              <w:rPr>
                <w:b/>
              </w:rPr>
            </w:pPr>
            <w:r w:rsidRPr="004831B7">
              <w:rPr>
                <w:b/>
              </w:rPr>
              <w:t>CAC Endorsement</w:t>
            </w:r>
          </w:p>
        </w:tc>
        <w:tc>
          <w:tcPr>
            <w:tcW w:w="4010" w:type="pct"/>
            <w:gridSpan w:val="3"/>
            <w:vAlign w:val="center"/>
          </w:tcPr>
          <w:p w:rsidR="00702326" w:rsidRDefault="00702326" w:rsidP="006F292C">
            <w:r>
              <w:t>CAC met 10/21/2016.  The committee tabled this recommendation to provide Marketing Department more time to discuss.  4/14/2017: CAC met a second time to re-examine this action.  The committee recommended endorsing the recommendations of the Improvement Team.  This includes using a rubric instead of test questions (attached).  It concurs in eliminating the two courses (MGMT 3344 and ACCT 3315) from the assessment and changing the UCA Core UD Diversity course from MGMT 3340 to MKTG 3350.</w:t>
            </w:r>
          </w:p>
          <w:p w:rsidR="00702326" w:rsidRPr="00982770" w:rsidRDefault="00702326" w:rsidP="006F292C"/>
        </w:tc>
      </w:tr>
      <w:tr w:rsidR="00702326" w:rsidTr="006F292C">
        <w:tblPrEx>
          <w:tblCellMar>
            <w:top w:w="58" w:type="dxa"/>
            <w:bottom w:w="86" w:type="dxa"/>
          </w:tblCellMar>
        </w:tblPrEx>
        <w:trPr>
          <w:trHeight w:val="350"/>
        </w:trPr>
        <w:tc>
          <w:tcPr>
            <w:tcW w:w="990" w:type="pct"/>
            <w:shd w:val="clear" w:color="auto" w:fill="CCECFF"/>
            <w:vAlign w:val="center"/>
          </w:tcPr>
          <w:p w:rsidR="00702326" w:rsidRPr="004831B7" w:rsidRDefault="00702326" w:rsidP="006F292C">
            <w:pPr>
              <w:contextualSpacing/>
              <w:jc w:val="center"/>
              <w:rPr>
                <w:b/>
              </w:rPr>
            </w:pPr>
            <w:r w:rsidRPr="004831B7">
              <w:rPr>
                <w:b/>
              </w:rPr>
              <w:t>Executive Committee Endorsement</w:t>
            </w:r>
          </w:p>
        </w:tc>
        <w:tc>
          <w:tcPr>
            <w:tcW w:w="4010" w:type="pct"/>
            <w:gridSpan w:val="3"/>
            <w:vAlign w:val="center"/>
          </w:tcPr>
          <w:p w:rsidR="00702326" w:rsidRPr="00982770" w:rsidRDefault="00702326" w:rsidP="006F292C">
            <w:r>
              <w:t xml:space="preserve">The Executive Committee met on 6/20/2017.  The committee endorsed the recommendation to use a rubric instead of test questions and to eliminate the two courses from the assessment.  This would leave two courses with which to assess this objective, ECON 2310 and MKTG 3350 (one more formative and one more summative assessment).  The committee had a long discussion of the last recommendation, which would change the UCA Core UD Diversity course from MGMT 3340 to MKTG 3350.  The paperwork to make this change </w:t>
            </w:r>
            <w:proofErr w:type="gramStart"/>
            <w:r>
              <w:t>was submitted</w:t>
            </w:r>
            <w:proofErr w:type="gramEnd"/>
            <w:r>
              <w:t xml:space="preserve"> this past spring to the UCA Core Council, where it was rejected, mostly because it was unclear from the submission how much diversity is taught in the course.  The Marketing Department will reconsider putting this request in next fall.  Whether they do (or not) has no impact on our assessment of this global issues objective.</w:t>
            </w:r>
          </w:p>
        </w:tc>
      </w:tr>
      <w:tr w:rsidR="00702326" w:rsidTr="006F292C">
        <w:tblPrEx>
          <w:tblCellMar>
            <w:top w:w="58" w:type="dxa"/>
            <w:bottom w:w="86" w:type="dxa"/>
          </w:tblCellMar>
        </w:tblPrEx>
        <w:trPr>
          <w:trHeight w:val="350"/>
        </w:trPr>
        <w:tc>
          <w:tcPr>
            <w:tcW w:w="990" w:type="pct"/>
            <w:shd w:val="clear" w:color="auto" w:fill="CCECFF"/>
            <w:vAlign w:val="center"/>
          </w:tcPr>
          <w:p w:rsidR="00702326" w:rsidRPr="004831B7" w:rsidRDefault="00702326" w:rsidP="006F292C">
            <w:pPr>
              <w:contextualSpacing/>
              <w:rPr>
                <w:b/>
              </w:rPr>
            </w:pPr>
            <w:r w:rsidRPr="004831B7">
              <w:rPr>
                <w:b/>
              </w:rPr>
              <w:t>Dean Approval</w:t>
            </w:r>
          </w:p>
        </w:tc>
        <w:tc>
          <w:tcPr>
            <w:tcW w:w="4010" w:type="pct"/>
            <w:gridSpan w:val="3"/>
            <w:vAlign w:val="center"/>
          </w:tcPr>
          <w:p w:rsidR="00702326" w:rsidRPr="00DB68C0" w:rsidRDefault="00702326" w:rsidP="006F292C">
            <w:pPr>
              <w:rPr>
                <w:b/>
              </w:rPr>
            </w:pPr>
            <w:r w:rsidRPr="00DB68C0">
              <w:rPr>
                <w:b/>
              </w:rPr>
              <w:t>List of Recommendations to be approved:</w:t>
            </w:r>
          </w:p>
          <w:p w:rsidR="00702326" w:rsidRDefault="00702326" w:rsidP="006F292C"/>
          <w:p w:rsidR="00702326" w:rsidRDefault="00702326" w:rsidP="006F292C">
            <w:r>
              <w:lastRenderedPageBreak/>
              <w:t>1. Use the attached rubric for assessing BBA 2a Global Issues.</w:t>
            </w:r>
          </w:p>
          <w:p w:rsidR="00702326" w:rsidRDefault="00702326" w:rsidP="006F292C"/>
          <w:p w:rsidR="00702326" w:rsidRDefault="00702326" w:rsidP="006F292C">
            <w:r>
              <w:t>2. Assess this objective as scheduled using both ECON 2310 and MKTG 3350; this eliminates also assessing the objective in ACCT 3315 and MGMT 3344.</w:t>
            </w:r>
          </w:p>
          <w:p w:rsidR="00702326" w:rsidRDefault="00702326" w:rsidP="006F292C"/>
          <w:p w:rsidR="00702326" w:rsidRDefault="00702326" w:rsidP="006F292C">
            <w:r>
              <w:t>3. The Managing &amp; Marketing Department should consider changing courses in the assessment of the UCA Core UD Diversity requirement, from MGMT 3340 to MKTG 3350.  This is not an imperative, but if it makes sense, then do so.</w:t>
            </w:r>
          </w:p>
          <w:p w:rsidR="00702326" w:rsidRDefault="00702326" w:rsidP="006F292C"/>
          <w:p w:rsidR="00702326" w:rsidRPr="00982770" w:rsidRDefault="00D678E7" w:rsidP="00D678E7">
            <w:r>
              <w:t>Approved: June 22, 2017</w:t>
            </w:r>
          </w:p>
        </w:tc>
      </w:tr>
    </w:tbl>
    <w:p w:rsidR="007B0F3C" w:rsidRDefault="007B0F3C" w:rsidP="0098387D">
      <w:pPr>
        <w:rPr>
          <w:sz w:val="24"/>
          <w:szCs w:val="24"/>
        </w:rPr>
      </w:pPr>
    </w:p>
    <w:p w:rsidR="00D678E7" w:rsidRDefault="00D678E7" w:rsidP="0098387D">
      <w:pPr>
        <w:rPr>
          <w:sz w:val="24"/>
          <w:szCs w:val="24"/>
        </w:rPr>
      </w:pPr>
      <w:r>
        <w:rPr>
          <w:sz w:val="24"/>
          <w:szCs w:val="24"/>
        </w:rPr>
        <w:t>------------------------------------------------------------------------------------------------------------------------------------------------</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564"/>
        <w:gridCol w:w="373"/>
        <w:gridCol w:w="1044"/>
        <w:gridCol w:w="8969"/>
      </w:tblGrid>
      <w:tr w:rsidR="00D678E7" w:rsidTr="006F292C">
        <w:trPr>
          <w:cantSplit/>
          <w:trHeight w:val="512"/>
        </w:trPr>
        <w:tc>
          <w:tcPr>
            <w:tcW w:w="5000" w:type="pct"/>
            <w:gridSpan w:val="4"/>
            <w:shd w:val="clear" w:color="auto" w:fill="CCECFF"/>
            <w:vAlign w:val="center"/>
          </w:tcPr>
          <w:p w:rsidR="00D678E7" w:rsidRPr="00D678E7" w:rsidRDefault="00D678E7" w:rsidP="006F292C">
            <w:pPr>
              <w:contextualSpacing/>
              <w:jc w:val="center"/>
              <w:rPr>
                <w:b/>
                <w:sz w:val="28"/>
                <w:szCs w:val="28"/>
              </w:rPr>
            </w:pPr>
            <w:r w:rsidRPr="00D678E7">
              <w:rPr>
                <w:b/>
                <w:color w:val="FF0000"/>
                <w:sz w:val="28"/>
                <w:szCs w:val="28"/>
              </w:rPr>
              <w:t>BBA 5a Teamwork</w:t>
            </w:r>
          </w:p>
        </w:tc>
      </w:tr>
      <w:tr w:rsidR="00D678E7" w:rsidTr="006F292C">
        <w:trPr>
          <w:cantSplit/>
          <w:trHeight w:val="432"/>
        </w:trPr>
        <w:tc>
          <w:tcPr>
            <w:tcW w:w="1537" w:type="pct"/>
            <w:gridSpan w:val="3"/>
            <w:shd w:val="clear" w:color="auto" w:fill="CCECFF"/>
            <w:vAlign w:val="center"/>
          </w:tcPr>
          <w:p w:rsidR="00D678E7" w:rsidRPr="004831B7" w:rsidRDefault="00D678E7" w:rsidP="006F292C">
            <w:pPr>
              <w:contextualSpacing/>
              <w:jc w:val="center"/>
              <w:rPr>
                <w:b/>
              </w:rPr>
            </w:pPr>
            <w:r w:rsidRPr="004831B7">
              <w:rPr>
                <w:b/>
              </w:rPr>
              <w:t>Learning Objective</w:t>
            </w:r>
          </w:p>
        </w:tc>
        <w:tc>
          <w:tcPr>
            <w:tcW w:w="3463" w:type="pct"/>
            <w:vAlign w:val="center"/>
          </w:tcPr>
          <w:p w:rsidR="00D678E7" w:rsidRPr="007E3BD5" w:rsidRDefault="00D678E7" w:rsidP="006F292C">
            <w:pPr>
              <w:contextualSpacing/>
            </w:pPr>
            <w:r w:rsidRPr="00E96862">
              <w:t>Our graduates shall possess effective collaborative skills</w:t>
            </w:r>
            <w:r w:rsidRPr="000D5D26">
              <w:t>.</w:t>
            </w:r>
          </w:p>
        </w:tc>
      </w:tr>
      <w:tr w:rsidR="00D678E7" w:rsidTr="006F292C">
        <w:trPr>
          <w:trHeight w:val="20"/>
        </w:trPr>
        <w:tc>
          <w:tcPr>
            <w:tcW w:w="1537" w:type="pct"/>
            <w:gridSpan w:val="3"/>
            <w:shd w:val="clear" w:color="auto" w:fill="CCECFF"/>
            <w:vAlign w:val="center"/>
          </w:tcPr>
          <w:p w:rsidR="00D678E7" w:rsidRPr="004831B7" w:rsidRDefault="00D678E7" w:rsidP="006F292C">
            <w:pPr>
              <w:contextualSpacing/>
              <w:jc w:val="center"/>
              <w:rPr>
                <w:b/>
              </w:rPr>
            </w:pPr>
            <w:r>
              <w:rPr>
                <w:b/>
              </w:rPr>
              <w:t>Improvement Team</w:t>
            </w:r>
            <w:r w:rsidRPr="004831B7">
              <w:rPr>
                <w:b/>
              </w:rPr>
              <w:t xml:space="preserve"> Members</w:t>
            </w:r>
          </w:p>
        </w:tc>
        <w:tc>
          <w:tcPr>
            <w:tcW w:w="3463" w:type="pct"/>
          </w:tcPr>
          <w:p w:rsidR="00D678E7" w:rsidRPr="007E3BD5" w:rsidRDefault="00D678E7" w:rsidP="006F292C">
            <w:pPr>
              <w:contextualSpacing/>
              <w:jc w:val="center"/>
              <w:rPr>
                <w:b/>
                <w:sz w:val="18"/>
                <w:szCs w:val="18"/>
              </w:rPr>
            </w:pPr>
            <w:r w:rsidRPr="00A510B5">
              <w:rPr>
                <w:b/>
                <w:sz w:val="18"/>
                <w:szCs w:val="18"/>
              </w:rPr>
              <w:t xml:space="preserve">List all faculty in the </w:t>
            </w:r>
            <w:r>
              <w:rPr>
                <w:b/>
                <w:sz w:val="18"/>
                <w:szCs w:val="18"/>
              </w:rPr>
              <w:t>improvement team</w:t>
            </w:r>
            <w:r w:rsidRPr="00A510B5">
              <w:rPr>
                <w:b/>
                <w:sz w:val="18"/>
                <w:szCs w:val="18"/>
              </w:rPr>
              <w:t>:</w:t>
            </w:r>
          </w:p>
          <w:p w:rsidR="00D678E7" w:rsidRDefault="00D678E7" w:rsidP="006F292C">
            <w:pPr>
              <w:contextualSpacing/>
              <w:jc w:val="center"/>
              <w:rPr>
                <w:b/>
              </w:rPr>
            </w:pPr>
          </w:p>
          <w:p w:rsidR="00D678E7" w:rsidRDefault="00D678E7" w:rsidP="006F292C">
            <w:pPr>
              <w:contextualSpacing/>
            </w:pPr>
            <w:r>
              <w:t>Alex Chen (M &amp; M)</w:t>
            </w:r>
          </w:p>
          <w:p w:rsidR="00D678E7" w:rsidRDefault="00D678E7" w:rsidP="006F292C">
            <w:pPr>
              <w:contextualSpacing/>
            </w:pPr>
            <w:r>
              <w:t>David Mitchell (EFIRM)</w:t>
            </w:r>
          </w:p>
          <w:p w:rsidR="00D678E7" w:rsidRDefault="00D678E7" w:rsidP="006F292C">
            <w:pPr>
              <w:contextualSpacing/>
            </w:pPr>
            <w:r>
              <w:t>Stephanie Watson (Accounting-CAC Liaison)</w:t>
            </w:r>
          </w:p>
          <w:p w:rsidR="00D678E7" w:rsidRDefault="00D678E7" w:rsidP="006F292C">
            <w:pPr>
              <w:contextualSpacing/>
            </w:pPr>
            <w:r>
              <w:t>Summer Bartczak (MIS)</w:t>
            </w:r>
          </w:p>
          <w:p w:rsidR="00D678E7" w:rsidRPr="00571179" w:rsidRDefault="00D678E7" w:rsidP="006F292C">
            <w:pPr>
              <w:contextualSpacing/>
              <w:rPr>
                <w:b/>
              </w:rPr>
            </w:pPr>
            <w:r>
              <w:t>Jim Downey (CAC)-observer</w:t>
            </w:r>
          </w:p>
        </w:tc>
      </w:tr>
      <w:tr w:rsidR="00D678E7" w:rsidTr="006F292C">
        <w:trPr>
          <w:trHeight w:val="20"/>
        </w:trPr>
        <w:tc>
          <w:tcPr>
            <w:tcW w:w="1537" w:type="pct"/>
            <w:gridSpan w:val="3"/>
            <w:shd w:val="clear" w:color="auto" w:fill="CCECFF"/>
            <w:vAlign w:val="center"/>
          </w:tcPr>
          <w:p w:rsidR="00D678E7" w:rsidRDefault="00D678E7" w:rsidP="006F292C">
            <w:pPr>
              <w:contextualSpacing/>
              <w:jc w:val="center"/>
              <w:rPr>
                <w:b/>
                <w:sz w:val="18"/>
                <w:szCs w:val="18"/>
              </w:rPr>
            </w:pPr>
            <w:r>
              <w:rPr>
                <w:b/>
                <w:sz w:val="18"/>
                <w:szCs w:val="18"/>
              </w:rPr>
              <w:t>Term/Year of Improvement (when team meets)</w:t>
            </w:r>
          </w:p>
        </w:tc>
        <w:tc>
          <w:tcPr>
            <w:tcW w:w="3463" w:type="pct"/>
            <w:vAlign w:val="center"/>
          </w:tcPr>
          <w:p w:rsidR="00D678E7" w:rsidRPr="007E3BD5" w:rsidRDefault="00D678E7" w:rsidP="006F292C">
            <w:pPr>
              <w:contextualSpacing/>
              <w:rPr>
                <w:b/>
              </w:rPr>
            </w:pPr>
            <w:r>
              <w:rPr>
                <w:b/>
              </w:rPr>
              <w:t>Fall</w:t>
            </w:r>
            <w:r w:rsidRPr="007E3BD5">
              <w:rPr>
                <w:b/>
              </w:rPr>
              <w:t xml:space="preserve"> 201</w:t>
            </w:r>
            <w:r>
              <w:rPr>
                <w:b/>
              </w:rPr>
              <w:t>6</w:t>
            </w:r>
          </w:p>
        </w:tc>
      </w:tr>
      <w:tr w:rsidR="00D678E7" w:rsidTr="006F292C">
        <w:trPr>
          <w:trHeight w:val="20"/>
        </w:trPr>
        <w:tc>
          <w:tcPr>
            <w:tcW w:w="1537" w:type="pct"/>
            <w:gridSpan w:val="3"/>
            <w:shd w:val="clear" w:color="auto" w:fill="CCECFF"/>
            <w:vAlign w:val="center"/>
          </w:tcPr>
          <w:p w:rsidR="00D678E7" w:rsidRPr="004831B7" w:rsidRDefault="00D678E7" w:rsidP="006F292C">
            <w:pPr>
              <w:contextualSpacing/>
              <w:jc w:val="center"/>
              <w:rPr>
                <w:b/>
              </w:rPr>
            </w:pPr>
            <w:r w:rsidRPr="004831B7">
              <w:rPr>
                <w:b/>
              </w:rPr>
              <w:t>Term/Year Data Assessed</w:t>
            </w:r>
          </w:p>
        </w:tc>
        <w:tc>
          <w:tcPr>
            <w:tcW w:w="3463" w:type="pct"/>
            <w:vAlign w:val="center"/>
          </w:tcPr>
          <w:p w:rsidR="00D678E7" w:rsidRDefault="00D678E7" w:rsidP="006F292C">
            <w:pPr>
              <w:contextualSpacing/>
              <w:rPr>
                <w:b/>
              </w:rPr>
            </w:pPr>
            <w:r>
              <w:rPr>
                <w:b/>
              </w:rPr>
              <w:t>Fall 2013-Spring 2015</w:t>
            </w:r>
          </w:p>
        </w:tc>
      </w:tr>
      <w:tr w:rsidR="00D678E7" w:rsidTr="006F292C">
        <w:trPr>
          <w:cantSplit/>
          <w:trHeight w:val="602"/>
        </w:trPr>
        <w:tc>
          <w:tcPr>
            <w:tcW w:w="5000" w:type="pct"/>
            <w:gridSpan w:val="4"/>
            <w:shd w:val="clear" w:color="auto" w:fill="CCECFF"/>
            <w:vAlign w:val="center"/>
          </w:tcPr>
          <w:p w:rsidR="00D678E7" w:rsidRPr="00571179" w:rsidRDefault="00D678E7" w:rsidP="006F292C">
            <w:pPr>
              <w:contextualSpacing/>
              <w:jc w:val="center"/>
              <w:rPr>
                <w:b/>
              </w:rPr>
            </w:pPr>
            <w:r>
              <w:rPr>
                <w:b/>
              </w:rPr>
              <w:t>Improvement Team Recommendations</w:t>
            </w:r>
          </w:p>
        </w:tc>
      </w:tr>
      <w:tr w:rsidR="00D678E7" w:rsidTr="006F292C">
        <w:trPr>
          <w:trHeight w:val="350"/>
        </w:trPr>
        <w:tc>
          <w:tcPr>
            <w:tcW w:w="1134" w:type="pct"/>
            <w:gridSpan w:val="2"/>
            <w:shd w:val="clear" w:color="auto" w:fill="CCECFF"/>
            <w:vAlign w:val="center"/>
          </w:tcPr>
          <w:p w:rsidR="00D678E7" w:rsidRPr="004831B7" w:rsidRDefault="00D678E7" w:rsidP="006F292C">
            <w:pPr>
              <w:contextualSpacing/>
              <w:jc w:val="center"/>
              <w:rPr>
                <w:b/>
              </w:rPr>
            </w:pPr>
            <w:r>
              <w:rPr>
                <w:b/>
              </w:rPr>
              <w:t>Notes</w:t>
            </w:r>
          </w:p>
        </w:tc>
        <w:tc>
          <w:tcPr>
            <w:tcW w:w="3866" w:type="pct"/>
            <w:gridSpan w:val="2"/>
            <w:vAlign w:val="center"/>
          </w:tcPr>
          <w:p w:rsidR="00D678E7" w:rsidRPr="00311240" w:rsidRDefault="00D678E7" w:rsidP="006F292C">
            <w:pPr>
              <w:contextualSpacing/>
            </w:pPr>
            <w:r w:rsidRPr="00311240">
              <w:t xml:space="preserve">For the four semesters in which data </w:t>
            </w:r>
            <w:proofErr w:type="gramStart"/>
            <w:r w:rsidRPr="00311240">
              <w:t>were collected</w:t>
            </w:r>
            <w:proofErr w:type="gramEnd"/>
            <w:r w:rsidRPr="00311240">
              <w:t xml:space="preserve">, the benchmark was passed every time.  The data came from the Cap-Sim simulation.  </w:t>
            </w:r>
            <w:proofErr w:type="gramStart"/>
            <w:r w:rsidRPr="00311240">
              <w:t>However</w:t>
            </w:r>
            <w:proofErr w:type="gramEnd"/>
            <w:r w:rsidRPr="00311240">
              <w:t xml:space="preserve"> it is unclear exactly where the aggregate data came from.  We do know that data came from the peer evaluations in Cap-Sim, which include 3 questions on Self-</w:t>
            </w:r>
            <w:r w:rsidRPr="00311240">
              <w:lastRenderedPageBreak/>
              <w:t xml:space="preserve">management/Accountability, 8 questions on Quality of work/Contextual performance, and 1 question on Quantity of work.  The peer evaluations </w:t>
            </w:r>
            <w:proofErr w:type="gramStart"/>
            <w:r w:rsidRPr="00311240">
              <w:t>are mandated</w:t>
            </w:r>
            <w:proofErr w:type="gramEnd"/>
            <w:r w:rsidRPr="00311240">
              <w:t xml:space="preserve"> by the instructor and are an optional requirement for each round of the simulation.  Faculty (the two teaching the course) differ on when to require peer evaluations.  It </w:t>
            </w:r>
            <w:proofErr w:type="gramStart"/>
            <w:r w:rsidRPr="00311240">
              <w:t>has been done</w:t>
            </w:r>
            <w:proofErr w:type="gramEnd"/>
            <w:r w:rsidRPr="00311240">
              <w:t xml:space="preserve"> after each of the eight rounds, in two of the eight rounds, or just after the final round.  One faculty stopped using peer evaluations entirely because of social loafing.</w:t>
            </w:r>
          </w:p>
        </w:tc>
      </w:tr>
      <w:tr w:rsidR="00D678E7" w:rsidTr="006F292C">
        <w:trPr>
          <w:trHeight w:val="350"/>
        </w:trPr>
        <w:tc>
          <w:tcPr>
            <w:tcW w:w="1134" w:type="pct"/>
            <w:gridSpan w:val="2"/>
            <w:shd w:val="clear" w:color="auto" w:fill="CCECFF"/>
            <w:vAlign w:val="center"/>
          </w:tcPr>
          <w:p w:rsidR="00D678E7" w:rsidRPr="004831B7" w:rsidRDefault="00D678E7" w:rsidP="006F292C">
            <w:pPr>
              <w:contextualSpacing/>
              <w:jc w:val="center"/>
              <w:rPr>
                <w:b/>
              </w:rPr>
            </w:pPr>
            <w:r w:rsidRPr="004831B7">
              <w:rPr>
                <w:b/>
              </w:rPr>
              <w:lastRenderedPageBreak/>
              <w:t>Closing the Loop Activities</w:t>
            </w:r>
          </w:p>
        </w:tc>
        <w:tc>
          <w:tcPr>
            <w:tcW w:w="3866" w:type="pct"/>
            <w:gridSpan w:val="2"/>
            <w:vAlign w:val="center"/>
          </w:tcPr>
          <w:p w:rsidR="00D678E7" w:rsidRPr="00C675E5" w:rsidRDefault="00D678E7" w:rsidP="006F292C">
            <w:pPr>
              <w:contextualSpacing/>
              <w:jc w:val="center"/>
              <w:rPr>
                <w:sz w:val="18"/>
                <w:szCs w:val="18"/>
              </w:rPr>
            </w:pPr>
            <w:r w:rsidRPr="00C675E5">
              <w:rPr>
                <w:b/>
                <w:sz w:val="18"/>
                <w:szCs w:val="18"/>
              </w:rPr>
              <w:t>Compare</w:t>
            </w:r>
            <w:r>
              <w:rPr>
                <w:b/>
                <w:sz w:val="18"/>
                <w:szCs w:val="18"/>
              </w:rPr>
              <w:t xml:space="preserve"> data with previous assessment(s) in light of improvements made:</w:t>
            </w:r>
          </w:p>
          <w:p w:rsidR="00D678E7" w:rsidRDefault="00D678E7" w:rsidP="006F292C">
            <w:pPr>
              <w:contextualSpacing/>
            </w:pPr>
          </w:p>
          <w:p w:rsidR="00D678E7" w:rsidRPr="00982770" w:rsidRDefault="00D678E7" w:rsidP="006F292C">
            <w:pPr>
              <w:contextualSpacing/>
            </w:pPr>
            <w:r>
              <w:t>Given that there was no improvement cycle, there are no closing the loop activities to report.</w:t>
            </w:r>
          </w:p>
        </w:tc>
      </w:tr>
      <w:tr w:rsidR="00D678E7" w:rsidTr="006F292C">
        <w:trPr>
          <w:trHeight w:val="350"/>
        </w:trPr>
        <w:tc>
          <w:tcPr>
            <w:tcW w:w="1134" w:type="pct"/>
            <w:gridSpan w:val="2"/>
            <w:shd w:val="clear" w:color="auto" w:fill="CCECFF"/>
            <w:vAlign w:val="center"/>
          </w:tcPr>
          <w:p w:rsidR="00D678E7" w:rsidRPr="004831B7" w:rsidRDefault="00D678E7" w:rsidP="006F292C">
            <w:pPr>
              <w:contextualSpacing/>
              <w:jc w:val="center"/>
              <w:rPr>
                <w:b/>
              </w:rPr>
            </w:pPr>
            <w:r w:rsidRPr="004831B7">
              <w:rPr>
                <w:b/>
              </w:rPr>
              <w:t>Learning Improvement Recommendations</w:t>
            </w:r>
          </w:p>
        </w:tc>
        <w:tc>
          <w:tcPr>
            <w:tcW w:w="3866" w:type="pct"/>
            <w:gridSpan w:val="2"/>
            <w:vAlign w:val="center"/>
          </w:tcPr>
          <w:p w:rsidR="00D678E7" w:rsidRDefault="00D678E7" w:rsidP="006F292C">
            <w:pPr>
              <w:contextualSpacing/>
              <w:jc w:val="center"/>
              <w:rPr>
                <w:b/>
              </w:rPr>
            </w:pPr>
            <w:r w:rsidRPr="004831B7">
              <w:rPr>
                <w:b/>
              </w:rPr>
              <w:t>List any recommended improvements for learning:</w:t>
            </w:r>
          </w:p>
          <w:p w:rsidR="00D678E7" w:rsidRDefault="00D678E7" w:rsidP="006F292C">
            <w:pPr>
              <w:contextualSpacing/>
              <w:jc w:val="center"/>
              <w:rPr>
                <w:b/>
              </w:rPr>
            </w:pPr>
          </w:p>
          <w:p w:rsidR="00D678E7" w:rsidRDefault="00D678E7" w:rsidP="006F292C">
            <w:pPr>
              <w:contextualSpacing/>
            </w:pPr>
            <w:r>
              <w:t xml:space="preserve">1. The team questioned how expectations for teamwork </w:t>
            </w:r>
            <w:proofErr w:type="gramStart"/>
            <w:r>
              <w:t>were communicated</w:t>
            </w:r>
            <w:proofErr w:type="gramEnd"/>
            <w:r>
              <w:t xml:space="preserve"> to students in assessment classes.  The team </w:t>
            </w:r>
            <w:r w:rsidRPr="00FD217E">
              <w:t>recommend</w:t>
            </w:r>
            <w:r>
              <w:t>ed</w:t>
            </w:r>
            <w:r w:rsidRPr="00FD217E">
              <w:t xml:space="preserve"> that prior to the teamwork activity, the rubric</w:t>
            </w:r>
            <w:r>
              <w:t xml:space="preserve"> (peer evaluation)</w:t>
            </w:r>
            <w:r w:rsidRPr="00FD217E">
              <w:t xml:space="preserve"> questions </w:t>
            </w:r>
            <w:proofErr w:type="gramStart"/>
            <w:r w:rsidRPr="00FD217E">
              <w:t>be shared</w:t>
            </w:r>
            <w:proofErr w:type="gramEnd"/>
            <w:r w:rsidRPr="00FD217E">
              <w:t xml:space="preserve"> with the students along with an explanation of expectations with regard to individual effort, working with the group, and honesty in </w:t>
            </w:r>
            <w:r>
              <w:t xml:space="preserve">the evaluations of team members.  Students should understand what </w:t>
            </w:r>
            <w:proofErr w:type="gramStart"/>
            <w:r>
              <w:t>is being assessed</w:t>
            </w:r>
            <w:proofErr w:type="gramEnd"/>
            <w:r>
              <w:t xml:space="preserve"> in the peer evaluation.</w:t>
            </w:r>
          </w:p>
          <w:p w:rsidR="00D678E7" w:rsidRDefault="00D678E7" w:rsidP="006F292C">
            <w:pPr>
              <w:contextualSpacing/>
            </w:pPr>
          </w:p>
          <w:p w:rsidR="00D678E7" w:rsidRDefault="00D678E7" w:rsidP="006F292C">
            <w:pPr>
              <w:contextualSpacing/>
            </w:pPr>
            <w:r>
              <w:t>2. The team recommended that teamwork would be a great addition to extra-curricular activities.  The COB clubs, for example, could reinforce teamwork ideals through guest speakers.</w:t>
            </w:r>
          </w:p>
          <w:p w:rsidR="00D678E7" w:rsidRDefault="00D678E7" w:rsidP="006F292C">
            <w:pPr>
              <w:contextualSpacing/>
            </w:pPr>
          </w:p>
          <w:p w:rsidR="00D678E7" w:rsidRPr="00982770" w:rsidRDefault="00D678E7" w:rsidP="006F292C">
            <w:pPr>
              <w:contextualSpacing/>
            </w:pPr>
            <w:r>
              <w:t xml:space="preserve">3. MGMT 4347 </w:t>
            </w:r>
            <w:proofErr w:type="gramStart"/>
            <w:r>
              <w:t>is used</w:t>
            </w:r>
            <w:proofErr w:type="gramEnd"/>
            <w:r>
              <w:t xml:space="preserve"> to assess teamwork in the BBA program.  </w:t>
            </w:r>
            <w:proofErr w:type="gramStart"/>
            <w:r>
              <w:t>But</w:t>
            </w:r>
            <w:proofErr w:type="gramEnd"/>
            <w:r>
              <w:t xml:space="preserve"> what happens when we want to improve areas within teamwork?  It would be critical to know when teamwork </w:t>
            </w:r>
            <w:proofErr w:type="gramStart"/>
            <w:r>
              <w:t>is covered</w:t>
            </w:r>
            <w:proofErr w:type="gramEnd"/>
            <w:r>
              <w:t xml:space="preserve"> in other courses within the BBA curriculum.  The team recommends that a curriculum map be prepared so that it </w:t>
            </w:r>
            <w:proofErr w:type="gramStart"/>
            <w:r>
              <w:t>is understood</w:t>
            </w:r>
            <w:proofErr w:type="gramEnd"/>
            <w:r>
              <w:t xml:space="preserve"> when teamwork is introduced, reinforced and emphasized.  This map </w:t>
            </w:r>
            <w:proofErr w:type="gramStart"/>
            <w:r>
              <w:t>can be used</w:t>
            </w:r>
            <w:proofErr w:type="gramEnd"/>
            <w:r>
              <w:t xml:space="preserve"> in future assessments to enhance teamwork training.</w:t>
            </w:r>
          </w:p>
        </w:tc>
      </w:tr>
      <w:tr w:rsidR="00D678E7" w:rsidTr="006F292C">
        <w:trPr>
          <w:trHeight w:val="350"/>
        </w:trPr>
        <w:tc>
          <w:tcPr>
            <w:tcW w:w="1134" w:type="pct"/>
            <w:gridSpan w:val="2"/>
            <w:shd w:val="clear" w:color="auto" w:fill="CCECFF"/>
            <w:vAlign w:val="center"/>
          </w:tcPr>
          <w:p w:rsidR="00D678E7" w:rsidRPr="004831B7" w:rsidRDefault="00D678E7" w:rsidP="006F292C">
            <w:pPr>
              <w:contextualSpacing/>
              <w:jc w:val="center"/>
              <w:rPr>
                <w:b/>
              </w:rPr>
            </w:pPr>
            <w:r w:rsidRPr="004831B7">
              <w:rPr>
                <w:b/>
              </w:rPr>
              <w:t>System Improvement Recommendations</w:t>
            </w:r>
          </w:p>
          <w:p w:rsidR="00D678E7" w:rsidRPr="004831B7" w:rsidRDefault="00D678E7" w:rsidP="006F292C">
            <w:pPr>
              <w:contextualSpacing/>
              <w:jc w:val="center"/>
              <w:rPr>
                <w:b/>
              </w:rPr>
            </w:pPr>
          </w:p>
          <w:p w:rsidR="00D678E7" w:rsidRPr="004831B7" w:rsidRDefault="00D678E7" w:rsidP="006F292C">
            <w:pPr>
              <w:contextualSpacing/>
              <w:jc w:val="center"/>
              <w:rPr>
                <w:b/>
              </w:rPr>
            </w:pPr>
          </w:p>
          <w:p w:rsidR="00D678E7" w:rsidRPr="004831B7" w:rsidRDefault="00D678E7" w:rsidP="006F292C">
            <w:pPr>
              <w:contextualSpacing/>
              <w:jc w:val="center"/>
              <w:rPr>
                <w:b/>
              </w:rPr>
            </w:pPr>
          </w:p>
          <w:p w:rsidR="00D678E7" w:rsidRPr="004831B7" w:rsidRDefault="00D678E7" w:rsidP="006F292C">
            <w:pPr>
              <w:contextualSpacing/>
              <w:jc w:val="center"/>
              <w:rPr>
                <w:b/>
              </w:rPr>
            </w:pPr>
          </w:p>
          <w:p w:rsidR="00D678E7" w:rsidRPr="004831B7" w:rsidRDefault="00D678E7" w:rsidP="006F292C">
            <w:pPr>
              <w:contextualSpacing/>
              <w:jc w:val="center"/>
              <w:rPr>
                <w:b/>
              </w:rPr>
            </w:pPr>
          </w:p>
          <w:p w:rsidR="00D678E7" w:rsidRPr="004831B7" w:rsidRDefault="00D678E7" w:rsidP="006F292C">
            <w:pPr>
              <w:contextualSpacing/>
              <w:jc w:val="center"/>
              <w:rPr>
                <w:b/>
              </w:rPr>
            </w:pPr>
          </w:p>
          <w:p w:rsidR="00D678E7" w:rsidRPr="004831B7" w:rsidRDefault="00D678E7" w:rsidP="006F292C">
            <w:pPr>
              <w:contextualSpacing/>
              <w:jc w:val="center"/>
              <w:rPr>
                <w:b/>
              </w:rPr>
            </w:pPr>
          </w:p>
          <w:p w:rsidR="00D678E7" w:rsidRPr="004831B7" w:rsidRDefault="00D678E7" w:rsidP="006F292C">
            <w:pPr>
              <w:contextualSpacing/>
              <w:jc w:val="center"/>
              <w:rPr>
                <w:b/>
              </w:rPr>
            </w:pPr>
          </w:p>
        </w:tc>
        <w:tc>
          <w:tcPr>
            <w:tcW w:w="3866" w:type="pct"/>
            <w:gridSpan w:val="2"/>
          </w:tcPr>
          <w:p w:rsidR="00D678E7" w:rsidRPr="004831B7" w:rsidRDefault="00D678E7" w:rsidP="006F292C">
            <w:pPr>
              <w:contextualSpacing/>
              <w:jc w:val="center"/>
            </w:pPr>
            <w:r w:rsidRPr="004831B7">
              <w:rPr>
                <w:b/>
              </w:rPr>
              <w:t xml:space="preserve">List any recommended </w:t>
            </w:r>
            <w:r>
              <w:rPr>
                <w:b/>
              </w:rPr>
              <w:t xml:space="preserve">system </w:t>
            </w:r>
            <w:r w:rsidRPr="004831B7">
              <w:rPr>
                <w:b/>
              </w:rPr>
              <w:t>improvements</w:t>
            </w:r>
            <w:r>
              <w:rPr>
                <w:b/>
              </w:rPr>
              <w:t>:</w:t>
            </w:r>
          </w:p>
          <w:p w:rsidR="00D678E7" w:rsidRDefault="00D678E7" w:rsidP="006F292C">
            <w:pPr>
              <w:contextualSpacing/>
            </w:pPr>
          </w:p>
          <w:p w:rsidR="00D678E7" w:rsidRDefault="00D678E7" w:rsidP="006F292C">
            <w:pPr>
              <w:contextualSpacing/>
            </w:pPr>
            <w:r>
              <w:t xml:space="preserve">1. The team noted that this course (MGMT 4347) is a UCA Core Capstone course and therefore has the requirement to assess both writing and a choice of oral communications or teamwork (teamwork is the choice in this case).  </w:t>
            </w:r>
            <w:proofErr w:type="gramStart"/>
            <w:r>
              <w:t>Thus</w:t>
            </w:r>
            <w:proofErr w:type="gramEnd"/>
            <w:r>
              <w:t xml:space="preserve"> teamwork must be assessed in accordance with the Core schedule.  </w:t>
            </w:r>
            <w:proofErr w:type="gramStart"/>
            <w:r>
              <w:t>So</w:t>
            </w:r>
            <w:proofErr w:type="gramEnd"/>
            <w:r>
              <w:t xml:space="preserve"> it makes sense to continue using this course and Cap-Sim to assess teamwork.  That said</w:t>
            </w:r>
            <w:proofErr w:type="gramStart"/>
            <w:r>
              <w:t>,</w:t>
            </w:r>
            <w:proofErr w:type="gramEnd"/>
            <w:r>
              <w:t xml:space="preserve"> there must be a commitment on the part of all instructors of the course and the Management Department to continue using Cap-Sim and to mandate the use of teams to carry this out.  Faculty must also require students to do the peer evaluation.</w:t>
            </w:r>
          </w:p>
          <w:p w:rsidR="00D678E7" w:rsidRDefault="00D678E7" w:rsidP="006F292C">
            <w:pPr>
              <w:contextualSpacing/>
            </w:pPr>
          </w:p>
          <w:p w:rsidR="00D678E7" w:rsidRDefault="00D678E7" w:rsidP="006F292C">
            <w:pPr>
              <w:contextualSpacing/>
            </w:pPr>
            <w:r>
              <w:t xml:space="preserve">2. Standardize when and how often peer evaluations are </w:t>
            </w:r>
            <w:proofErr w:type="gramStart"/>
            <w:r>
              <w:t>required</w:t>
            </w:r>
            <w:proofErr w:type="gramEnd"/>
            <w:r>
              <w:t xml:space="preserve"> (this assumes #1 is approved).  At a minimum, the team recommends that students must fill out the peer evaluation at the end of the last round.  Should instructors wish to add a second (or more) round for peer </w:t>
            </w:r>
            <w:proofErr w:type="gramStart"/>
            <w:r>
              <w:t>evaluations, that</w:t>
            </w:r>
            <w:proofErr w:type="gramEnd"/>
            <w:r>
              <w:t xml:space="preserve"> is acceptable so long as it is </w:t>
            </w:r>
            <w:r>
              <w:lastRenderedPageBreak/>
              <w:t xml:space="preserve">standardized.  If one instructor requires more peer evaluations, it may unduly influence the final peer evaluation that </w:t>
            </w:r>
            <w:proofErr w:type="gramStart"/>
            <w:r>
              <w:t>is used</w:t>
            </w:r>
            <w:proofErr w:type="gramEnd"/>
            <w:r>
              <w:t xml:space="preserve"> for assessment purposes.</w:t>
            </w:r>
          </w:p>
          <w:p w:rsidR="00D678E7" w:rsidRDefault="00D678E7" w:rsidP="006F292C">
            <w:pPr>
              <w:contextualSpacing/>
            </w:pPr>
          </w:p>
          <w:p w:rsidR="00D678E7" w:rsidRDefault="00D678E7" w:rsidP="006F292C">
            <w:pPr>
              <w:contextualSpacing/>
            </w:pPr>
            <w:r>
              <w:t xml:space="preserve">3. There was a discussion of the built-in assessment in Cap-Sim (the peer evaluation).  The peer evaluation </w:t>
            </w:r>
            <w:proofErr w:type="gramStart"/>
            <w:r>
              <w:t>is divided</w:t>
            </w:r>
            <w:proofErr w:type="gramEnd"/>
            <w:r>
              <w:t xml:space="preserve"> into three parts, as mentioned in the notes above.  Both self-management and quality of work </w:t>
            </w:r>
            <w:proofErr w:type="gramStart"/>
            <w:r>
              <w:t>should be used</w:t>
            </w:r>
            <w:proofErr w:type="gramEnd"/>
            <w:r>
              <w:t>.  Quantity of work is meaningless for assessment purposes, because it is merely the percentage contribution of each team member and always adds up to 100%.  The team recommends using these questions.</w:t>
            </w:r>
          </w:p>
          <w:p w:rsidR="00D678E7" w:rsidRDefault="00D678E7" w:rsidP="006F292C">
            <w:pPr>
              <w:contextualSpacing/>
            </w:pPr>
          </w:p>
          <w:p w:rsidR="00D678E7" w:rsidRPr="00271CE6" w:rsidRDefault="00D678E7" w:rsidP="006F292C">
            <w:pPr>
              <w:contextualSpacing/>
            </w:pPr>
            <w:r>
              <w:t xml:space="preserve">4. The team decided not to make any recommendation on benchmarks, given that a sub-committee of the CAC </w:t>
            </w:r>
            <w:proofErr w:type="gramStart"/>
            <w:r>
              <w:t>has been appointed</w:t>
            </w:r>
            <w:proofErr w:type="gramEnd"/>
            <w:r>
              <w:t xml:space="preserve"> to examine the issue.</w:t>
            </w:r>
          </w:p>
        </w:tc>
      </w:tr>
      <w:tr w:rsidR="00D678E7" w:rsidTr="006F292C">
        <w:trPr>
          <w:trHeight w:val="350"/>
        </w:trPr>
        <w:tc>
          <w:tcPr>
            <w:tcW w:w="1134" w:type="pct"/>
            <w:gridSpan w:val="2"/>
            <w:shd w:val="clear" w:color="auto" w:fill="CCECFF"/>
            <w:vAlign w:val="center"/>
          </w:tcPr>
          <w:p w:rsidR="00D678E7" w:rsidRPr="004831B7" w:rsidRDefault="00D678E7" w:rsidP="006F292C">
            <w:pPr>
              <w:contextualSpacing/>
              <w:jc w:val="center"/>
              <w:rPr>
                <w:b/>
              </w:rPr>
            </w:pPr>
            <w:r w:rsidRPr="004831B7">
              <w:rPr>
                <w:b/>
              </w:rPr>
              <w:lastRenderedPageBreak/>
              <w:t>Improvement Champion(s)</w:t>
            </w:r>
          </w:p>
        </w:tc>
        <w:tc>
          <w:tcPr>
            <w:tcW w:w="3866" w:type="pct"/>
            <w:gridSpan w:val="2"/>
            <w:vAlign w:val="center"/>
          </w:tcPr>
          <w:p w:rsidR="00D678E7" w:rsidRPr="00AF7C3A" w:rsidRDefault="00D678E7" w:rsidP="006F292C">
            <w:pPr>
              <w:contextualSpacing/>
            </w:pPr>
            <w:r>
              <w:t>Stephanie Watson</w:t>
            </w:r>
          </w:p>
        </w:tc>
      </w:tr>
      <w:tr w:rsidR="00D678E7" w:rsidTr="006F292C">
        <w:trPr>
          <w:trHeight w:val="350"/>
        </w:trPr>
        <w:tc>
          <w:tcPr>
            <w:tcW w:w="1134" w:type="pct"/>
            <w:gridSpan w:val="2"/>
            <w:shd w:val="clear" w:color="auto" w:fill="CCECFF"/>
            <w:vAlign w:val="center"/>
          </w:tcPr>
          <w:p w:rsidR="00D678E7" w:rsidRPr="004831B7" w:rsidRDefault="00D678E7" w:rsidP="006F292C">
            <w:pPr>
              <w:contextualSpacing/>
              <w:jc w:val="center"/>
              <w:rPr>
                <w:b/>
              </w:rPr>
            </w:pPr>
            <w:r w:rsidRPr="004831B7">
              <w:rPr>
                <w:b/>
              </w:rPr>
              <w:t>Improvement Timeline(s)</w:t>
            </w:r>
          </w:p>
        </w:tc>
        <w:tc>
          <w:tcPr>
            <w:tcW w:w="3866" w:type="pct"/>
            <w:gridSpan w:val="2"/>
            <w:vAlign w:val="center"/>
          </w:tcPr>
          <w:p w:rsidR="00D678E7" w:rsidRPr="00AF7C3A" w:rsidRDefault="00D678E7" w:rsidP="006F292C">
            <w:pPr>
              <w:contextualSpacing/>
            </w:pPr>
            <w:r>
              <w:t>Approve and implement in Spring 2017.</w:t>
            </w:r>
          </w:p>
        </w:tc>
      </w:tr>
      <w:tr w:rsidR="00D678E7" w:rsidTr="006F292C">
        <w:trPr>
          <w:cantSplit/>
          <w:trHeight w:val="602"/>
        </w:trPr>
        <w:tc>
          <w:tcPr>
            <w:tcW w:w="5000" w:type="pct"/>
            <w:gridSpan w:val="4"/>
            <w:shd w:val="clear" w:color="auto" w:fill="CCECFF"/>
            <w:vAlign w:val="center"/>
          </w:tcPr>
          <w:p w:rsidR="00D678E7" w:rsidRPr="00571179" w:rsidRDefault="00D678E7" w:rsidP="006F292C">
            <w:pPr>
              <w:contextualSpacing/>
              <w:jc w:val="center"/>
              <w:rPr>
                <w:b/>
              </w:rPr>
            </w:pPr>
            <w:r>
              <w:rPr>
                <w:b/>
              </w:rPr>
              <w:t>Chain of Submission/Approval</w:t>
            </w:r>
          </w:p>
        </w:tc>
      </w:tr>
      <w:tr w:rsidR="00D678E7" w:rsidTr="006F292C">
        <w:trPr>
          <w:trHeight w:val="350"/>
        </w:trPr>
        <w:tc>
          <w:tcPr>
            <w:tcW w:w="990" w:type="pct"/>
            <w:shd w:val="clear" w:color="auto" w:fill="CCECFF"/>
            <w:vAlign w:val="center"/>
          </w:tcPr>
          <w:p w:rsidR="00D678E7" w:rsidRPr="004831B7" w:rsidRDefault="00D678E7" w:rsidP="006F292C">
            <w:pPr>
              <w:contextualSpacing/>
              <w:jc w:val="center"/>
              <w:rPr>
                <w:b/>
              </w:rPr>
            </w:pPr>
            <w:r w:rsidRPr="004831B7">
              <w:rPr>
                <w:b/>
              </w:rPr>
              <w:t>CAC Endorsement</w:t>
            </w:r>
          </w:p>
        </w:tc>
        <w:tc>
          <w:tcPr>
            <w:tcW w:w="4010" w:type="pct"/>
            <w:gridSpan w:val="3"/>
            <w:vAlign w:val="center"/>
          </w:tcPr>
          <w:p w:rsidR="00D678E7" w:rsidRDefault="00D678E7" w:rsidP="006F292C">
            <w:r>
              <w:t>The COB CAC met 10 Feb. 2017.  The committee concurred with the recommendations of the Improvement Team, except that they did not discuss benchmarking, as a subcommittee is still examining this topic.  It was agreed:</w:t>
            </w:r>
          </w:p>
          <w:p w:rsidR="00D678E7" w:rsidRPr="003B39B4" w:rsidRDefault="00D678E7" w:rsidP="006F292C"/>
          <w:p w:rsidR="00D678E7" w:rsidRDefault="00D678E7" w:rsidP="006F292C">
            <w:r>
              <w:t xml:space="preserve">-Faculty who teach this class must use teams for the simulation and must require individuals to fill out the peer evaluation.  This is currently not the case, as one faculty does not use teams in Cap-Sim (Dr. Chan).  If this stipulation </w:t>
            </w:r>
            <w:proofErr w:type="gramStart"/>
            <w:r>
              <w:t>cannot be mandated</w:t>
            </w:r>
            <w:proofErr w:type="gramEnd"/>
            <w:r>
              <w:t xml:space="preserve">, then the following recommendations are not applicable and the Improvement Team (and others) must determine another way to measure collaboration.  </w:t>
            </w:r>
            <w:r w:rsidRPr="009F5B50">
              <w:rPr>
                <w:b/>
              </w:rPr>
              <w:t xml:space="preserve">Collaboration </w:t>
            </w:r>
            <w:proofErr w:type="gramStart"/>
            <w:r w:rsidRPr="009F5B50">
              <w:rPr>
                <w:b/>
              </w:rPr>
              <w:t>must be assessed</w:t>
            </w:r>
            <w:proofErr w:type="gramEnd"/>
            <w:r w:rsidRPr="009F5B50">
              <w:rPr>
                <w:b/>
              </w:rPr>
              <w:t xml:space="preserve"> in a course in which teams are mandatory</w:t>
            </w:r>
            <w:r>
              <w:t>.</w:t>
            </w:r>
          </w:p>
          <w:p w:rsidR="00D678E7" w:rsidRDefault="00D678E7" w:rsidP="006F292C"/>
          <w:p w:rsidR="00D678E7" w:rsidRDefault="00D678E7" w:rsidP="006F292C">
            <w:r>
              <w:t>-Standardize when peer evaluations are required of students; CAC recommends twice, once at the last round and once after the middle round.</w:t>
            </w:r>
          </w:p>
          <w:p w:rsidR="00D678E7" w:rsidRDefault="00D678E7" w:rsidP="006F292C"/>
          <w:p w:rsidR="00D678E7" w:rsidRDefault="00D678E7" w:rsidP="006F292C">
            <w:r>
              <w:t>-Use the Cap-Sim areas from the peer evaluation, self-management and quality of work, as part of the measure.  The Measure should be changed to:</w:t>
            </w:r>
          </w:p>
          <w:p w:rsidR="00D678E7" w:rsidRDefault="00D678E7" w:rsidP="006F292C"/>
          <w:p w:rsidR="00D678E7" w:rsidRDefault="00D678E7" w:rsidP="006F292C">
            <w:pPr>
              <w:rPr>
                <w:i/>
              </w:rPr>
            </w:pPr>
            <w:r>
              <w:rPr>
                <w:i/>
              </w:rPr>
              <w:t xml:space="preserve">Measure: </w:t>
            </w:r>
            <w:r w:rsidRPr="00DE56F1">
              <w:rPr>
                <w:i/>
              </w:rPr>
              <w:t xml:space="preserve">Complete </w:t>
            </w:r>
            <w:r>
              <w:rPr>
                <w:i/>
              </w:rPr>
              <w:t xml:space="preserve">a </w:t>
            </w:r>
            <w:r w:rsidRPr="00DE56F1">
              <w:rPr>
                <w:i/>
              </w:rPr>
              <w:t>group project as part of the Capstone© Business Simulation. Us</w:t>
            </w:r>
            <w:r>
              <w:rPr>
                <w:i/>
              </w:rPr>
              <w:t>e</w:t>
            </w:r>
            <w:r w:rsidRPr="00DE56F1">
              <w:rPr>
                <w:i/>
              </w:rPr>
              <w:t xml:space="preserve"> Capstone's internal teamwork assessment process, </w:t>
            </w:r>
            <w:r>
              <w:rPr>
                <w:i/>
              </w:rPr>
              <w:t xml:space="preserve">which includes the areas of self-management/accountability and quality of work/contextual performance.  The peer evaluation after the final round </w:t>
            </w:r>
            <w:proofErr w:type="gramStart"/>
            <w:r>
              <w:rPr>
                <w:i/>
              </w:rPr>
              <w:t>will be used</w:t>
            </w:r>
            <w:proofErr w:type="gramEnd"/>
            <w:r>
              <w:rPr>
                <w:i/>
              </w:rPr>
              <w:t xml:space="preserve"> for this assessment.</w:t>
            </w:r>
          </w:p>
          <w:p w:rsidR="00D678E7" w:rsidRDefault="00D678E7" w:rsidP="006F292C">
            <w:pPr>
              <w:rPr>
                <w:i/>
              </w:rPr>
            </w:pPr>
          </w:p>
          <w:p w:rsidR="00D678E7" w:rsidRDefault="00D678E7" w:rsidP="006F292C">
            <w:r>
              <w:lastRenderedPageBreak/>
              <w:t>-Instructors should share the peer evaluation questions with students, along with an explanation of expectations with regard to individual effort, working with the group, and honesty in the evaluations.</w:t>
            </w:r>
          </w:p>
          <w:p w:rsidR="00D678E7" w:rsidRDefault="00D678E7" w:rsidP="006F292C"/>
          <w:p w:rsidR="00D678E7" w:rsidRDefault="00D678E7" w:rsidP="006F292C">
            <w:r>
              <w:t xml:space="preserve">-Complete a curriculum map of teamwork (where collaboration </w:t>
            </w:r>
            <w:proofErr w:type="gramStart"/>
            <w:r>
              <w:t>is introduced, reinforced and emphasized in previous courses</w:t>
            </w:r>
            <w:proofErr w:type="gramEnd"/>
            <w:r>
              <w:t>).</w:t>
            </w:r>
          </w:p>
          <w:p w:rsidR="00D678E7" w:rsidRDefault="00D678E7" w:rsidP="006F292C"/>
          <w:p w:rsidR="00D678E7" w:rsidRPr="0078217A" w:rsidRDefault="00D678E7" w:rsidP="006F292C">
            <w:pPr>
              <w:rPr>
                <w:i/>
              </w:rPr>
            </w:pPr>
            <w:r>
              <w:t>-Collect team data every semester Cap-Sim is used.  This will eliminate the formal scheduling of collecting data twice every five years.</w:t>
            </w:r>
          </w:p>
        </w:tc>
      </w:tr>
      <w:tr w:rsidR="00D678E7" w:rsidTr="006F292C">
        <w:trPr>
          <w:trHeight w:val="350"/>
        </w:trPr>
        <w:tc>
          <w:tcPr>
            <w:tcW w:w="990" w:type="pct"/>
            <w:shd w:val="clear" w:color="auto" w:fill="CCECFF"/>
            <w:vAlign w:val="center"/>
          </w:tcPr>
          <w:p w:rsidR="00D678E7" w:rsidRPr="004831B7" w:rsidRDefault="00D678E7" w:rsidP="006F292C">
            <w:pPr>
              <w:contextualSpacing/>
              <w:jc w:val="center"/>
              <w:rPr>
                <w:b/>
              </w:rPr>
            </w:pPr>
            <w:r w:rsidRPr="004831B7">
              <w:rPr>
                <w:b/>
              </w:rPr>
              <w:lastRenderedPageBreak/>
              <w:t>Executive Committee Endorsement</w:t>
            </w:r>
          </w:p>
        </w:tc>
        <w:tc>
          <w:tcPr>
            <w:tcW w:w="4010" w:type="pct"/>
            <w:gridSpan w:val="3"/>
            <w:vAlign w:val="center"/>
          </w:tcPr>
          <w:p w:rsidR="00D678E7" w:rsidRPr="00982770" w:rsidRDefault="00D678E7" w:rsidP="006F292C">
            <w:r>
              <w:t xml:space="preserve">The Executive Committee met April 11, 2017.  It endorsed the recommendations of the Improvement Team and CAC, including the idea of doing curriculum maps for objectives.  The committee discussed the advantages and disadvantages of sharing rubrics or evaluation questions with students prior to the assessment.  While mostly a positive step, it </w:t>
            </w:r>
            <w:proofErr w:type="gramStart"/>
            <w:r>
              <w:t>should be emphasized</w:t>
            </w:r>
            <w:proofErr w:type="gramEnd"/>
            <w:r>
              <w:t xml:space="preserve"> to students that such rubrics or questions may only constitute a part of one’s grade.</w:t>
            </w:r>
          </w:p>
        </w:tc>
      </w:tr>
      <w:tr w:rsidR="00D678E7" w:rsidTr="006F292C">
        <w:trPr>
          <w:trHeight w:val="350"/>
        </w:trPr>
        <w:tc>
          <w:tcPr>
            <w:tcW w:w="990" w:type="pct"/>
            <w:shd w:val="clear" w:color="auto" w:fill="CCECFF"/>
            <w:vAlign w:val="center"/>
          </w:tcPr>
          <w:p w:rsidR="00D678E7" w:rsidRPr="004831B7" w:rsidRDefault="00D678E7" w:rsidP="006F292C">
            <w:pPr>
              <w:contextualSpacing/>
              <w:rPr>
                <w:b/>
              </w:rPr>
            </w:pPr>
            <w:r w:rsidRPr="004831B7">
              <w:rPr>
                <w:b/>
              </w:rPr>
              <w:t>Dean Approval</w:t>
            </w:r>
          </w:p>
        </w:tc>
        <w:tc>
          <w:tcPr>
            <w:tcW w:w="4010" w:type="pct"/>
            <w:gridSpan w:val="3"/>
            <w:vAlign w:val="center"/>
          </w:tcPr>
          <w:p w:rsidR="00D678E7" w:rsidRDefault="00D678E7" w:rsidP="006F292C">
            <w:pPr>
              <w:rPr>
                <w:b/>
              </w:rPr>
            </w:pPr>
            <w:r w:rsidRPr="00DB68C0">
              <w:rPr>
                <w:b/>
              </w:rPr>
              <w:t>List of Recommendations to be approved:</w:t>
            </w:r>
          </w:p>
          <w:p w:rsidR="00D678E7" w:rsidRDefault="00D678E7" w:rsidP="006F292C">
            <w:pPr>
              <w:rPr>
                <w:b/>
              </w:rPr>
            </w:pPr>
          </w:p>
          <w:p w:rsidR="00D678E7" w:rsidRDefault="00D678E7" w:rsidP="006F292C">
            <w:r w:rsidRPr="003E7450">
              <w:t xml:space="preserve">1. </w:t>
            </w:r>
            <w:r>
              <w:t>Continue to use Cap-Sim in MGMT 4347; instructors will use teams in the context of this course.</w:t>
            </w:r>
          </w:p>
          <w:p w:rsidR="00D678E7" w:rsidRDefault="00D678E7" w:rsidP="006F292C">
            <w:r>
              <w:t xml:space="preserve">2. Use the Cap-Sim areas from the peer evaluations to assess this objective, including self-management and quality of work; change the measure as delineated.  In every course, students should fill out the peer evaluation after a middle </w:t>
            </w:r>
            <w:proofErr w:type="spellStart"/>
            <w:r>
              <w:t>round</w:t>
            </w:r>
            <w:proofErr w:type="spellEnd"/>
            <w:r>
              <w:t xml:space="preserve"> and after the last round; the last round </w:t>
            </w:r>
            <w:proofErr w:type="gramStart"/>
            <w:r>
              <w:t>will be used</w:t>
            </w:r>
            <w:proofErr w:type="gramEnd"/>
            <w:r>
              <w:t xml:space="preserve"> for assessment purposes.</w:t>
            </w:r>
          </w:p>
          <w:p w:rsidR="00D678E7" w:rsidRPr="003E7450" w:rsidRDefault="00D678E7" w:rsidP="006F292C">
            <w:r>
              <w:t xml:space="preserve">3. Construct a curriculum map for this objective (and all other objectives in the BBA); this should be a part of all Improvement Team resources and </w:t>
            </w:r>
            <w:proofErr w:type="gramStart"/>
            <w:r>
              <w:t>be used</w:t>
            </w:r>
            <w:proofErr w:type="gramEnd"/>
            <w:r>
              <w:t xml:space="preserve"> as appropriate to recommend improvements.</w:t>
            </w:r>
          </w:p>
          <w:p w:rsidR="00D678E7" w:rsidRPr="003E7450" w:rsidRDefault="00D678E7" w:rsidP="006F292C">
            <w:r>
              <w:t xml:space="preserve">4. Collect data from Cap-Sim each time the course </w:t>
            </w:r>
            <w:proofErr w:type="gramStart"/>
            <w:r>
              <w:t>is offered</w:t>
            </w:r>
            <w:proofErr w:type="gramEnd"/>
            <w:r>
              <w:t>; this eliminates the assessment schedule of two collections each five years.</w:t>
            </w:r>
          </w:p>
          <w:p w:rsidR="00D678E7" w:rsidRDefault="00D678E7" w:rsidP="006F292C">
            <w:r>
              <w:t>5. Share with students questions that are part of the peer evaluation.  This includes the three questions on self-management/accountability and the eleven questions under quality of work.  This may aid student learning by reinforcement.</w:t>
            </w:r>
          </w:p>
          <w:p w:rsidR="00D678E7" w:rsidRDefault="00D678E7" w:rsidP="006F292C"/>
          <w:p w:rsidR="00D678E7" w:rsidRPr="00982770" w:rsidRDefault="00D678E7" w:rsidP="00D678E7">
            <w:r>
              <w:t>Approved: June 6, 2017</w:t>
            </w:r>
          </w:p>
        </w:tc>
      </w:tr>
    </w:tbl>
    <w:p w:rsidR="00D678E7" w:rsidRDefault="00D678E7" w:rsidP="0098387D">
      <w:pPr>
        <w:rPr>
          <w:sz w:val="24"/>
          <w:szCs w:val="24"/>
        </w:rPr>
      </w:pPr>
    </w:p>
    <w:p w:rsidR="007B0F3C" w:rsidRDefault="00D678E7" w:rsidP="0098387D">
      <w:pPr>
        <w:rPr>
          <w:sz w:val="24"/>
          <w:szCs w:val="24"/>
        </w:rPr>
      </w:pPr>
      <w:r>
        <w:rPr>
          <w:sz w:val="24"/>
          <w:szCs w:val="24"/>
        </w:rPr>
        <w:t>------------------------------------------------------------------------------------------------------------------------------------------------</w:t>
      </w:r>
    </w:p>
    <w:tbl>
      <w:tblPr>
        <w:tblStyle w:val="TableGrid"/>
        <w:tblW w:w="5000" w:type="pct"/>
        <w:tblCellMar>
          <w:top w:w="115" w:type="dxa"/>
          <w:left w:w="115" w:type="dxa"/>
          <w:bottom w:w="72" w:type="dxa"/>
          <w:right w:w="115" w:type="dxa"/>
        </w:tblCellMar>
        <w:tblLook w:val="04A0" w:firstRow="1" w:lastRow="0" w:firstColumn="1" w:lastColumn="0" w:noHBand="0" w:noVBand="1"/>
      </w:tblPr>
      <w:tblGrid>
        <w:gridCol w:w="2564"/>
        <w:gridCol w:w="373"/>
        <w:gridCol w:w="1044"/>
        <w:gridCol w:w="8969"/>
      </w:tblGrid>
      <w:tr w:rsidR="00D678E7" w:rsidTr="006F292C">
        <w:trPr>
          <w:cantSplit/>
          <w:trHeight w:val="512"/>
        </w:trPr>
        <w:tc>
          <w:tcPr>
            <w:tcW w:w="5000" w:type="pct"/>
            <w:gridSpan w:val="4"/>
            <w:shd w:val="clear" w:color="auto" w:fill="CCECFF"/>
            <w:vAlign w:val="center"/>
          </w:tcPr>
          <w:p w:rsidR="00D678E7" w:rsidRPr="00D678E7" w:rsidRDefault="00D678E7" w:rsidP="006F292C">
            <w:pPr>
              <w:contextualSpacing/>
              <w:jc w:val="center"/>
              <w:rPr>
                <w:b/>
                <w:sz w:val="24"/>
                <w:szCs w:val="24"/>
              </w:rPr>
            </w:pPr>
            <w:r w:rsidRPr="00D678E7">
              <w:rPr>
                <w:b/>
                <w:color w:val="FF0000"/>
                <w:sz w:val="24"/>
                <w:szCs w:val="24"/>
              </w:rPr>
              <w:t>BBA 6a Business Disciplines</w:t>
            </w:r>
          </w:p>
        </w:tc>
      </w:tr>
      <w:tr w:rsidR="00D678E7" w:rsidTr="006F292C">
        <w:trPr>
          <w:cantSplit/>
          <w:trHeight w:val="782"/>
        </w:trPr>
        <w:tc>
          <w:tcPr>
            <w:tcW w:w="1537" w:type="pct"/>
            <w:gridSpan w:val="3"/>
            <w:shd w:val="clear" w:color="auto" w:fill="CCECFF"/>
            <w:vAlign w:val="center"/>
          </w:tcPr>
          <w:p w:rsidR="00D678E7" w:rsidRPr="004831B7" w:rsidRDefault="00D678E7" w:rsidP="006F292C">
            <w:pPr>
              <w:contextualSpacing/>
              <w:jc w:val="center"/>
              <w:rPr>
                <w:b/>
              </w:rPr>
            </w:pPr>
            <w:r w:rsidRPr="004831B7">
              <w:rPr>
                <w:b/>
              </w:rPr>
              <w:lastRenderedPageBreak/>
              <w:t>Learning Objective</w:t>
            </w:r>
          </w:p>
        </w:tc>
        <w:tc>
          <w:tcPr>
            <w:tcW w:w="3463" w:type="pct"/>
            <w:vAlign w:val="center"/>
          </w:tcPr>
          <w:p w:rsidR="00D678E7" w:rsidRPr="007E3BD5" w:rsidRDefault="00D678E7" w:rsidP="006F292C">
            <w:pPr>
              <w:contextualSpacing/>
            </w:pPr>
            <w:r w:rsidRPr="00C559C3">
              <w:t>Students will be able to use demonstrate comprehension of key concepts and theories in various functional areas of business, and demonstrate the ability to draw on knowledge and insights from a variety of disciplines when analyzing and formulating solutions to problems and opportunities.</w:t>
            </w:r>
          </w:p>
        </w:tc>
      </w:tr>
      <w:tr w:rsidR="00D678E7" w:rsidTr="006F292C">
        <w:trPr>
          <w:trHeight w:val="20"/>
        </w:trPr>
        <w:tc>
          <w:tcPr>
            <w:tcW w:w="1537" w:type="pct"/>
            <w:gridSpan w:val="3"/>
            <w:shd w:val="clear" w:color="auto" w:fill="CCECFF"/>
            <w:vAlign w:val="center"/>
          </w:tcPr>
          <w:p w:rsidR="00D678E7" w:rsidRPr="004831B7" w:rsidRDefault="00D678E7" w:rsidP="006F292C">
            <w:pPr>
              <w:contextualSpacing/>
              <w:jc w:val="center"/>
              <w:rPr>
                <w:b/>
              </w:rPr>
            </w:pPr>
            <w:r>
              <w:rPr>
                <w:b/>
              </w:rPr>
              <w:t>Improvement Team</w:t>
            </w:r>
            <w:r w:rsidRPr="004831B7">
              <w:rPr>
                <w:b/>
              </w:rPr>
              <w:t xml:space="preserve"> Members</w:t>
            </w:r>
          </w:p>
        </w:tc>
        <w:tc>
          <w:tcPr>
            <w:tcW w:w="3463" w:type="pct"/>
          </w:tcPr>
          <w:p w:rsidR="00D678E7" w:rsidRDefault="00D678E7" w:rsidP="006F292C">
            <w:pPr>
              <w:contextualSpacing/>
              <w:jc w:val="center"/>
              <w:rPr>
                <w:b/>
                <w:sz w:val="18"/>
                <w:szCs w:val="18"/>
              </w:rPr>
            </w:pPr>
            <w:r w:rsidRPr="00A510B5">
              <w:rPr>
                <w:b/>
                <w:sz w:val="18"/>
                <w:szCs w:val="18"/>
              </w:rPr>
              <w:t xml:space="preserve">List all faculty in the </w:t>
            </w:r>
            <w:r>
              <w:rPr>
                <w:b/>
                <w:sz w:val="18"/>
                <w:szCs w:val="18"/>
              </w:rPr>
              <w:t>improvement team</w:t>
            </w:r>
            <w:r w:rsidRPr="00A510B5">
              <w:rPr>
                <w:b/>
                <w:sz w:val="18"/>
                <w:szCs w:val="18"/>
              </w:rPr>
              <w:t>:</w:t>
            </w:r>
          </w:p>
          <w:p w:rsidR="00D678E7" w:rsidRDefault="00D678E7" w:rsidP="006F292C">
            <w:pPr>
              <w:contextualSpacing/>
            </w:pPr>
          </w:p>
          <w:p w:rsidR="00D678E7" w:rsidRDefault="00D678E7" w:rsidP="006F292C">
            <w:pPr>
              <w:contextualSpacing/>
            </w:pPr>
            <w:r>
              <w:t>Pat Cantrell (EFIRM)</w:t>
            </w:r>
          </w:p>
          <w:p w:rsidR="00D678E7" w:rsidRDefault="00D678E7" w:rsidP="006F292C">
            <w:pPr>
              <w:contextualSpacing/>
            </w:pPr>
            <w:r>
              <w:t>Susan Myers (M &amp; M—CAC Liaison)</w:t>
            </w:r>
          </w:p>
          <w:p w:rsidR="00D678E7" w:rsidRDefault="00D678E7" w:rsidP="006F292C">
            <w:pPr>
              <w:contextualSpacing/>
            </w:pPr>
            <w:r>
              <w:t>Jeff Hill (MIS)</w:t>
            </w:r>
          </w:p>
          <w:p w:rsidR="00D678E7" w:rsidRPr="00275826" w:rsidRDefault="00D678E7" w:rsidP="006F292C">
            <w:pPr>
              <w:contextualSpacing/>
            </w:pPr>
            <w:r>
              <w:t>Paul Jensen (Accounting)</w:t>
            </w:r>
          </w:p>
        </w:tc>
      </w:tr>
      <w:tr w:rsidR="00D678E7" w:rsidTr="006F292C">
        <w:trPr>
          <w:trHeight w:val="20"/>
        </w:trPr>
        <w:tc>
          <w:tcPr>
            <w:tcW w:w="1537" w:type="pct"/>
            <w:gridSpan w:val="3"/>
            <w:shd w:val="clear" w:color="auto" w:fill="CCECFF"/>
            <w:vAlign w:val="center"/>
          </w:tcPr>
          <w:p w:rsidR="00D678E7" w:rsidRDefault="00D678E7" w:rsidP="006F292C">
            <w:pPr>
              <w:contextualSpacing/>
              <w:jc w:val="center"/>
              <w:rPr>
                <w:b/>
                <w:sz w:val="18"/>
                <w:szCs w:val="18"/>
              </w:rPr>
            </w:pPr>
            <w:r>
              <w:rPr>
                <w:b/>
                <w:sz w:val="18"/>
                <w:szCs w:val="18"/>
              </w:rPr>
              <w:t>Term/Year of Improvement (when team meets)</w:t>
            </w:r>
          </w:p>
        </w:tc>
        <w:tc>
          <w:tcPr>
            <w:tcW w:w="3463" w:type="pct"/>
            <w:vAlign w:val="center"/>
          </w:tcPr>
          <w:p w:rsidR="00D678E7" w:rsidRPr="007E3BD5" w:rsidRDefault="00D678E7" w:rsidP="006F292C">
            <w:pPr>
              <w:contextualSpacing/>
              <w:rPr>
                <w:b/>
              </w:rPr>
            </w:pPr>
            <w:r>
              <w:rPr>
                <w:b/>
              </w:rPr>
              <w:t xml:space="preserve">Fall </w:t>
            </w:r>
            <w:r w:rsidRPr="007E3BD5">
              <w:rPr>
                <w:b/>
              </w:rPr>
              <w:t>201</w:t>
            </w:r>
            <w:r>
              <w:rPr>
                <w:b/>
              </w:rPr>
              <w:t>6</w:t>
            </w:r>
          </w:p>
        </w:tc>
      </w:tr>
      <w:tr w:rsidR="00D678E7" w:rsidTr="006F292C">
        <w:trPr>
          <w:trHeight w:val="20"/>
        </w:trPr>
        <w:tc>
          <w:tcPr>
            <w:tcW w:w="1537" w:type="pct"/>
            <w:gridSpan w:val="3"/>
            <w:shd w:val="clear" w:color="auto" w:fill="CCECFF"/>
            <w:vAlign w:val="center"/>
          </w:tcPr>
          <w:p w:rsidR="00D678E7" w:rsidRPr="004831B7" w:rsidRDefault="00D678E7" w:rsidP="006F292C">
            <w:pPr>
              <w:contextualSpacing/>
              <w:jc w:val="center"/>
              <w:rPr>
                <w:b/>
              </w:rPr>
            </w:pPr>
            <w:r w:rsidRPr="004831B7">
              <w:rPr>
                <w:b/>
              </w:rPr>
              <w:t xml:space="preserve">Term/Year </w:t>
            </w:r>
            <w:r>
              <w:rPr>
                <w:b/>
              </w:rPr>
              <w:t>Objective</w:t>
            </w:r>
            <w:r w:rsidRPr="004831B7">
              <w:rPr>
                <w:b/>
              </w:rPr>
              <w:t xml:space="preserve"> Assessed</w:t>
            </w:r>
          </w:p>
        </w:tc>
        <w:tc>
          <w:tcPr>
            <w:tcW w:w="3463" w:type="pct"/>
            <w:vAlign w:val="center"/>
          </w:tcPr>
          <w:p w:rsidR="00D678E7" w:rsidRDefault="00D678E7" w:rsidP="006F292C">
            <w:pPr>
              <w:contextualSpacing/>
              <w:rPr>
                <w:b/>
              </w:rPr>
            </w:pPr>
            <w:r>
              <w:rPr>
                <w:b/>
              </w:rPr>
              <w:t>Fall 2013, Spring 2014, Fall 2014 and Spring 2015</w:t>
            </w:r>
          </w:p>
        </w:tc>
      </w:tr>
      <w:tr w:rsidR="00D678E7" w:rsidTr="006F292C">
        <w:tblPrEx>
          <w:tblCellMar>
            <w:top w:w="72" w:type="dxa"/>
          </w:tblCellMar>
        </w:tblPrEx>
        <w:trPr>
          <w:cantSplit/>
          <w:trHeight w:val="602"/>
        </w:trPr>
        <w:tc>
          <w:tcPr>
            <w:tcW w:w="5000" w:type="pct"/>
            <w:gridSpan w:val="4"/>
            <w:shd w:val="clear" w:color="auto" w:fill="CCECFF"/>
            <w:vAlign w:val="center"/>
          </w:tcPr>
          <w:p w:rsidR="00D678E7" w:rsidRPr="00571179" w:rsidRDefault="00D678E7" w:rsidP="006F292C">
            <w:pPr>
              <w:contextualSpacing/>
              <w:jc w:val="center"/>
              <w:rPr>
                <w:b/>
              </w:rPr>
            </w:pPr>
            <w:r>
              <w:rPr>
                <w:b/>
              </w:rPr>
              <w:t>Improvement Team Recommendations</w:t>
            </w:r>
          </w:p>
        </w:tc>
      </w:tr>
      <w:tr w:rsidR="00D678E7" w:rsidTr="006F292C">
        <w:tblPrEx>
          <w:tblCellMar>
            <w:top w:w="72" w:type="dxa"/>
          </w:tblCellMar>
        </w:tblPrEx>
        <w:trPr>
          <w:trHeight w:val="350"/>
        </w:trPr>
        <w:tc>
          <w:tcPr>
            <w:tcW w:w="1134" w:type="pct"/>
            <w:gridSpan w:val="2"/>
            <w:shd w:val="clear" w:color="auto" w:fill="CCECFF"/>
            <w:vAlign w:val="center"/>
          </w:tcPr>
          <w:p w:rsidR="00D678E7" w:rsidRPr="004831B7" w:rsidRDefault="00D678E7" w:rsidP="006F292C">
            <w:pPr>
              <w:contextualSpacing/>
              <w:jc w:val="center"/>
              <w:rPr>
                <w:b/>
              </w:rPr>
            </w:pPr>
            <w:r>
              <w:rPr>
                <w:b/>
              </w:rPr>
              <w:t>Notes</w:t>
            </w:r>
          </w:p>
        </w:tc>
        <w:tc>
          <w:tcPr>
            <w:tcW w:w="3866" w:type="pct"/>
            <w:gridSpan w:val="2"/>
            <w:vAlign w:val="center"/>
          </w:tcPr>
          <w:p w:rsidR="00D678E7" w:rsidRPr="00C04A21" w:rsidRDefault="00D678E7" w:rsidP="006F292C">
            <w:pPr>
              <w:contextualSpacing/>
              <w:rPr>
                <w:sz w:val="18"/>
                <w:szCs w:val="18"/>
              </w:rPr>
            </w:pPr>
            <w:r>
              <w:rPr>
                <w:sz w:val="18"/>
                <w:szCs w:val="18"/>
              </w:rPr>
              <w:t xml:space="preserve">Data for this objective </w:t>
            </w:r>
            <w:proofErr w:type="gramStart"/>
            <w:r>
              <w:rPr>
                <w:sz w:val="18"/>
                <w:szCs w:val="18"/>
              </w:rPr>
              <w:t>is gathered</w:t>
            </w:r>
            <w:proofErr w:type="gramEnd"/>
            <w:r>
              <w:rPr>
                <w:sz w:val="18"/>
                <w:szCs w:val="18"/>
              </w:rPr>
              <w:t xml:space="preserve"> in MGMT 4347, using the Cap-Sim simulation.  In the four semesters of data collection, the benchmark </w:t>
            </w:r>
            <w:proofErr w:type="gramStart"/>
            <w:r>
              <w:rPr>
                <w:sz w:val="18"/>
                <w:szCs w:val="18"/>
              </w:rPr>
              <w:t>was passed</w:t>
            </w:r>
            <w:proofErr w:type="gramEnd"/>
            <w:r>
              <w:rPr>
                <w:sz w:val="18"/>
                <w:szCs w:val="18"/>
              </w:rPr>
              <w:t xml:space="preserve"> each time.  </w:t>
            </w:r>
            <w:proofErr w:type="gramStart"/>
            <w:r>
              <w:rPr>
                <w:sz w:val="18"/>
                <w:szCs w:val="18"/>
              </w:rPr>
              <w:t>But</w:t>
            </w:r>
            <w:proofErr w:type="gramEnd"/>
            <w:r>
              <w:rPr>
                <w:sz w:val="18"/>
                <w:szCs w:val="18"/>
              </w:rPr>
              <w:t xml:space="preserve"> these were aggregated scores, and does not provide any detail on specific areas.  There is, however, additional information contained in the simulation.  Cap-Sim breaks down individual student scores into six areas: </w:t>
            </w:r>
            <w:r w:rsidRPr="002C01B7">
              <w:rPr>
                <w:sz w:val="18"/>
                <w:szCs w:val="18"/>
              </w:rPr>
              <w:t>accounting, finance, strategy, marketing, operations and human resources</w:t>
            </w:r>
            <w:r>
              <w:rPr>
                <w:sz w:val="18"/>
                <w:szCs w:val="18"/>
              </w:rPr>
              <w:t xml:space="preserve">.  Examining these six areas provides a more detailed analysis of how students performed.  In the information provided to the Improvement Team (detailed below), students’ performance for the last five semesters in each area is presented.  In all but two areas (Finance &amp; Strategy), UCA’s average was higher than the national average (and in those two </w:t>
            </w:r>
            <w:proofErr w:type="gramStart"/>
            <w:r>
              <w:rPr>
                <w:sz w:val="18"/>
                <w:szCs w:val="18"/>
              </w:rPr>
              <w:t>areas</w:t>
            </w:r>
            <w:proofErr w:type="gramEnd"/>
            <w:r>
              <w:rPr>
                <w:sz w:val="18"/>
                <w:szCs w:val="18"/>
              </w:rPr>
              <w:t xml:space="preserve"> performance was almost the same).  Comparing course </w:t>
            </w:r>
            <w:proofErr w:type="gramStart"/>
            <w:r>
              <w:rPr>
                <w:sz w:val="18"/>
                <w:szCs w:val="18"/>
              </w:rPr>
              <w:t>sections which</w:t>
            </w:r>
            <w:proofErr w:type="gramEnd"/>
            <w:r>
              <w:rPr>
                <w:sz w:val="18"/>
                <w:szCs w:val="18"/>
              </w:rPr>
              <w:t xml:space="preserve"> were taught online vs. face-to-face, there was no significant difference between scores in five of the six areas, suggesting that there was no difference in learning between the two media.</w:t>
            </w:r>
          </w:p>
        </w:tc>
      </w:tr>
      <w:tr w:rsidR="00D678E7" w:rsidTr="006F292C">
        <w:tblPrEx>
          <w:tblCellMar>
            <w:top w:w="72" w:type="dxa"/>
          </w:tblCellMar>
        </w:tblPrEx>
        <w:trPr>
          <w:trHeight w:val="350"/>
        </w:trPr>
        <w:tc>
          <w:tcPr>
            <w:tcW w:w="1134" w:type="pct"/>
            <w:gridSpan w:val="2"/>
            <w:shd w:val="clear" w:color="auto" w:fill="CCECFF"/>
            <w:vAlign w:val="center"/>
          </w:tcPr>
          <w:p w:rsidR="00D678E7" w:rsidRPr="004831B7" w:rsidRDefault="00D678E7" w:rsidP="006F292C">
            <w:pPr>
              <w:contextualSpacing/>
              <w:jc w:val="center"/>
              <w:rPr>
                <w:b/>
              </w:rPr>
            </w:pPr>
            <w:r w:rsidRPr="004831B7">
              <w:rPr>
                <w:b/>
              </w:rPr>
              <w:t>Closing the Loop Activities</w:t>
            </w:r>
          </w:p>
        </w:tc>
        <w:tc>
          <w:tcPr>
            <w:tcW w:w="3866" w:type="pct"/>
            <w:gridSpan w:val="2"/>
            <w:vAlign w:val="center"/>
          </w:tcPr>
          <w:p w:rsidR="00D678E7" w:rsidRPr="00C675E5" w:rsidRDefault="00D678E7" w:rsidP="006F292C">
            <w:pPr>
              <w:contextualSpacing/>
              <w:jc w:val="center"/>
              <w:rPr>
                <w:sz w:val="18"/>
                <w:szCs w:val="18"/>
              </w:rPr>
            </w:pPr>
            <w:r w:rsidRPr="00C675E5">
              <w:rPr>
                <w:b/>
                <w:sz w:val="18"/>
                <w:szCs w:val="18"/>
              </w:rPr>
              <w:t>Compare</w:t>
            </w:r>
            <w:r>
              <w:rPr>
                <w:b/>
                <w:sz w:val="18"/>
                <w:szCs w:val="18"/>
              </w:rPr>
              <w:t xml:space="preserve"> data with previous assessment(s) in light of improvements made:</w:t>
            </w:r>
          </w:p>
          <w:p w:rsidR="00D678E7" w:rsidRDefault="00D678E7" w:rsidP="006F292C">
            <w:pPr>
              <w:contextualSpacing/>
            </w:pPr>
          </w:p>
          <w:p w:rsidR="00D678E7" w:rsidRPr="00982770" w:rsidRDefault="00D678E7" w:rsidP="006F292C">
            <w:pPr>
              <w:contextualSpacing/>
            </w:pPr>
            <w:r>
              <w:t>Given that there was no improvement cycle, there are no closing the loop activities to report.</w:t>
            </w:r>
          </w:p>
        </w:tc>
      </w:tr>
      <w:tr w:rsidR="00D678E7" w:rsidTr="006F292C">
        <w:tblPrEx>
          <w:tblCellMar>
            <w:top w:w="72" w:type="dxa"/>
          </w:tblCellMar>
        </w:tblPrEx>
        <w:trPr>
          <w:trHeight w:val="350"/>
        </w:trPr>
        <w:tc>
          <w:tcPr>
            <w:tcW w:w="1134" w:type="pct"/>
            <w:gridSpan w:val="2"/>
            <w:shd w:val="clear" w:color="auto" w:fill="CCECFF"/>
            <w:vAlign w:val="center"/>
          </w:tcPr>
          <w:p w:rsidR="00D678E7" w:rsidRPr="004831B7" w:rsidRDefault="00D678E7" w:rsidP="006F292C">
            <w:pPr>
              <w:contextualSpacing/>
              <w:jc w:val="center"/>
              <w:rPr>
                <w:b/>
              </w:rPr>
            </w:pPr>
            <w:r w:rsidRPr="004831B7">
              <w:rPr>
                <w:b/>
              </w:rPr>
              <w:t>Learning Improvement Recommendations</w:t>
            </w:r>
          </w:p>
        </w:tc>
        <w:tc>
          <w:tcPr>
            <w:tcW w:w="3866" w:type="pct"/>
            <w:gridSpan w:val="2"/>
            <w:vAlign w:val="center"/>
          </w:tcPr>
          <w:p w:rsidR="00D678E7" w:rsidRPr="004831B7" w:rsidRDefault="00D678E7" w:rsidP="006F292C">
            <w:pPr>
              <w:contextualSpacing/>
              <w:jc w:val="center"/>
            </w:pPr>
            <w:r w:rsidRPr="004831B7">
              <w:rPr>
                <w:b/>
              </w:rPr>
              <w:t>List any recommended improvements for learning:</w:t>
            </w:r>
          </w:p>
          <w:p w:rsidR="00D678E7" w:rsidRDefault="00D678E7" w:rsidP="006F292C">
            <w:pPr>
              <w:contextualSpacing/>
            </w:pPr>
          </w:p>
          <w:p w:rsidR="00D678E7" w:rsidRDefault="00D678E7" w:rsidP="006F292C">
            <w:pPr>
              <w:contextualSpacing/>
            </w:pPr>
            <w:r>
              <w:t xml:space="preserve">1. Most of the content that </w:t>
            </w:r>
            <w:proofErr w:type="gramStart"/>
            <w:r>
              <w:t>is assessed</w:t>
            </w:r>
            <w:proofErr w:type="gramEnd"/>
            <w:r>
              <w:t xml:space="preserve"> in this course (MGMT 4347) is learned in previous courses.  </w:t>
            </w:r>
            <w:proofErr w:type="gramStart"/>
            <w:r>
              <w:t>Therefore</w:t>
            </w:r>
            <w:proofErr w:type="gramEnd"/>
            <w:r>
              <w:t xml:space="preserve"> the team recommends a review sheet may be useful for the six disciplines as a refresher.  This may help students remember concepts and ideas from earlier in the program.  Ideally, faculty teaching in each discipline could provide this information to help remind students of the most important concepts.</w:t>
            </w:r>
          </w:p>
          <w:p w:rsidR="00D678E7" w:rsidRDefault="00D678E7" w:rsidP="006F292C">
            <w:pPr>
              <w:contextualSpacing/>
            </w:pPr>
          </w:p>
          <w:p w:rsidR="00D678E7" w:rsidRDefault="00D678E7" w:rsidP="006F292C">
            <w:pPr>
              <w:contextualSpacing/>
            </w:pPr>
            <w:r>
              <w:lastRenderedPageBreak/>
              <w:t xml:space="preserve">2. Given that most content </w:t>
            </w:r>
            <w:proofErr w:type="gramStart"/>
            <w:r>
              <w:t>is learned</w:t>
            </w:r>
            <w:proofErr w:type="gramEnd"/>
            <w:r>
              <w:t xml:space="preserve"> in previous courses, it might be helpful to know how much time has passed when a student takes the core course and when the student takes MGMT 4347.  This might provide information on how much material </w:t>
            </w:r>
            <w:proofErr w:type="gramStart"/>
            <w:r>
              <w:t>is forgotten</w:t>
            </w:r>
            <w:proofErr w:type="gramEnd"/>
            <w:r>
              <w:t>.  If there are time-related effects, then this might suggest avenues to improve course sequencing or ways to reinforcing learning.  If time-related effects are negligible, then it might be useful to examine ways to improve learning in the core courses.</w:t>
            </w:r>
          </w:p>
          <w:p w:rsidR="00D678E7" w:rsidRDefault="00D678E7" w:rsidP="006F292C">
            <w:pPr>
              <w:contextualSpacing/>
            </w:pPr>
          </w:p>
          <w:p w:rsidR="00D678E7" w:rsidRPr="00982770" w:rsidRDefault="00D678E7" w:rsidP="006F292C">
            <w:pPr>
              <w:contextualSpacing/>
            </w:pPr>
            <w:r>
              <w:t xml:space="preserve">3. The team recommends asking students their perceptions of their familiarity with the six areas, as a kind of indirect measure.  Perhaps this </w:t>
            </w:r>
            <w:proofErr w:type="gramStart"/>
            <w:r>
              <w:t>could be added</w:t>
            </w:r>
            <w:proofErr w:type="gramEnd"/>
            <w:r>
              <w:t xml:space="preserve"> to the capstone survey.</w:t>
            </w:r>
          </w:p>
        </w:tc>
      </w:tr>
      <w:tr w:rsidR="00D678E7" w:rsidTr="006F292C">
        <w:tblPrEx>
          <w:tblCellMar>
            <w:top w:w="72" w:type="dxa"/>
          </w:tblCellMar>
        </w:tblPrEx>
        <w:trPr>
          <w:trHeight w:val="350"/>
        </w:trPr>
        <w:tc>
          <w:tcPr>
            <w:tcW w:w="1134" w:type="pct"/>
            <w:gridSpan w:val="2"/>
            <w:shd w:val="clear" w:color="auto" w:fill="CCECFF"/>
            <w:vAlign w:val="center"/>
          </w:tcPr>
          <w:p w:rsidR="00D678E7" w:rsidRPr="004831B7" w:rsidRDefault="00D678E7" w:rsidP="006F292C">
            <w:pPr>
              <w:contextualSpacing/>
              <w:jc w:val="center"/>
              <w:rPr>
                <w:b/>
              </w:rPr>
            </w:pPr>
            <w:r w:rsidRPr="004831B7">
              <w:rPr>
                <w:b/>
              </w:rPr>
              <w:lastRenderedPageBreak/>
              <w:t>System Improvement Recommendations</w:t>
            </w:r>
          </w:p>
          <w:p w:rsidR="00D678E7" w:rsidRPr="004831B7" w:rsidRDefault="00D678E7" w:rsidP="006F292C">
            <w:pPr>
              <w:contextualSpacing/>
              <w:jc w:val="center"/>
              <w:rPr>
                <w:b/>
              </w:rPr>
            </w:pPr>
          </w:p>
          <w:p w:rsidR="00D678E7" w:rsidRPr="004831B7" w:rsidRDefault="00D678E7" w:rsidP="006F292C">
            <w:pPr>
              <w:contextualSpacing/>
              <w:jc w:val="center"/>
              <w:rPr>
                <w:b/>
              </w:rPr>
            </w:pPr>
          </w:p>
          <w:p w:rsidR="00D678E7" w:rsidRPr="004831B7" w:rsidRDefault="00D678E7" w:rsidP="006F292C">
            <w:pPr>
              <w:contextualSpacing/>
              <w:jc w:val="center"/>
              <w:rPr>
                <w:b/>
              </w:rPr>
            </w:pPr>
          </w:p>
          <w:p w:rsidR="00D678E7" w:rsidRPr="004831B7" w:rsidRDefault="00D678E7" w:rsidP="006F292C">
            <w:pPr>
              <w:contextualSpacing/>
              <w:jc w:val="center"/>
              <w:rPr>
                <w:b/>
              </w:rPr>
            </w:pPr>
          </w:p>
          <w:p w:rsidR="00D678E7" w:rsidRPr="004831B7" w:rsidRDefault="00D678E7" w:rsidP="006F292C">
            <w:pPr>
              <w:contextualSpacing/>
              <w:jc w:val="center"/>
              <w:rPr>
                <w:b/>
              </w:rPr>
            </w:pPr>
          </w:p>
          <w:p w:rsidR="00D678E7" w:rsidRPr="004831B7" w:rsidRDefault="00D678E7" w:rsidP="006F292C">
            <w:pPr>
              <w:contextualSpacing/>
              <w:jc w:val="center"/>
              <w:rPr>
                <w:b/>
              </w:rPr>
            </w:pPr>
          </w:p>
          <w:p w:rsidR="00D678E7" w:rsidRPr="004831B7" w:rsidRDefault="00D678E7" w:rsidP="006F292C">
            <w:pPr>
              <w:contextualSpacing/>
              <w:jc w:val="center"/>
              <w:rPr>
                <w:b/>
              </w:rPr>
            </w:pPr>
          </w:p>
          <w:p w:rsidR="00D678E7" w:rsidRPr="004831B7" w:rsidRDefault="00D678E7" w:rsidP="006F292C">
            <w:pPr>
              <w:contextualSpacing/>
              <w:jc w:val="center"/>
              <w:rPr>
                <w:b/>
              </w:rPr>
            </w:pPr>
          </w:p>
        </w:tc>
        <w:tc>
          <w:tcPr>
            <w:tcW w:w="3866" w:type="pct"/>
            <w:gridSpan w:val="2"/>
          </w:tcPr>
          <w:p w:rsidR="00D678E7" w:rsidRDefault="00D678E7" w:rsidP="006F292C">
            <w:pPr>
              <w:contextualSpacing/>
              <w:jc w:val="center"/>
              <w:rPr>
                <w:b/>
                <w:sz w:val="18"/>
                <w:szCs w:val="18"/>
              </w:rPr>
            </w:pPr>
            <w:r w:rsidRPr="00B57E09">
              <w:rPr>
                <w:b/>
                <w:sz w:val="18"/>
                <w:szCs w:val="18"/>
              </w:rPr>
              <w:t>List any recommended system improvements</w:t>
            </w:r>
            <w:r>
              <w:rPr>
                <w:b/>
                <w:sz w:val="18"/>
                <w:szCs w:val="18"/>
              </w:rPr>
              <w:t>:</w:t>
            </w:r>
          </w:p>
          <w:p w:rsidR="00D678E7" w:rsidRDefault="00D678E7" w:rsidP="006F292C">
            <w:pPr>
              <w:contextualSpacing/>
              <w:rPr>
                <w:sz w:val="18"/>
                <w:szCs w:val="18"/>
              </w:rPr>
            </w:pPr>
          </w:p>
          <w:p w:rsidR="00D678E7" w:rsidRDefault="00D678E7" w:rsidP="006F292C">
            <w:pPr>
              <w:contextualSpacing/>
            </w:pPr>
            <w:r>
              <w:t xml:space="preserve">1. Because the content </w:t>
            </w:r>
            <w:proofErr w:type="gramStart"/>
            <w:r>
              <w:t>is taught</w:t>
            </w:r>
            <w:proofErr w:type="gramEnd"/>
            <w:r>
              <w:t xml:space="preserve"> in earlier courses, it might be beneficial for the faculty who teach these areas in core courses to know what is being assessed in MGMT 4347.  For example, what content </w:t>
            </w:r>
            <w:proofErr w:type="gramStart"/>
            <w:r>
              <w:t>is covered</w:t>
            </w:r>
            <w:proofErr w:type="gramEnd"/>
            <w:r>
              <w:t xml:space="preserve"> when Cap-Sim measures Strategy or HR?  This might allow faculty to ensure the area is covered adequately (if appropriate) in those core courses.  It might also influence what might or should be included in assessing this objective.  If one of these six areas has content assessed in Cap-</w:t>
            </w:r>
            <w:proofErr w:type="gramStart"/>
            <w:r>
              <w:t>Sim which</w:t>
            </w:r>
            <w:proofErr w:type="gramEnd"/>
            <w:r>
              <w:t xml:space="preserve"> is not covered or is deemed inappropriate, then discussions of the assessment instrument are in order.</w:t>
            </w:r>
          </w:p>
          <w:p w:rsidR="00D678E7" w:rsidRDefault="00D678E7" w:rsidP="006F292C">
            <w:pPr>
              <w:contextualSpacing/>
            </w:pPr>
          </w:p>
          <w:p w:rsidR="00D678E7" w:rsidRPr="001B6E6A" w:rsidRDefault="00D678E7" w:rsidP="006F292C">
            <w:pPr>
              <w:contextualSpacing/>
              <w:rPr>
                <w:i/>
              </w:rPr>
            </w:pPr>
            <w:r>
              <w:t>2. Disseminate student performance in each area of the simulation to faculty who teach the core courses in the areas.  Keep trend data (perhaps a table) so that faculty can see whether content knowledge is improving (or not).</w:t>
            </w:r>
          </w:p>
        </w:tc>
      </w:tr>
      <w:tr w:rsidR="00D678E7" w:rsidTr="006F292C">
        <w:tblPrEx>
          <w:tblCellMar>
            <w:top w:w="72" w:type="dxa"/>
          </w:tblCellMar>
        </w:tblPrEx>
        <w:trPr>
          <w:trHeight w:val="350"/>
        </w:trPr>
        <w:tc>
          <w:tcPr>
            <w:tcW w:w="1134" w:type="pct"/>
            <w:gridSpan w:val="2"/>
            <w:shd w:val="clear" w:color="auto" w:fill="CCECFF"/>
            <w:vAlign w:val="center"/>
          </w:tcPr>
          <w:p w:rsidR="00D678E7" w:rsidRPr="004831B7" w:rsidRDefault="00D678E7" w:rsidP="006F292C">
            <w:pPr>
              <w:contextualSpacing/>
              <w:jc w:val="center"/>
              <w:rPr>
                <w:b/>
              </w:rPr>
            </w:pPr>
            <w:r w:rsidRPr="004831B7">
              <w:rPr>
                <w:b/>
              </w:rPr>
              <w:t>Improvement Champion(s)</w:t>
            </w:r>
          </w:p>
        </w:tc>
        <w:tc>
          <w:tcPr>
            <w:tcW w:w="3866" w:type="pct"/>
            <w:gridSpan w:val="2"/>
            <w:vAlign w:val="center"/>
          </w:tcPr>
          <w:p w:rsidR="00D678E7" w:rsidRPr="00AF7C3A" w:rsidRDefault="00D678E7" w:rsidP="006F292C">
            <w:pPr>
              <w:contextualSpacing/>
            </w:pPr>
            <w:r>
              <w:t>Susan Myers</w:t>
            </w:r>
          </w:p>
        </w:tc>
      </w:tr>
      <w:tr w:rsidR="00D678E7" w:rsidTr="006F292C">
        <w:tblPrEx>
          <w:tblCellMar>
            <w:top w:w="72" w:type="dxa"/>
          </w:tblCellMar>
        </w:tblPrEx>
        <w:trPr>
          <w:trHeight w:val="350"/>
        </w:trPr>
        <w:tc>
          <w:tcPr>
            <w:tcW w:w="1134" w:type="pct"/>
            <w:gridSpan w:val="2"/>
            <w:shd w:val="clear" w:color="auto" w:fill="CCECFF"/>
            <w:vAlign w:val="center"/>
          </w:tcPr>
          <w:p w:rsidR="00D678E7" w:rsidRPr="004831B7" w:rsidRDefault="00D678E7" w:rsidP="006F292C">
            <w:pPr>
              <w:contextualSpacing/>
              <w:jc w:val="center"/>
              <w:rPr>
                <w:b/>
              </w:rPr>
            </w:pPr>
            <w:r w:rsidRPr="004831B7">
              <w:rPr>
                <w:b/>
              </w:rPr>
              <w:t>Improvement Timeline(s)</w:t>
            </w:r>
          </w:p>
        </w:tc>
        <w:tc>
          <w:tcPr>
            <w:tcW w:w="3866" w:type="pct"/>
            <w:gridSpan w:val="2"/>
            <w:vAlign w:val="center"/>
          </w:tcPr>
          <w:p w:rsidR="00D678E7" w:rsidRPr="00AF7C3A" w:rsidRDefault="00D678E7" w:rsidP="006F292C">
            <w:pPr>
              <w:contextualSpacing/>
            </w:pPr>
            <w:r>
              <w:t>Approve changes in Spring 2017.</w:t>
            </w:r>
          </w:p>
        </w:tc>
      </w:tr>
      <w:tr w:rsidR="00D678E7" w:rsidTr="006F292C">
        <w:tblPrEx>
          <w:tblCellMar>
            <w:top w:w="58" w:type="dxa"/>
            <w:bottom w:w="86" w:type="dxa"/>
          </w:tblCellMar>
        </w:tblPrEx>
        <w:trPr>
          <w:cantSplit/>
          <w:trHeight w:val="602"/>
        </w:trPr>
        <w:tc>
          <w:tcPr>
            <w:tcW w:w="5000" w:type="pct"/>
            <w:gridSpan w:val="4"/>
            <w:shd w:val="clear" w:color="auto" w:fill="CCECFF"/>
            <w:vAlign w:val="center"/>
          </w:tcPr>
          <w:p w:rsidR="00D678E7" w:rsidRPr="00571179" w:rsidRDefault="00D678E7" w:rsidP="006F292C">
            <w:pPr>
              <w:contextualSpacing/>
              <w:jc w:val="center"/>
              <w:rPr>
                <w:b/>
              </w:rPr>
            </w:pPr>
            <w:r>
              <w:rPr>
                <w:b/>
              </w:rPr>
              <w:t>Chain of Submission/Approval</w:t>
            </w:r>
          </w:p>
        </w:tc>
      </w:tr>
      <w:tr w:rsidR="00D678E7" w:rsidTr="006F292C">
        <w:tblPrEx>
          <w:tblCellMar>
            <w:top w:w="58" w:type="dxa"/>
            <w:bottom w:w="86" w:type="dxa"/>
          </w:tblCellMar>
        </w:tblPrEx>
        <w:trPr>
          <w:trHeight w:val="350"/>
        </w:trPr>
        <w:tc>
          <w:tcPr>
            <w:tcW w:w="990" w:type="pct"/>
            <w:shd w:val="clear" w:color="auto" w:fill="CCECFF"/>
            <w:vAlign w:val="center"/>
          </w:tcPr>
          <w:p w:rsidR="00D678E7" w:rsidRPr="004831B7" w:rsidRDefault="00D678E7" w:rsidP="006F292C">
            <w:pPr>
              <w:contextualSpacing/>
              <w:jc w:val="center"/>
              <w:rPr>
                <w:b/>
              </w:rPr>
            </w:pPr>
            <w:r w:rsidRPr="004831B7">
              <w:rPr>
                <w:b/>
              </w:rPr>
              <w:t>CAC Endorsement</w:t>
            </w:r>
          </w:p>
        </w:tc>
        <w:tc>
          <w:tcPr>
            <w:tcW w:w="4010" w:type="pct"/>
            <w:gridSpan w:val="3"/>
            <w:vAlign w:val="center"/>
          </w:tcPr>
          <w:p w:rsidR="00D678E7" w:rsidRDefault="00D678E7" w:rsidP="006F292C">
            <w:r>
              <w:t>The COB CAC met 10 Feb. 2017.  The committee concurred with the recommendations of the Improvement Team, except that they did not discuss benchmarking, as a subcommittee is still examining this topic.  It was agreed:</w:t>
            </w:r>
          </w:p>
          <w:p w:rsidR="00D678E7" w:rsidRDefault="00D678E7" w:rsidP="006F292C"/>
          <w:p w:rsidR="00D678E7" w:rsidRDefault="00D678E7" w:rsidP="006F292C">
            <w:r>
              <w:t>1. Given that most of the learning important in this objective occurs in prior classes, preparing students and faculty (who teach those courses) is important.  The recommendations thus apply to two groups:</w:t>
            </w:r>
          </w:p>
          <w:p w:rsidR="00D678E7" w:rsidRDefault="00D678E7" w:rsidP="006F292C"/>
          <w:p w:rsidR="00D678E7" w:rsidRDefault="00D678E7" w:rsidP="006F292C">
            <w:r w:rsidRPr="003C55F8">
              <w:rPr>
                <w:b/>
              </w:rPr>
              <w:t>For faculty</w:t>
            </w:r>
            <w:r>
              <w:t>:</w:t>
            </w:r>
          </w:p>
          <w:p w:rsidR="00D678E7" w:rsidRDefault="00D678E7" w:rsidP="006F292C">
            <w:r>
              <w:t>-Provide departments (for their faculty who teach prior courses) the content of the assessment in the Cap-Sim simulation; this can be done by providing sample questions from each of the six areas</w:t>
            </w:r>
          </w:p>
          <w:p w:rsidR="00D678E7" w:rsidRDefault="00D678E7" w:rsidP="006F292C">
            <w:r>
              <w:lastRenderedPageBreak/>
              <w:t>-provide faculty who teach courses in one of the six disciplines, a table that plots trends for the six areas, to monitor these trends.</w:t>
            </w:r>
          </w:p>
          <w:p w:rsidR="00D678E7" w:rsidRDefault="00D678E7" w:rsidP="006F292C">
            <w:r w:rsidRPr="003C55F8">
              <w:rPr>
                <w:b/>
              </w:rPr>
              <w:t>For students</w:t>
            </w:r>
            <w:r>
              <w:t>:</w:t>
            </w:r>
          </w:p>
          <w:p w:rsidR="00D678E7" w:rsidRDefault="00D678E7" w:rsidP="006F292C">
            <w:r>
              <w:t>- Each of the six areas provide a recap sheet to students in MGMT 4347, via the 4347 instructors.  This sheet should provide a refresher for concepts and ideas from these previous courses.  This includes Management (for Strategy, Operations and HR), Finance (for Finance), Accounting (for Accounting) and Marketing (for Marketing).</w:t>
            </w:r>
          </w:p>
          <w:p w:rsidR="00D678E7" w:rsidRDefault="00D678E7" w:rsidP="006F292C"/>
          <w:p w:rsidR="00D678E7" w:rsidRDefault="00D678E7" w:rsidP="006F292C">
            <w:r>
              <w:t>2. Collect data every time the course is offered (and Cap-Sim is used); this would do away with the formal schedule of assessing twice every five years.</w:t>
            </w:r>
          </w:p>
          <w:p w:rsidR="00D678E7" w:rsidRDefault="00D678E7" w:rsidP="006F292C"/>
          <w:p w:rsidR="00D678E7" w:rsidRPr="00982770" w:rsidRDefault="00D678E7" w:rsidP="006F292C">
            <w:r>
              <w:t xml:space="preserve">3. Conduct an indirect assessment each time the course is </w:t>
            </w:r>
            <w:proofErr w:type="gramStart"/>
            <w:r>
              <w:t>taught,</w:t>
            </w:r>
            <w:proofErr w:type="gramEnd"/>
            <w:r>
              <w:t xml:space="preserve"> using the already approved survey (this is already being done).</w:t>
            </w:r>
          </w:p>
        </w:tc>
      </w:tr>
      <w:tr w:rsidR="00D678E7" w:rsidTr="006F292C">
        <w:tblPrEx>
          <w:tblCellMar>
            <w:top w:w="58" w:type="dxa"/>
            <w:bottom w:w="86" w:type="dxa"/>
          </w:tblCellMar>
        </w:tblPrEx>
        <w:trPr>
          <w:trHeight w:val="350"/>
        </w:trPr>
        <w:tc>
          <w:tcPr>
            <w:tcW w:w="990" w:type="pct"/>
            <w:shd w:val="clear" w:color="auto" w:fill="CCECFF"/>
            <w:vAlign w:val="center"/>
          </w:tcPr>
          <w:p w:rsidR="00D678E7" w:rsidRPr="004831B7" w:rsidRDefault="00D678E7" w:rsidP="006F292C">
            <w:pPr>
              <w:contextualSpacing/>
              <w:jc w:val="center"/>
              <w:rPr>
                <w:b/>
              </w:rPr>
            </w:pPr>
            <w:r w:rsidRPr="004831B7">
              <w:rPr>
                <w:b/>
              </w:rPr>
              <w:lastRenderedPageBreak/>
              <w:t>Executive Committee Endorsement</w:t>
            </w:r>
          </w:p>
        </w:tc>
        <w:tc>
          <w:tcPr>
            <w:tcW w:w="4010" w:type="pct"/>
            <w:gridSpan w:val="3"/>
            <w:vAlign w:val="center"/>
          </w:tcPr>
          <w:p w:rsidR="00D678E7" w:rsidRPr="00982770" w:rsidRDefault="00D678E7" w:rsidP="006F292C">
            <w:r>
              <w:t>The Executive Committee met April 11, 2017.  It endorsed the recommendations of the Improvement Team and CAC, including the idea of doing curriculum maps for objectives.</w:t>
            </w:r>
          </w:p>
        </w:tc>
      </w:tr>
      <w:tr w:rsidR="00D678E7" w:rsidTr="006F292C">
        <w:tblPrEx>
          <w:tblCellMar>
            <w:top w:w="58" w:type="dxa"/>
            <w:bottom w:w="86" w:type="dxa"/>
          </w:tblCellMar>
        </w:tblPrEx>
        <w:trPr>
          <w:trHeight w:val="350"/>
        </w:trPr>
        <w:tc>
          <w:tcPr>
            <w:tcW w:w="990" w:type="pct"/>
            <w:shd w:val="clear" w:color="auto" w:fill="CCECFF"/>
            <w:vAlign w:val="center"/>
          </w:tcPr>
          <w:p w:rsidR="00D678E7" w:rsidRPr="004831B7" w:rsidRDefault="00D678E7" w:rsidP="006F292C">
            <w:pPr>
              <w:contextualSpacing/>
              <w:rPr>
                <w:b/>
              </w:rPr>
            </w:pPr>
            <w:r w:rsidRPr="004831B7">
              <w:rPr>
                <w:b/>
              </w:rPr>
              <w:t>Dean Approval</w:t>
            </w:r>
          </w:p>
        </w:tc>
        <w:tc>
          <w:tcPr>
            <w:tcW w:w="4010" w:type="pct"/>
            <w:gridSpan w:val="3"/>
            <w:vAlign w:val="center"/>
          </w:tcPr>
          <w:p w:rsidR="00D678E7" w:rsidRPr="00DB68C0" w:rsidRDefault="00D678E7" w:rsidP="006F292C">
            <w:pPr>
              <w:rPr>
                <w:b/>
              </w:rPr>
            </w:pPr>
            <w:r w:rsidRPr="00DB68C0">
              <w:rPr>
                <w:b/>
              </w:rPr>
              <w:t>List of Recommendations to be approved:</w:t>
            </w:r>
          </w:p>
          <w:p w:rsidR="00D678E7" w:rsidRDefault="00D678E7" w:rsidP="006F292C"/>
          <w:p w:rsidR="00D678E7" w:rsidRDefault="00D678E7" w:rsidP="006F292C">
            <w:r w:rsidRPr="003E7450">
              <w:t>1.</w:t>
            </w:r>
            <w:r>
              <w:t xml:space="preserve"> Created review sheets for each of the six disciplines covered, including accounting (Accounting Dept.), finance (Finance Dept.), marketing, strategy, operations, HR (Management &amp; Marketing Dept.).</w:t>
            </w:r>
          </w:p>
          <w:p w:rsidR="00D678E7" w:rsidRDefault="00D678E7" w:rsidP="006F292C">
            <w:r>
              <w:t>2. Provide sample Cap-Sim questions for each discipline to faculty who teach the discipline-specific courses.</w:t>
            </w:r>
          </w:p>
          <w:p w:rsidR="00D678E7" w:rsidRPr="003E7450" w:rsidRDefault="00D678E7" w:rsidP="006F292C">
            <w:r>
              <w:t xml:space="preserve">3. Construct a curriculum map for this objective (and all other objectives in the BBA); this should be a part of all Improvement Team resources and </w:t>
            </w:r>
            <w:proofErr w:type="gramStart"/>
            <w:r>
              <w:t>be used</w:t>
            </w:r>
            <w:proofErr w:type="gramEnd"/>
            <w:r>
              <w:t xml:space="preserve"> as appropriate to recommend improvements.</w:t>
            </w:r>
          </w:p>
          <w:p w:rsidR="00D678E7" w:rsidRPr="003E7450" w:rsidRDefault="00D678E7" w:rsidP="006F292C">
            <w:r>
              <w:t xml:space="preserve">4. Collect data from Cap-Sim each time the course </w:t>
            </w:r>
            <w:proofErr w:type="gramStart"/>
            <w:r>
              <w:t>is offered</w:t>
            </w:r>
            <w:proofErr w:type="gramEnd"/>
            <w:r>
              <w:t>; this eliminates the assessment schedule of two collections each five years.</w:t>
            </w:r>
          </w:p>
          <w:p w:rsidR="00D678E7" w:rsidRDefault="00D678E7" w:rsidP="006F292C">
            <w:r>
              <w:t>5. Continue collecting student perceptions of knowledge within the disciplines in the capstone courses (this commenced in Spring 2017).</w:t>
            </w:r>
          </w:p>
          <w:p w:rsidR="00D678E7" w:rsidRDefault="00D678E7" w:rsidP="006F292C">
            <w:r>
              <w:t>6. Assess this objective using not just the overall average as before, but also by including the averages of the six discipline areas.  This will allow the college to focus on the weak areas.  Change the measure to reflect this.</w:t>
            </w:r>
          </w:p>
          <w:p w:rsidR="00D678E7" w:rsidRDefault="00D678E7" w:rsidP="006F292C"/>
          <w:p w:rsidR="00D678E7" w:rsidRPr="00982770" w:rsidRDefault="00D678E7" w:rsidP="00D678E7">
            <w:r>
              <w:t>Approved: June 6, 2017</w:t>
            </w:r>
          </w:p>
        </w:tc>
      </w:tr>
    </w:tbl>
    <w:p w:rsidR="00D678E7" w:rsidRDefault="00D678E7" w:rsidP="0098387D">
      <w:pPr>
        <w:rPr>
          <w:sz w:val="24"/>
          <w:szCs w:val="24"/>
        </w:rPr>
      </w:pPr>
    </w:p>
    <w:p w:rsidR="006F292C" w:rsidRPr="006F292C" w:rsidRDefault="006F292C" w:rsidP="006F292C">
      <w:pPr>
        <w:jc w:val="center"/>
        <w:rPr>
          <w:b/>
          <w:sz w:val="24"/>
          <w:szCs w:val="24"/>
        </w:rPr>
      </w:pPr>
      <w:r w:rsidRPr="006F292C">
        <w:rPr>
          <w:b/>
          <w:sz w:val="24"/>
          <w:szCs w:val="24"/>
        </w:rPr>
        <w:t>Objectives in Progress</w:t>
      </w:r>
    </w:p>
    <w:p w:rsidR="006F292C" w:rsidRPr="006F292C" w:rsidRDefault="006F292C" w:rsidP="006F292C">
      <w:r w:rsidRPr="006F292C">
        <w:t>None.</w:t>
      </w:r>
    </w:p>
    <w:p w:rsidR="006F292C" w:rsidRPr="00721BDF" w:rsidRDefault="006F292C" w:rsidP="0098387D">
      <w:pPr>
        <w:rPr>
          <w:sz w:val="36"/>
          <w:szCs w:val="36"/>
        </w:rPr>
      </w:pPr>
    </w:p>
    <w:p w:rsidR="006A62E0" w:rsidRPr="0098387D" w:rsidRDefault="006A62E0" w:rsidP="006A62E0">
      <w:pPr>
        <w:pStyle w:val="Heading1"/>
        <w:spacing w:after="120"/>
        <w:contextualSpacing/>
      </w:pPr>
      <w:r>
        <w:lastRenderedPageBreak/>
        <w:t xml:space="preserve">V. Assurance of Learning in the </w:t>
      </w:r>
      <w:r>
        <w:t>BS-Information Systems</w:t>
      </w:r>
      <w:r>
        <w:t xml:space="preserve"> </w:t>
      </w:r>
      <w:r w:rsidR="00721BDF">
        <w:t>(A</w:t>
      </w:r>
      <w:r>
        <w:t>ACSB/HLC)</w:t>
      </w:r>
    </w:p>
    <w:p w:rsidR="006A62E0" w:rsidRDefault="006A62E0" w:rsidP="006A62E0">
      <w:pPr>
        <w:rPr>
          <w:sz w:val="24"/>
          <w:szCs w:val="24"/>
        </w:rPr>
      </w:pPr>
      <w:r>
        <w:rPr>
          <w:sz w:val="24"/>
          <w:szCs w:val="24"/>
        </w:rPr>
        <w:t xml:space="preserve">The BS-Information Systems was formally approved by the state of Arkansas for a </w:t>
      </w:r>
      <w:proofErr w:type="gramStart"/>
      <w:r>
        <w:rPr>
          <w:sz w:val="24"/>
          <w:szCs w:val="24"/>
        </w:rPr>
        <w:t>Fall</w:t>
      </w:r>
      <w:proofErr w:type="gramEnd"/>
      <w:r>
        <w:rPr>
          <w:sz w:val="24"/>
          <w:szCs w:val="24"/>
        </w:rPr>
        <w:t xml:space="preserve"> 2015 start date.  The degree has five goals and seven objectives:</w:t>
      </w:r>
    </w:p>
    <w:p w:rsidR="006A62E0" w:rsidRPr="004D2466" w:rsidRDefault="006A62E0" w:rsidP="006A62E0">
      <w:pPr>
        <w:ind w:firstLine="720"/>
        <w:jc w:val="center"/>
        <w:rPr>
          <w:rFonts w:cs="Arial"/>
          <w:b/>
          <w:sz w:val="24"/>
          <w:szCs w:val="24"/>
        </w:rPr>
      </w:pPr>
      <w:r w:rsidRPr="004D2466">
        <w:rPr>
          <w:rFonts w:cs="Arial"/>
          <w:b/>
          <w:sz w:val="24"/>
          <w:szCs w:val="24"/>
        </w:rPr>
        <w:t>BS-IS Assessment Plan</w:t>
      </w:r>
    </w:p>
    <w:tbl>
      <w:tblPr>
        <w:tblStyle w:val="TableGrid"/>
        <w:tblW w:w="0" w:type="auto"/>
        <w:jc w:val="center"/>
        <w:tblCellMar>
          <w:top w:w="43" w:type="dxa"/>
          <w:left w:w="72" w:type="dxa"/>
          <w:bottom w:w="43" w:type="dxa"/>
          <w:right w:w="72" w:type="dxa"/>
        </w:tblCellMar>
        <w:tblLook w:val="04A0" w:firstRow="1" w:lastRow="0" w:firstColumn="1" w:lastColumn="0" w:noHBand="0" w:noVBand="1"/>
      </w:tblPr>
      <w:tblGrid>
        <w:gridCol w:w="1991"/>
        <w:gridCol w:w="3822"/>
        <w:gridCol w:w="3141"/>
        <w:gridCol w:w="1733"/>
        <w:gridCol w:w="2263"/>
      </w:tblGrid>
      <w:tr w:rsidR="006A62E0" w:rsidRPr="00D70856" w:rsidTr="001F362F">
        <w:trPr>
          <w:trHeight w:val="288"/>
          <w:jc w:val="center"/>
        </w:trPr>
        <w:tc>
          <w:tcPr>
            <w:tcW w:w="1991" w:type="dxa"/>
            <w:shd w:val="clear" w:color="auto" w:fill="000000" w:themeFill="text1"/>
            <w:vAlign w:val="bottom"/>
            <w:hideMark/>
          </w:tcPr>
          <w:p w:rsidR="006A62E0" w:rsidRPr="00B15A27" w:rsidRDefault="006A62E0" w:rsidP="001F362F">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Goa</w:t>
            </w:r>
            <w:r>
              <w:rPr>
                <w:rFonts w:ascii="Arial Narrow" w:hAnsi="Arial Narrow"/>
                <w:b/>
                <w:bCs w:val="0"/>
                <w:color w:val="FFFFFF" w:themeColor="background1"/>
                <w:sz w:val="24"/>
                <w:szCs w:val="24"/>
              </w:rPr>
              <w:t>l</w:t>
            </w:r>
          </w:p>
        </w:tc>
        <w:tc>
          <w:tcPr>
            <w:tcW w:w="3822" w:type="dxa"/>
            <w:shd w:val="clear" w:color="auto" w:fill="000000" w:themeFill="text1"/>
            <w:vAlign w:val="center"/>
            <w:hideMark/>
          </w:tcPr>
          <w:p w:rsidR="006A62E0" w:rsidRPr="00B15A27" w:rsidRDefault="006A62E0" w:rsidP="001F362F">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Objective: Students will be able to</w:t>
            </w:r>
          </w:p>
        </w:tc>
        <w:tc>
          <w:tcPr>
            <w:tcW w:w="3141" w:type="dxa"/>
            <w:shd w:val="clear" w:color="auto" w:fill="000000" w:themeFill="text1"/>
            <w:vAlign w:val="center"/>
            <w:hideMark/>
          </w:tcPr>
          <w:p w:rsidR="006A62E0" w:rsidRPr="00B15A27" w:rsidRDefault="006A62E0" w:rsidP="001F362F">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Measure: Students will</w:t>
            </w:r>
          </w:p>
        </w:tc>
        <w:tc>
          <w:tcPr>
            <w:tcW w:w="1733" w:type="dxa"/>
            <w:shd w:val="clear" w:color="auto" w:fill="000000" w:themeFill="text1"/>
            <w:vAlign w:val="center"/>
            <w:hideMark/>
          </w:tcPr>
          <w:p w:rsidR="006A62E0" w:rsidRPr="00B15A27" w:rsidRDefault="006A62E0" w:rsidP="001F362F">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Course</w:t>
            </w:r>
          </w:p>
        </w:tc>
        <w:tc>
          <w:tcPr>
            <w:tcW w:w="2263" w:type="dxa"/>
            <w:shd w:val="clear" w:color="auto" w:fill="000000" w:themeFill="text1"/>
            <w:vAlign w:val="center"/>
            <w:hideMark/>
          </w:tcPr>
          <w:p w:rsidR="006A62E0" w:rsidRPr="00B15A27" w:rsidRDefault="006A62E0" w:rsidP="001F362F">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Benchmark</w:t>
            </w:r>
          </w:p>
        </w:tc>
      </w:tr>
      <w:tr w:rsidR="006A62E0" w:rsidRPr="00A84D34" w:rsidTr="001F362F">
        <w:trPr>
          <w:trHeight w:val="620"/>
          <w:jc w:val="center"/>
        </w:trPr>
        <w:tc>
          <w:tcPr>
            <w:tcW w:w="1991" w:type="dxa"/>
            <w:vAlign w:val="center"/>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1. Our graduates shall possess quantitative analysis skills</w:t>
            </w:r>
          </w:p>
        </w:tc>
        <w:tc>
          <w:tcPr>
            <w:tcW w:w="3822" w:type="dxa"/>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1a. Accurately apply the appropriate quantitative analysis skills to solve specific problems in managing IS resources.</w:t>
            </w:r>
          </w:p>
        </w:tc>
        <w:tc>
          <w:tcPr>
            <w:tcW w:w="3141" w:type="dxa"/>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Students will complete an assignment involving quantitative analysis—analyzing relevant information, appropriate quantitative solutions, and communicating results.</w:t>
            </w:r>
          </w:p>
        </w:tc>
        <w:tc>
          <w:tcPr>
            <w:tcW w:w="1733" w:type="dxa"/>
            <w:vAlign w:val="center"/>
            <w:hideMark/>
          </w:tcPr>
          <w:p w:rsidR="006A62E0" w:rsidRPr="0024789B" w:rsidRDefault="006A62E0" w:rsidP="001F362F">
            <w:pPr>
              <w:contextualSpacing/>
              <w:jc w:val="center"/>
              <w:rPr>
                <w:rFonts w:ascii="Arial Narrow" w:hAnsi="Arial Narrow"/>
                <w:bCs w:val="0"/>
                <w:sz w:val="18"/>
                <w:szCs w:val="18"/>
              </w:rPr>
            </w:pPr>
            <w:r w:rsidRPr="0024789B">
              <w:rPr>
                <w:rFonts w:ascii="Arial Narrow" w:hAnsi="Arial Narrow"/>
                <w:bCs w:val="0"/>
                <w:sz w:val="18"/>
                <w:szCs w:val="18"/>
              </w:rPr>
              <w:t xml:space="preserve">MIS </w:t>
            </w:r>
            <w:r>
              <w:rPr>
                <w:rFonts w:ascii="Arial Narrow" w:hAnsi="Arial Narrow"/>
                <w:bCs w:val="0"/>
                <w:sz w:val="18"/>
                <w:szCs w:val="18"/>
              </w:rPr>
              <w:t>4</w:t>
            </w:r>
            <w:r w:rsidRPr="0024789B">
              <w:rPr>
                <w:rFonts w:ascii="Arial Narrow" w:hAnsi="Arial Narrow"/>
                <w:bCs w:val="0"/>
                <w:sz w:val="18"/>
                <w:szCs w:val="18"/>
              </w:rPr>
              <w:t>328</w:t>
            </w:r>
          </w:p>
        </w:tc>
        <w:tc>
          <w:tcPr>
            <w:tcW w:w="2263" w:type="dxa"/>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Mean score of students assessed with the rubric will be 75%  or above</w:t>
            </w:r>
          </w:p>
        </w:tc>
      </w:tr>
      <w:tr w:rsidR="006A62E0" w:rsidRPr="00E44481" w:rsidTr="001F362F">
        <w:trPr>
          <w:trHeight w:val="557"/>
          <w:jc w:val="center"/>
        </w:trPr>
        <w:tc>
          <w:tcPr>
            <w:tcW w:w="1991" w:type="dxa"/>
            <w:shd w:val="clear" w:color="auto" w:fill="D9D9D9" w:themeFill="background1" w:themeFillShade="D9"/>
            <w:vAlign w:val="center"/>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2. Our graduates shall possess awareness of the global business environment</w:t>
            </w:r>
          </w:p>
        </w:tc>
        <w:tc>
          <w:tcPr>
            <w:tcW w:w="3822" w:type="dxa"/>
            <w:shd w:val="clear" w:color="auto" w:fill="D9D9D9" w:themeFill="background1" w:themeFillShade="D9"/>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2a. Identify and apply appropriate cultural/global perspectives among stakeholders.</w:t>
            </w:r>
          </w:p>
        </w:tc>
        <w:tc>
          <w:tcPr>
            <w:tcW w:w="3141" w:type="dxa"/>
            <w:shd w:val="clear" w:color="auto" w:fill="D9D9D9" w:themeFill="background1" w:themeFillShade="D9"/>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Students will demonstrate awareness and the application of appropriate global and cultural perspectives on a written or oral assignment</w:t>
            </w:r>
          </w:p>
        </w:tc>
        <w:tc>
          <w:tcPr>
            <w:tcW w:w="1733" w:type="dxa"/>
            <w:shd w:val="clear" w:color="auto" w:fill="D9D9D9" w:themeFill="background1" w:themeFillShade="D9"/>
            <w:vAlign w:val="center"/>
            <w:hideMark/>
          </w:tcPr>
          <w:p w:rsidR="006A62E0" w:rsidRPr="0024789B" w:rsidRDefault="006A62E0" w:rsidP="001F362F">
            <w:pPr>
              <w:contextualSpacing/>
              <w:jc w:val="center"/>
              <w:rPr>
                <w:rFonts w:ascii="Arial Narrow" w:hAnsi="Arial Narrow"/>
                <w:bCs w:val="0"/>
                <w:sz w:val="18"/>
                <w:szCs w:val="18"/>
              </w:rPr>
            </w:pPr>
            <w:r w:rsidRPr="0024789B">
              <w:rPr>
                <w:rFonts w:ascii="Arial Narrow" w:hAnsi="Arial Narrow"/>
                <w:bCs w:val="0"/>
                <w:sz w:val="18"/>
                <w:szCs w:val="18"/>
              </w:rPr>
              <w:t>M</w:t>
            </w:r>
            <w:r>
              <w:rPr>
                <w:rFonts w:ascii="Arial Narrow" w:hAnsi="Arial Narrow"/>
                <w:bCs w:val="0"/>
                <w:sz w:val="18"/>
                <w:szCs w:val="18"/>
              </w:rPr>
              <w:t>GMT</w:t>
            </w:r>
            <w:r w:rsidRPr="0024789B">
              <w:rPr>
                <w:rFonts w:ascii="Arial Narrow" w:hAnsi="Arial Narrow"/>
                <w:bCs w:val="0"/>
                <w:sz w:val="18"/>
                <w:szCs w:val="18"/>
              </w:rPr>
              <w:t xml:space="preserve"> 33</w:t>
            </w:r>
            <w:r>
              <w:rPr>
                <w:rFonts w:ascii="Arial Narrow" w:hAnsi="Arial Narrow"/>
                <w:bCs w:val="0"/>
                <w:sz w:val="18"/>
                <w:szCs w:val="18"/>
              </w:rPr>
              <w:t>4</w:t>
            </w:r>
            <w:r w:rsidRPr="0024789B">
              <w:rPr>
                <w:rFonts w:ascii="Arial Narrow" w:hAnsi="Arial Narrow"/>
                <w:bCs w:val="0"/>
                <w:sz w:val="18"/>
                <w:szCs w:val="18"/>
              </w:rPr>
              <w:t>0</w:t>
            </w:r>
          </w:p>
        </w:tc>
        <w:tc>
          <w:tcPr>
            <w:tcW w:w="2263" w:type="dxa"/>
            <w:shd w:val="clear" w:color="auto" w:fill="D9D9D9" w:themeFill="background1" w:themeFillShade="D9"/>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Mean score of students assessed with the rubric will be 75%  or above</w:t>
            </w:r>
          </w:p>
        </w:tc>
      </w:tr>
      <w:tr w:rsidR="006A62E0" w:rsidRPr="00A84D34" w:rsidTr="001F362F">
        <w:trPr>
          <w:jc w:val="center"/>
        </w:trPr>
        <w:tc>
          <w:tcPr>
            <w:tcW w:w="1991" w:type="dxa"/>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3. Our graduates shall possess ethical reasoning abilities</w:t>
            </w:r>
          </w:p>
        </w:tc>
        <w:tc>
          <w:tcPr>
            <w:tcW w:w="3822" w:type="dxa"/>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3a. Be aware of ethical issues inherent in business decisions and articulate the manner in which they arrived at an ethical decision.</w:t>
            </w:r>
          </w:p>
        </w:tc>
        <w:tc>
          <w:tcPr>
            <w:tcW w:w="3141" w:type="dxa"/>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 xml:space="preserve">Students will complete an assignment (business case or other writing assignment) dealing with ethical </w:t>
            </w:r>
            <w:proofErr w:type="gramStart"/>
            <w:r w:rsidRPr="0024789B">
              <w:rPr>
                <w:rFonts w:ascii="Arial Narrow" w:hAnsi="Arial Narrow"/>
                <w:bCs w:val="0"/>
                <w:sz w:val="18"/>
                <w:szCs w:val="18"/>
              </w:rPr>
              <w:t>decision making</w:t>
            </w:r>
            <w:proofErr w:type="gramEnd"/>
            <w:r w:rsidRPr="0024789B">
              <w:rPr>
                <w:rFonts w:ascii="Arial Narrow" w:hAnsi="Arial Narrow"/>
                <w:bCs w:val="0"/>
                <w:sz w:val="18"/>
                <w:szCs w:val="18"/>
              </w:rPr>
              <w:t xml:space="preserve"> or the social responsibility of business.</w:t>
            </w:r>
          </w:p>
        </w:tc>
        <w:tc>
          <w:tcPr>
            <w:tcW w:w="1733" w:type="dxa"/>
            <w:vAlign w:val="center"/>
            <w:hideMark/>
          </w:tcPr>
          <w:p w:rsidR="006A62E0" w:rsidRPr="0024789B" w:rsidRDefault="006A62E0" w:rsidP="001F362F">
            <w:pPr>
              <w:contextualSpacing/>
              <w:jc w:val="center"/>
              <w:rPr>
                <w:rFonts w:ascii="Arial Narrow" w:hAnsi="Arial Narrow"/>
                <w:bCs w:val="0"/>
                <w:sz w:val="18"/>
                <w:szCs w:val="18"/>
              </w:rPr>
            </w:pPr>
            <w:r>
              <w:rPr>
                <w:rFonts w:ascii="Arial Narrow" w:hAnsi="Arial Narrow"/>
                <w:bCs w:val="0"/>
                <w:sz w:val="18"/>
                <w:szCs w:val="18"/>
              </w:rPr>
              <w:t>MIS 4355</w:t>
            </w:r>
          </w:p>
        </w:tc>
        <w:tc>
          <w:tcPr>
            <w:tcW w:w="2263" w:type="dxa"/>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Mean score of students assessed with the rubric will be 75% or above</w:t>
            </w:r>
          </w:p>
        </w:tc>
      </w:tr>
      <w:tr w:rsidR="006A62E0" w:rsidRPr="00A84D34" w:rsidTr="001F362F">
        <w:trPr>
          <w:trHeight w:val="575"/>
          <w:jc w:val="center"/>
        </w:trPr>
        <w:tc>
          <w:tcPr>
            <w:tcW w:w="1991" w:type="dxa"/>
            <w:vMerge w:val="restart"/>
            <w:shd w:val="clear" w:color="auto" w:fill="D9D9D9" w:themeFill="background1" w:themeFillShade="D9"/>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4. Our graduates shall possess effective communication</w:t>
            </w:r>
            <w:r>
              <w:rPr>
                <w:rFonts w:ascii="Arial Narrow" w:hAnsi="Arial Narrow"/>
                <w:bCs w:val="0"/>
                <w:sz w:val="18"/>
                <w:szCs w:val="18"/>
              </w:rPr>
              <w:t xml:space="preserve"> and collaboration </w:t>
            </w:r>
            <w:r w:rsidRPr="0024789B">
              <w:rPr>
                <w:rFonts w:ascii="Arial Narrow" w:hAnsi="Arial Narrow"/>
                <w:bCs w:val="0"/>
                <w:sz w:val="18"/>
                <w:szCs w:val="18"/>
              </w:rPr>
              <w:t>abilities</w:t>
            </w:r>
          </w:p>
        </w:tc>
        <w:tc>
          <w:tcPr>
            <w:tcW w:w="3822" w:type="dxa"/>
            <w:shd w:val="clear" w:color="auto" w:fill="D9D9D9" w:themeFill="background1" w:themeFillShade="D9"/>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4a. Produce professional quality written documents.</w:t>
            </w:r>
          </w:p>
        </w:tc>
        <w:tc>
          <w:tcPr>
            <w:tcW w:w="3141" w:type="dxa"/>
            <w:shd w:val="clear" w:color="auto" w:fill="D9D9D9" w:themeFill="background1" w:themeFillShade="D9"/>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Prepare a report, paper, or case analysis on a discipline-specific topic in the writing intensive course designated in their major.</w:t>
            </w:r>
          </w:p>
        </w:tc>
        <w:tc>
          <w:tcPr>
            <w:tcW w:w="1733" w:type="dxa"/>
            <w:shd w:val="clear" w:color="auto" w:fill="D9D9D9" w:themeFill="background1" w:themeFillShade="D9"/>
            <w:vAlign w:val="center"/>
            <w:hideMark/>
          </w:tcPr>
          <w:p w:rsidR="006A62E0" w:rsidRPr="0024789B" w:rsidRDefault="006A62E0" w:rsidP="001F362F">
            <w:pPr>
              <w:contextualSpacing/>
              <w:jc w:val="center"/>
              <w:rPr>
                <w:rFonts w:ascii="Arial Narrow" w:hAnsi="Arial Narrow"/>
                <w:bCs w:val="0"/>
                <w:sz w:val="16"/>
                <w:szCs w:val="16"/>
              </w:rPr>
            </w:pPr>
            <w:r w:rsidRPr="0024789B">
              <w:rPr>
                <w:rFonts w:ascii="Arial Narrow" w:hAnsi="Arial Narrow"/>
                <w:bCs w:val="0"/>
                <w:sz w:val="18"/>
                <w:szCs w:val="18"/>
              </w:rPr>
              <w:t>MIS 4328</w:t>
            </w:r>
          </w:p>
        </w:tc>
        <w:tc>
          <w:tcPr>
            <w:tcW w:w="2263" w:type="dxa"/>
            <w:shd w:val="clear" w:color="auto" w:fill="D9D9D9" w:themeFill="background1" w:themeFillShade="D9"/>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Mean rubric score of students assessed with the rubric will be 75% or above</w:t>
            </w:r>
          </w:p>
        </w:tc>
      </w:tr>
      <w:tr w:rsidR="006A62E0" w:rsidRPr="00A84D34" w:rsidTr="001F362F">
        <w:trPr>
          <w:trHeight w:val="485"/>
          <w:jc w:val="center"/>
        </w:trPr>
        <w:tc>
          <w:tcPr>
            <w:tcW w:w="1991" w:type="dxa"/>
            <w:vMerge/>
            <w:shd w:val="clear" w:color="auto" w:fill="D9D9D9" w:themeFill="background1" w:themeFillShade="D9"/>
            <w:vAlign w:val="center"/>
          </w:tcPr>
          <w:p w:rsidR="006A62E0" w:rsidRPr="0024789B" w:rsidRDefault="006A62E0" w:rsidP="001F362F">
            <w:pPr>
              <w:contextualSpacing/>
              <w:rPr>
                <w:rFonts w:ascii="Arial Narrow" w:hAnsi="Arial Narrow"/>
                <w:bCs w:val="0"/>
                <w:sz w:val="18"/>
                <w:szCs w:val="18"/>
              </w:rPr>
            </w:pPr>
          </w:p>
        </w:tc>
        <w:tc>
          <w:tcPr>
            <w:tcW w:w="3822" w:type="dxa"/>
            <w:shd w:val="clear" w:color="auto" w:fill="D9D9D9" w:themeFill="background1" w:themeFillShade="D9"/>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4b. Deliver professional quality oral presentations.</w:t>
            </w:r>
          </w:p>
        </w:tc>
        <w:tc>
          <w:tcPr>
            <w:tcW w:w="3141" w:type="dxa"/>
            <w:shd w:val="clear" w:color="auto" w:fill="D9D9D9" w:themeFill="background1" w:themeFillShade="D9"/>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Give an oral presentation on a business topic.</w:t>
            </w:r>
          </w:p>
        </w:tc>
        <w:tc>
          <w:tcPr>
            <w:tcW w:w="1733" w:type="dxa"/>
            <w:shd w:val="clear" w:color="auto" w:fill="D9D9D9" w:themeFill="background1" w:themeFillShade="D9"/>
            <w:vAlign w:val="center"/>
            <w:hideMark/>
          </w:tcPr>
          <w:p w:rsidR="006A62E0" w:rsidRPr="0024789B" w:rsidRDefault="006A62E0" w:rsidP="001F362F">
            <w:pPr>
              <w:contextualSpacing/>
              <w:jc w:val="center"/>
              <w:rPr>
                <w:rFonts w:ascii="Arial Narrow" w:hAnsi="Arial Narrow"/>
                <w:bCs w:val="0"/>
                <w:sz w:val="18"/>
                <w:szCs w:val="18"/>
              </w:rPr>
            </w:pPr>
            <w:r w:rsidRPr="0024789B">
              <w:rPr>
                <w:rFonts w:ascii="Arial Narrow" w:hAnsi="Arial Narrow"/>
                <w:bCs w:val="0"/>
                <w:sz w:val="18"/>
                <w:szCs w:val="18"/>
              </w:rPr>
              <w:t>MIS 4355</w:t>
            </w:r>
          </w:p>
        </w:tc>
        <w:tc>
          <w:tcPr>
            <w:tcW w:w="2263" w:type="dxa"/>
            <w:shd w:val="clear" w:color="auto" w:fill="D9D9D9" w:themeFill="background1" w:themeFillShade="D9"/>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Mean rubric score of students assessed with the rubric will be 75% or above</w:t>
            </w:r>
          </w:p>
        </w:tc>
      </w:tr>
      <w:tr w:rsidR="006A62E0" w:rsidRPr="00A84D34" w:rsidTr="001F362F">
        <w:trPr>
          <w:jc w:val="center"/>
        </w:trPr>
        <w:tc>
          <w:tcPr>
            <w:tcW w:w="1991" w:type="dxa"/>
            <w:vMerge/>
            <w:vAlign w:val="center"/>
            <w:hideMark/>
          </w:tcPr>
          <w:p w:rsidR="006A62E0" w:rsidRPr="0024789B" w:rsidRDefault="006A62E0" w:rsidP="001F362F">
            <w:pPr>
              <w:contextualSpacing/>
              <w:rPr>
                <w:rFonts w:ascii="Arial Narrow" w:hAnsi="Arial Narrow"/>
                <w:bCs w:val="0"/>
                <w:sz w:val="18"/>
                <w:szCs w:val="18"/>
              </w:rPr>
            </w:pPr>
          </w:p>
        </w:tc>
        <w:tc>
          <w:tcPr>
            <w:tcW w:w="3822" w:type="dxa"/>
            <w:vAlign w:val="center"/>
            <w:hideMark/>
          </w:tcPr>
          <w:p w:rsidR="006A62E0" w:rsidRPr="0024789B" w:rsidRDefault="006A62E0" w:rsidP="001F362F">
            <w:pPr>
              <w:contextualSpacing/>
              <w:rPr>
                <w:rFonts w:ascii="Arial Narrow" w:hAnsi="Arial Narrow"/>
                <w:bCs w:val="0"/>
                <w:sz w:val="18"/>
                <w:szCs w:val="18"/>
              </w:rPr>
            </w:pPr>
            <w:r>
              <w:rPr>
                <w:rFonts w:ascii="Arial Narrow" w:hAnsi="Arial Narrow"/>
                <w:bCs w:val="0"/>
                <w:sz w:val="18"/>
                <w:szCs w:val="18"/>
              </w:rPr>
              <w:t>4c</w:t>
            </w:r>
            <w:r w:rsidRPr="0024789B">
              <w:rPr>
                <w:rFonts w:ascii="Arial Narrow" w:hAnsi="Arial Narrow"/>
                <w:bCs w:val="0"/>
                <w:sz w:val="18"/>
                <w:szCs w:val="18"/>
              </w:rPr>
              <w:t>. Work in teams to solve business problems.</w:t>
            </w:r>
          </w:p>
        </w:tc>
        <w:tc>
          <w:tcPr>
            <w:tcW w:w="3141" w:type="dxa"/>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Students will complete a small-group semester-long team project, to achieve some agreed upon objective.</w:t>
            </w:r>
          </w:p>
        </w:tc>
        <w:tc>
          <w:tcPr>
            <w:tcW w:w="1733" w:type="dxa"/>
            <w:vAlign w:val="center"/>
            <w:hideMark/>
          </w:tcPr>
          <w:p w:rsidR="006A62E0" w:rsidRPr="0024789B" w:rsidRDefault="006A62E0" w:rsidP="001F362F">
            <w:pPr>
              <w:contextualSpacing/>
              <w:jc w:val="center"/>
              <w:rPr>
                <w:rFonts w:ascii="Arial Narrow" w:hAnsi="Arial Narrow"/>
                <w:bCs w:val="0"/>
                <w:sz w:val="18"/>
                <w:szCs w:val="18"/>
              </w:rPr>
            </w:pPr>
            <w:r w:rsidRPr="0024789B">
              <w:rPr>
                <w:rFonts w:ascii="Arial Narrow" w:hAnsi="Arial Narrow"/>
                <w:bCs w:val="0"/>
                <w:sz w:val="18"/>
                <w:szCs w:val="18"/>
              </w:rPr>
              <w:t>MIS 4355</w:t>
            </w:r>
          </w:p>
        </w:tc>
        <w:tc>
          <w:tcPr>
            <w:tcW w:w="2263" w:type="dxa"/>
            <w:vAlign w:val="center"/>
            <w:hideMark/>
          </w:tcPr>
          <w:p w:rsidR="006A62E0" w:rsidRPr="0024789B" w:rsidRDefault="006A62E0" w:rsidP="001F362F">
            <w:pPr>
              <w:contextualSpacing/>
              <w:rPr>
                <w:rFonts w:ascii="Arial Narrow" w:hAnsi="Arial Narrow"/>
                <w:bCs w:val="0"/>
                <w:sz w:val="18"/>
                <w:szCs w:val="18"/>
              </w:rPr>
            </w:pPr>
            <w:r w:rsidRPr="0024789B">
              <w:rPr>
                <w:rFonts w:ascii="Arial Narrow" w:hAnsi="Arial Narrow"/>
                <w:bCs w:val="0"/>
                <w:sz w:val="18"/>
                <w:szCs w:val="18"/>
              </w:rPr>
              <w:t>Mean rubric score of students assessed with the rubric will be 75% or above</w:t>
            </w:r>
          </w:p>
        </w:tc>
      </w:tr>
      <w:tr w:rsidR="006A62E0" w:rsidRPr="00A84D34" w:rsidTr="001F362F">
        <w:trPr>
          <w:trHeight w:val="620"/>
          <w:jc w:val="center"/>
        </w:trPr>
        <w:tc>
          <w:tcPr>
            <w:tcW w:w="1991" w:type="dxa"/>
            <w:shd w:val="clear" w:color="auto" w:fill="D9D9D9" w:themeFill="background1" w:themeFillShade="D9"/>
            <w:vAlign w:val="center"/>
          </w:tcPr>
          <w:p w:rsidR="006A62E0" w:rsidRPr="0024789B" w:rsidRDefault="006A62E0" w:rsidP="001F362F">
            <w:pPr>
              <w:contextualSpacing/>
              <w:rPr>
                <w:rFonts w:ascii="Arial Narrow" w:hAnsi="Arial Narrow"/>
                <w:bCs w:val="0"/>
                <w:sz w:val="18"/>
              </w:rPr>
            </w:pPr>
            <w:r>
              <w:rPr>
                <w:rFonts w:ascii="Arial Narrow" w:hAnsi="Arial Narrow"/>
                <w:bCs w:val="0"/>
                <w:sz w:val="18"/>
              </w:rPr>
              <w:t>5</w:t>
            </w:r>
            <w:r w:rsidRPr="0024789B">
              <w:rPr>
                <w:rFonts w:ascii="Arial Narrow" w:hAnsi="Arial Narrow"/>
                <w:bCs w:val="0"/>
                <w:sz w:val="18"/>
              </w:rPr>
              <w:t>. Our graduates will demonstrate a depth of knowledge of technology and of the IT field.</w:t>
            </w:r>
          </w:p>
        </w:tc>
        <w:tc>
          <w:tcPr>
            <w:tcW w:w="3822" w:type="dxa"/>
            <w:shd w:val="clear" w:color="auto" w:fill="D9D9D9" w:themeFill="background1" w:themeFillShade="D9"/>
            <w:vAlign w:val="center"/>
          </w:tcPr>
          <w:p w:rsidR="006A62E0" w:rsidRPr="0024789B" w:rsidRDefault="006A62E0" w:rsidP="001F362F">
            <w:pPr>
              <w:contextualSpacing/>
              <w:rPr>
                <w:rFonts w:ascii="Arial Narrow" w:hAnsi="Arial Narrow"/>
                <w:bCs w:val="0"/>
                <w:sz w:val="18"/>
              </w:rPr>
            </w:pPr>
            <w:r>
              <w:rPr>
                <w:rFonts w:ascii="Arial Narrow" w:hAnsi="Arial Narrow"/>
                <w:bCs w:val="0"/>
                <w:sz w:val="18"/>
              </w:rPr>
              <w:t>5</w:t>
            </w:r>
            <w:r w:rsidRPr="0024789B">
              <w:rPr>
                <w:rFonts w:ascii="Arial Narrow" w:hAnsi="Arial Narrow"/>
                <w:bCs w:val="0"/>
                <w:sz w:val="18"/>
              </w:rPr>
              <w:t>a. Effectively and professionally participate in and manage an IT project, from assessing technology requirements through prototyping or system delivery.</w:t>
            </w:r>
          </w:p>
        </w:tc>
        <w:tc>
          <w:tcPr>
            <w:tcW w:w="3141" w:type="dxa"/>
            <w:shd w:val="clear" w:color="auto" w:fill="D9D9D9" w:themeFill="background1" w:themeFillShade="D9"/>
            <w:vAlign w:val="center"/>
          </w:tcPr>
          <w:p w:rsidR="006A62E0" w:rsidRPr="0024789B" w:rsidRDefault="006A62E0" w:rsidP="001F362F">
            <w:pPr>
              <w:contextualSpacing/>
              <w:rPr>
                <w:rFonts w:ascii="Arial Narrow" w:hAnsi="Arial Narrow"/>
                <w:bCs w:val="0"/>
                <w:sz w:val="18"/>
              </w:rPr>
            </w:pPr>
            <w:r w:rsidRPr="0024789B">
              <w:rPr>
                <w:rFonts w:ascii="Arial Narrow" w:hAnsi="Arial Narrow"/>
                <w:bCs w:val="0"/>
                <w:sz w:val="18"/>
              </w:rPr>
              <w:t xml:space="preserve">Students will work in teams in a semester-long project and </w:t>
            </w:r>
            <w:proofErr w:type="gramStart"/>
            <w:r w:rsidRPr="0024789B">
              <w:rPr>
                <w:rFonts w:ascii="Arial Narrow" w:hAnsi="Arial Narrow"/>
                <w:bCs w:val="0"/>
                <w:sz w:val="18"/>
              </w:rPr>
              <w:t>be evaluated</w:t>
            </w:r>
            <w:proofErr w:type="gramEnd"/>
            <w:r w:rsidRPr="0024789B">
              <w:rPr>
                <w:rFonts w:ascii="Arial Narrow" w:hAnsi="Arial Narrow"/>
                <w:bCs w:val="0"/>
                <w:sz w:val="18"/>
              </w:rPr>
              <w:t xml:space="preserve"> on their performance at each stage.</w:t>
            </w:r>
          </w:p>
        </w:tc>
        <w:tc>
          <w:tcPr>
            <w:tcW w:w="1733" w:type="dxa"/>
            <w:shd w:val="clear" w:color="auto" w:fill="D9D9D9" w:themeFill="background1" w:themeFillShade="D9"/>
            <w:vAlign w:val="center"/>
          </w:tcPr>
          <w:p w:rsidR="006A62E0" w:rsidRPr="0024789B" w:rsidRDefault="006A62E0" w:rsidP="001F362F">
            <w:pPr>
              <w:contextualSpacing/>
              <w:jc w:val="center"/>
              <w:rPr>
                <w:rFonts w:ascii="Arial Narrow" w:hAnsi="Arial Narrow"/>
                <w:bCs w:val="0"/>
                <w:sz w:val="18"/>
              </w:rPr>
            </w:pPr>
            <w:r w:rsidRPr="0024789B">
              <w:rPr>
                <w:rFonts w:ascii="Arial Narrow" w:hAnsi="Arial Narrow"/>
                <w:bCs w:val="0"/>
                <w:sz w:val="18"/>
              </w:rPr>
              <w:t>MIS 4328</w:t>
            </w:r>
          </w:p>
        </w:tc>
        <w:tc>
          <w:tcPr>
            <w:tcW w:w="2263" w:type="dxa"/>
            <w:shd w:val="clear" w:color="auto" w:fill="D9D9D9" w:themeFill="background1" w:themeFillShade="D9"/>
            <w:vAlign w:val="center"/>
          </w:tcPr>
          <w:p w:rsidR="006A62E0" w:rsidRPr="0024789B" w:rsidRDefault="006A62E0" w:rsidP="001F362F">
            <w:r w:rsidRPr="0024789B">
              <w:rPr>
                <w:rFonts w:ascii="Arial Narrow" w:hAnsi="Arial Narrow"/>
                <w:bCs w:val="0"/>
                <w:sz w:val="18"/>
                <w:szCs w:val="18"/>
              </w:rPr>
              <w:t>Mean score of students assessed with the rubric will be 75% or above</w:t>
            </w:r>
          </w:p>
        </w:tc>
      </w:tr>
    </w:tbl>
    <w:p w:rsidR="006A62E0" w:rsidRDefault="006A62E0" w:rsidP="006A62E0">
      <w:pPr>
        <w:rPr>
          <w:sz w:val="24"/>
          <w:szCs w:val="24"/>
        </w:rPr>
      </w:pPr>
    </w:p>
    <w:p w:rsidR="006A62E0" w:rsidRDefault="006A62E0" w:rsidP="006A62E0">
      <w:pPr>
        <w:rPr>
          <w:sz w:val="24"/>
          <w:szCs w:val="24"/>
        </w:rPr>
      </w:pPr>
      <w:r>
        <w:rPr>
          <w:sz w:val="24"/>
          <w:szCs w:val="24"/>
        </w:rPr>
        <w:lastRenderedPageBreak/>
        <w:t xml:space="preserve">This plan was approved this past year and assessment begins on a planned schedule starting in </w:t>
      </w:r>
      <w:proofErr w:type="gramStart"/>
      <w:r>
        <w:rPr>
          <w:sz w:val="24"/>
          <w:szCs w:val="24"/>
        </w:rPr>
        <w:t>Fall</w:t>
      </w:r>
      <w:proofErr w:type="gramEnd"/>
      <w:r>
        <w:rPr>
          <w:sz w:val="24"/>
          <w:szCs w:val="24"/>
        </w:rPr>
        <w:t xml:space="preserve"> 2017.  It will be run the same as all other plans in the COB; an objective will be assessed twice in a </w:t>
      </w:r>
      <w:proofErr w:type="gramStart"/>
      <w:r>
        <w:rPr>
          <w:sz w:val="24"/>
          <w:szCs w:val="24"/>
        </w:rPr>
        <w:t>five year</w:t>
      </w:r>
      <w:proofErr w:type="gramEnd"/>
      <w:r>
        <w:rPr>
          <w:sz w:val="24"/>
          <w:szCs w:val="24"/>
        </w:rPr>
        <w:t xml:space="preserve"> period and improved between the assessments.</w:t>
      </w:r>
    </w:p>
    <w:p w:rsidR="006A62E0" w:rsidRPr="00721BDF" w:rsidRDefault="006A62E0" w:rsidP="006A62E0">
      <w:pPr>
        <w:rPr>
          <w:sz w:val="36"/>
          <w:szCs w:val="36"/>
        </w:rPr>
      </w:pPr>
    </w:p>
    <w:p w:rsidR="00D81BA2" w:rsidRPr="0098387D" w:rsidRDefault="00D81BA2" w:rsidP="006A62E0">
      <w:pPr>
        <w:pStyle w:val="Heading1"/>
        <w:spacing w:after="120"/>
        <w:contextualSpacing/>
      </w:pPr>
      <w:r>
        <w:t>V</w:t>
      </w:r>
      <w:r w:rsidR="006A62E0">
        <w:t>I</w:t>
      </w:r>
      <w:r>
        <w:t>. Assurance of Learning in the MAcc</w:t>
      </w:r>
      <w:r w:rsidR="00CF6421">
        <w:t xml:space="preserve"> (</w:t>
      </w:r>
      <w:r>
        <w:t>AACSB</w:t>
      </w:r>
      <w:r w:rsidR="00CF6421">
        <w:t>/HLC)</w:t>
      </w:r>
    </w:p>
    <w:p w:rsidR="00974FE2" w:rsidRDefault="00D81BA2" w:rsidP="00B02B9C">
      <w:pPr>
        <w:rPr>
          <w:sz w:val="24"/>
          <w:szCs w:val="24"/>
        </w:rPr>
      </w:pPr>
      <w:r>
        <w:rPr>
          <w:sz w:val="24"/>
          <w:szCs w:val="24"/>
        </w:rPr>
        <w:t xml:space="preserve">The MAcc program </w:t>
      </w:r>
      <w:r w:rsidR="00B02B9C">
        <w:rPr>
          <w:sz w:val="24"/>
          <w:szCs w:val="24"/>
        </w:rPr>
        <w:t xml:space="preserve">has four learning goals and seven objectives.  The plan </w:t>
      </w:r>
      <w:proofErr w:type="gramStart"/>
      <w:r w:rsidR="00B02B9C">
        <w:rPr>
          <w:sz w:val="24"/>
          <w:szCs w:val="24"/>
        </w:rPr>
        <w:t>is provided</w:t>
      </w:r>
      <w:proofErr w:type="gramEnd"/>
      <w:r w:rsidR="00B02B9C">
        <w:rPr>
          <w:sz w:val="24"/>
          <w:szCs w:val="24"/>
        </w:rPr>
        <w:t xml:space="preserve"> below:</w:t>
      </w:r>
    </w:p>
    <w:p w:rsidR="00B02B9C" w:rsidRDefault="00B02B9C" w:rsidP="00B02B9C">
      <w:pPr>
        <w:jc w:val="center"/>
        <w:rPr>
          <w:b/>
          <w:sz w:val="28"/>
          <w:szCs w:val="28"/>
        </w:rPr>
      </w:pPr>
      <w:r>
        <w:rPr>
          <w:b/>
          <w:sz w:val="28"/>
          <w:szCs w:val="28"/>
        </w:rPr>
        <w:t>Master of Accountancy</w:t>
      </w:r>
      <w:r w:rsidRPr="000D50D6">
        <w:rPr>
          <w:b/>
          <w:sz w:val="28"/>
          <w:szCs w:val="28"/>
        </w:rPr>
        <w:t xml:space="preserve"> (</w:t>
      </w:r>
      <w:r>
        <w:rPr>
          <w:b/>
          <w:sz w:val="28"/>
          <w:szCs w:val="28"/>
        </w:rPr>
        <w:t>MAcc</w:t>
      </w:r>
      <w:r w:rsidRPr="000D50D6">
        <w:rPr>
          <w:b/>
          <w:sz w:val="28"/>
          <w:szCs w:val="28"/>
        </w:rPr>
        <w:t>)</w:t>
      </w:r>
      <w:r>
        <w:rPr>
          <w:b/>
          <w:sz w:val="28"/>
          <w:szCs w:val="28"/>
        </w:rPr>
        <w:t xml:space="preserve"> Assessment Plan</w:t>
      </w:r>
    </w:p>
    <w:tbl>
      <w:tblPr>
        <w:tblStyle w:val="TableGrid"/>
        <w:tblW w:w="13680" w:type="dxa"/>
        <w:jc w:val="center"/>
        <w:tblLook w:val="04A0" w:firstRow="1" w:lastRow="0" w:firstColumn="1" w:lastColumn="0" w:noHBand="0" w:noVBand="1"/>
      </w:tblPr>
      <w:tblGrid>
        <w:gridCol w:w="2739"/>
        <w:gridCol w:w="3201"/>
        <w:gridCol w:w="3330"/>
        <w:gridCol w:w="1440"/>
        <w:gridCol w:w="2970"/>
      </w:tblGrid>
      <w:tr w:rsidR="00B02B9C" w:rsidRPr="00B63C5E" w:rsidTr="006F292C">
        <w:trPr>
          <w:jc w:val="center"/>
        </w:trPr>
        <w:tc>
          <w:tcPr>
            <w:tcW w:w="2739" w:type="dxa"/>
            <w:shd w:val="clear" w:color="auto" w:fill="000000" w:themeFill="text1"/>
            <w:vAlign w:val="center"/>
          </w:tcPr>
          <w:p w:rsidR="00B02B9C" w:rsidRPr="00B63C5E" w:rsidRDefault="00B02B9C" w:rsidP="006F292C">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Goal</w:t>
            </w:r>
          </w:p>
        </w:tc>
        <w:tc>
          <w:tcPr>
            <w:tcW w:w="3201" w:type="dxa"/>
            <w:shd w:val="clear" w:color="auto" w:fill="000000" w:themeFill="text1"/>
            <w:vAlign w:val="center"/>
          </w:tcPr>
          <w:p w:rsidR="00B02B9C" w:rsidRPr="00B63C5E" w:rsidRDefault="00B02B9C" w:rsidP="006F292C">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Objective: Students will be able to</w:t>
            </w:r>
          </w:p>
        </w:tc>
        <w:tc>
          <w:tcPr>
            <w:tcW w:w="3330" w:type="dxa"/>
            <w:shd w:val="clear" w:color="auto" w:fill="000000" w:themeFill="text1"/>
            <w:vAlign w:val="center"/>
          </w:tcPr>
          <w:p w:rsidR="00B02B9C" w:rsidRPr="00B63C5E" w:rsidRDefault="00B02B9C" w:rsidP="006F292C">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Measure: Students will</w:t>
            </w:r>
          </w:p>
        </w:tc>
        <w:tc>
          <w:tcPr>
            <w:tcW w:w="1440" w:type="dxa"/>
            <w:shd w:val="clear" w:color="auto" w:fill="000000" w:themeFill="text1"/>
            <w:vAlign w:val="center"/>
          </w:tcPr>
          <w:p w:rsidR="00B02B9C" w:rsidRPr="00B63C5E" w:rsidRDefault="00B02B9C" w:rsidP="006F292C">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Course</w:t>
            </w:r>
          </w:p>
        </w:tc>
        <w:tc>
          <w:tcPr>
            <w:tcW w:w="2970" w:type="dxa"/>
            <w:shd w:val="clear" w:color="auto" w:fill="000000" w:themeFill="text1"/>
            <w:vAlign w:val="center"/>
          </w:tcPr>
          <w:p w:rsidR="00B02B9C" w:rsidRPr="00B63C5E" w:rsidRDefault="00B02B9C" w:rsidP="006F292C">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Benchmark</w:t>
            </w:r>
          </w:p>
        </w:tc>
      </w:tr>
      <w:tr w:rsidR="00B02B9C" w:rsidRPr="00B63C5E" w:rsidTr="006F292C">
        <w:trPr>
          <w:trHeight w:val="846"/>
          <w:jc w:val="center"/>
        </w:trPr>
        <w:tc>
          <w:tcPr>
            <w:tcW w:w="2739" w:type="dxa"/>
            <w:vMerge w:val="restart"/>
            <w:vAlign w:val="center"/>
            <w:hideMark/>
          </w:tcPr>
          <w:p w:rsidR="00B02B9C" w:rsidRPr="00B63C5E" w:rsidRDefault="00B02B9C" w:rsidP="006F292C">
            <w:pPr>
              <w:rPr>
                <w:rFonts w:ascii="Arial Narrow" w:hAnsi="Arial Narrow"/>
                <w:bCs w:val="0"/>
                <w:sz w:val="18"/>
                <w:szCs w:val="18"/>
              </w:rPr>
            </w:pPr>
            <w:r>
              <w:rPr>
                <w:rFonts w:ascii="Arial Narrow" w:hAnsi="Arial Narrow"/>
                <w:bCs w:val="0"/>
                <w:color w:val="000000"/>
                <w:sz w:val="18"/>
                <w:szCs w:val="18"/>
              </w:rPr>
              <w:t xml:space="preserve">(1) </w:t>
            </w:r>
            <w:r w:rsidRPr="00B63C5E">
              <w:rPr>
                <w:rFonts w:ascii="Arial Narrow" w:hAnsi="Arial Narrow"/>
                <w:bCs w:val="0"/>
                <w:color w:val="000000"/>
                <w:sz w:val="18"/>
                <w:szCs w:val="18"/>
              </w:rPr>
              <w:t>Our graduates shall be competent in the theory and practice of accounting</w:t>
            </w:r>
            <w:r>
              <w:rPr>
                <w:rFonts w:ascii="Arial Narrow" w:hAnsi="Arial Narrow"/>
                <w:bCs w:val="0"/>
                <w:color w:val="000000"/>
                <w:sz w:val="18"/>
                <w:szCs w:val="18"/>
              </w:rPr>
              <w:t xml:space="preserve"> in a global environment</w:t>
            </w:r>
            <w:r w:rsidRPr="00B63C5E">
              <w:rPr>
                <w:rFonts w:ascii="Arial Narrow" w:hAnsi="Arial Narrow"/>
                <w:bCs w:val="0"/>
                <w:color w:val="000000"/>
                <w:sz w:val="18"/>
                <w:szCs w:val="18"/>
              </w:rPr>
              <w:t>.</w:t>
            </w:r>
          </w:p>
        </w:tc>
        <w:tc>
          <w:tcPr>
            <w:tcW w:w="3201" w:type="dxa"/>
            <w:vAlign w:val="center"/>
            <w:hideMark/>
          </w:tcPr>
          <w:p w:rsidR="00B02B9C" w:rsidRPr="00B63C5E" w:rsidRDefault="00B02B9C" w:rsidP="006F292C">
            <w:pPr>
              <w:rPr>
                <w:rFonts w:ascii="Arial Narrow" w:hAnsi="Arial Narrow"/>
                <w:bCs w:val="0"/>
                <w:sz w:val="18"/>
                <w:szCs w:val="18"/>
              </w:rPr>
            </w:pPr>
            <w:r>
              <w:rPr>
                <w:rFonts w:ascii="Arial Narrow" w:hAnsi="Arial Narrow"/>
                <w:bCs w:val="0"/>
                <w:color w:val="000000"/>
                <w:sz w:val="18"/>
                <w:szCs w:val="18"/>
              </w:rPr>
              <w:t>(1a) Correctly apply accounting standards for financial accounting (U.S. &amp; international), auditing, and tax.</w:t>
            </w:r>
          </w:p>
        </w:tc>
        <w:tc>
          <w:tcPr>
            <w:tcW w:w="3330" w:type="dxa"/>
            <w:vAlign w:val="center"/>
            <w:hideMark/>
          </w:tcPr>
          <w:p w:rsidR="00B02B9C" w:rsidRPr="00B63C5E" w:rsidRDefault="00B02B9C" w:rsidP="006F292C">
            <w:pPr>
              <w:rPr>
                <w:rFonts w:ascii="Arial Narrow" w:hAnsi="Arial Narrow"/>
                <w:bCs w:val="0"/>
                <w:sz w:val="18"/>
                <w:szCs w:val="18"/>
              </w:rPr>
            </w:pPr>
            <w:r>
              <w:rPr>
                <w:rFonts w:ascii="Arial Narrow" w:hAnsi="Arial Narrow"/>
                <w:bCs w:val="0"/>
                <w:color w:val="000000"/>
                <w:sz w:val="18"/>
                <w:szCs w:val="18"/>
              </w:rPr>
              <w:t>Complete test questions or assignments in which research and/or application of authoritative literature is required</w:t>
            </w:r>
          </w:p>
        </w:tc>
        <w:tc>
          <w:tcPr>
            <w:tcW w:w="1440" w:type="dxa"/>
            <w:vAlign w:val="center"/>
            <w:hideMark/>
          </w:tcPr>
          <w:p w:rsidR="00B02B9C" w:rsidRDefault="00B02B9C" w:rsidP="006F292C">
            <w:pPr>
              <w:jc w:val="center"/>
              <w:rPr>
                <w:rFonts w:ascii="Arial Narrow" w:hAnsi="Arial Narrow"/>
                <w:bCs w:val="0"/>
                <w:color w:val="000000"/>
                <w:sz w:val="18"/>
                <w:szCs w:val="18"/>
              </w:rPr>
            </w:pPr>
            <w:r w:rsidRPr="00B63C5E">
              <w:rPr>
                <w:rFonts w:ascii="Arial Narrow" w:hAnsi="Arial Narrow"/>
                <w:bCs w:val="0"/>
                <w:color w:val="000000"/>
                <w:sz w:val="18"/>
                <w:szCs w:val="18"/>
              </w:rPr>
              <w:t>ACCT 6310</w:t>
            </w:r>
          </w:p>
          <w:p w:rsidR="00B02B9C" w:rsidRDefault="00B02B9C" w:rsidP="006F292C">
            <w:pPr>
              <w:jc w:val="center"/>
              <w:rPr>
                <w:rFonts w:ascii="Arial Narrow" w:hAnsi="Arial Narrow"/>
                <w:bCs w:val="0"/>
                <w:color w:val="000000"/>
                <w:sz w:val="18"/>
                <w:szCs w:val="18"/>
              </w:rPr>
            </w:pPr>
            <w:r>
              <w:rPr>
                <w:rFonts w:ascii="Arial Narrow" w:hAnsi="Arial Narrow"/>
                <w:bCs w:val="0"/>
                <w:color w:val="000000"/>
                <w:sz w:val="18"/>
                <w:szCs w:val="18"/>
              </w:rPr>
              <w:t>ACCT 6317</w:t>
            </w:r>
          </w:p>
          <w:p w:rsidR="00B02B9C" w:rsidRPr="00B63C5E" w:rsidRDefault="00B02B9C" w:rsidP="006F292C">
            <w:pPr>
              <w:jc w:val="center"/>
              <w:rPr>
                <w:rFonts w:ascii="Arial Narrow" w:hAnsi="Arial Narrow"/>
                <w:bCs w:val="0"/>
                <w:sz w:val="18"/>
                <w:szCs w:val="18"/>
              </w:rPr>
            </w:pPr>
            <w:r>
              <w:rPr>
                <w:rFonts w:ascii="Arial Narrow" w:hAnsi="Arial Narrow"/>
                <w:bCs w:val="0"/>
                <w:color w:val="000000"/>
                <w:sz w:val="18"/>
                <w:szCs w:val="18"/>
              </w:rPr>
              <w:t>ACCT 6309</w:t>
            </w:r>
          </w:p>
        </w:tc>
        <w:tc>
          <w:tcPr>
            <w:tcW w:w="2970" w:type="dxa"/>
            <w:vAlign w:val="center"/>
            <w:hideMark/>
          </w:tcPr>
          <w:p w:rsidR="00B02B9C" w:rsidRPr="00B63C5E" w:rsidRDefault="00B02B9C" w:rsidP="006F292C">
            <w:pPr>
              <w:rPr>
                <w:rFonts w:ascii="Arial Narrow" w:hAnsi="Arial Narrow"/>
                <w:bCs w:val="0"/>
                <w:sz w:val="18"/>
                <w:szCs w:val="18"/>
              </w:rPr>
            </w:pPr>
            <w:r>
              <w:rPr>
                <w:rFonts w:ascii="Arial Narrow" w:hAnsi="Arial Narrow"/>
                <w:bCs w:val="0"/>
                <w:sz w:val="18"/>
                <w:szCs w:val="18"/>
              </w:rPr>
              <w:t>80% of students will score at least 80% (20 of 25 points) on the rubric</w:t>
            </w:r>
          </w:p>
        </w:tc>
      </w:tr>
      <w:tr w:rsidR="00B02B9C" w:rsidRPr="00B63C5E" w:rsidTr="006F292C">
        <w:trPr>
          <w:jc w:val="center"/>
        </w:trPr>
        <w:tc>
          <w:tcPr>
            <w:tcW w:w="2739" w:type="dxa"/>
            <w:vMerge/>
            <w:vAlign w:val="center"/>
          </w:tcPr>
          <w:p w:rsidR="00B02B9C" w:rsidRPr="00B63C5E" w:rsidRDefault="00B02B9C" w:rsidP="006F292C">
            <w:pPr>
              <w:rPr>
                <w:rFonts w:ascii="Arial Narrow" w:hAnsi="Arial Narrow"/>
                <w:bCs w:val="0"/>
                <w:sz w:val="18"/>
                <w:szCs w:val="18"/>
              </w:rPr>
            </w:pPr>
          </w:p>
        </w:tc>
        <w:tc>
          <w:tcPr>
            <w:tcW w:w="3201" w:type="dxa"/>
            <w:vAlign w:val="center"/>
            <w:hideMark/>
          </w:tcPr>
          <w:p w:rsidR="00B02B9C" w:rsidRPr="00B63C5E" w:rsidRDefault="00B02B9C" w:rsidP="006F292C">
            <w:pPr>
              <w:rPr>
                <w:rFonts w:ascii="Arial Narrow" w:hAnsi="Arial Narrow"/>
                <w:bCs w:val="0"/>
                <w:sz w:val="18"/>
                <w:szCs w:val="18"/>
              </w:rPr>
            </w:pPr>
            <w:r>
              <w:rPr>
                <w:rFonts w:ascii="Arial Narrow" w:hAnsi="Arial Narrow"/>
                <w:bCs w:val="0"/>
                <w:color w:val="000000"/>
                <w:sz w:val="18"/>
                <w:szCs w:val="18"/>
              </w:rPr>
              <w:t xml:space="preserve">(1b) </w:t>
            </w:r>
            <w:r w:rsidRPr="00B63C5E">
              <w:rPr>
                <w:rFonts w:ascii="Arial Narrow" w:hAnsi="Arial Narrow"/>
                <w:bCs w:val="0"/>
                <w:color w:val="000000"/>
                <w:sz w:val="18"/>
                <w:szCs w:val="18"/>
              </w:rPr>
              <w:t>solve unstructured problems</w:t>
            </w:r>
            <w:r>
              <w:rPr>
                <w:rFonts w:ascii="Arial Narrow" w:hAnsi="Arial Narrow"/>
                <w:bCs w:val="0"/>
                <w:color w:val="000000"/>
                <w:sz w:val="18"/>
                <w:szCs w:val="18"/>
              </w:rPr>
              <w:t xml:space="preserve"> involving the application of accounting standards (U.S. &amp; international) and practices.</w:t>
            </w:r>
          </w:p>
        </w:tc>
        <w:tc>
          <w:tcPr>
            <w:tcW w:w="3330" w:type="dxa"/>
            <w:vAlign w:val="center"/>
            <w:hideMark/>
          </w:tcPr>
          <w:p w:rsidR="00B02B9C" w:rsidRPr="00B63C5E" w:rsidRDefault="00B02B9C" w:rsidP="006F292C">
            <w:pPr>
              <w:rPr>
                <w:rFonts w:ascii="Arial Narrow" w:hAnsi="Arial Narrow"/>
                <w:bCs w:val="0"/>
                <w:sz w:val="18"/>
                <w:szCs w:val="18"/>
              </w:rPr>
            </w:pPr>
            <w:r w:rsidRPr="00B63C5E">
              <w:rPr>
                <w:rFonts w:ascii="Arial Narrow" w:hAnsi="Arial Narrow"/>
                <w:bCs w:val="0"/>
                <w:color w:val="000000"/>
                <w:sz w:val="18"/>
                <w:szCs w:val="18"/>
              </w:rPr>
              <w:t>write an individual solution to a business case problem</w:t>
            </w:r>
          </w:p>
        </w:tc>
        <w:tc>
          <w:tcPr>
            <w:tcW w:w="1440" w:type="dxa"/>
            <w:vAlign w:val="center"/>
            <w:hideMark/>
          </w:tcPr>
          <w:p w:rsidR="00B02B9C" w:rsidRPr="00B63C5E" w:rsidRDefault="00B02B9C" w:rsidP="006F292C">
            <w:pPr>
              <w:jc w:val="center"/>
              <w:rPr>
                <w:rFonts w:ascii="Arial Narrow" w:hAnsi="Arial Narrow"/>
                <w:bCs w:val="0"/>
                <w:sz w:val="18"/>
                <w:szCs w:val="18"/>
              </w:rPr>
            </w:pPr>
            <w:r w:rsidRPr="00B63C5E">
              <w:rPr>
                <w:rFonts w:ascii="Arial Narrow" w:hAnsi="Arial Narrow"/>
                <w:bCs w:val="0"/>
                <w:color w:val="000000"/>
                <w:sz w:val="18"/>
                <w:szCs w:val="18"/>
              </w:rPr>
              <w:t>ACCT 6340</w:t>
            </w:r>
          </w:p>
        </w:tc>
        <w:tc>
          <w:tcPr>
            <w:tcW w:w="2970" w:type="dxa"/>
            <w:vAlign w:val="center"/>
            <w:hideMark/>
          </w:tcPr>
          <w:p w:rsidR="00B02B9C" w:rsidRPr="00B63C5E" w:rsidRDefault="00B02B9C" w:rsidP="006F292C">
            <w:pPr>
              <w:rPr>
                <w:rFonts w:ascii="Arial Narrow" w:hAnsi="Arial Narrow"/>
                <w:bCs w:val="0"/>
                <w:sz w:val="18"/>
                <w:szCs w:val="18"/>
              </w:rPr>
            </w:pPr>
            <w:r w:rsidRPr="00B63C5E">
              <w:rPr>
                <w:rFonts w:ascii="Arial Narrow" w:hAnsi="Arial Narrow"/>
                <w:bCs w:val="0"/>
                <w:color w:val="000000"/>
                <w:sz w:val="18"/>
                <w:szCs w:val="18"/>
              </w:rPr>
              <w:t>80% of students will score &gt; 38 out of 55 on rubric.</w:t>
            </w:r>
          </w:p>
        </w:tc>
      </w:tr>
      <w:tr w:rsidR="00B02B9C" w:rsidRPr="00B63C5E" w:rsidTr="006F292C">
        <w:trPr>
          <w:jc w:val="center"/>
        </w:trPr>
        <w:tc>
          <w:tcPr>
            <w:tcW w:w="2739" w:type="dxa"/>
            <w:shd w:val="clear" w:color="auto" w:fill="D9D9D9" w:themeFill="background1" w:themeFillShade="D9"/>
            <w:vAlign w:val="center"/>
            <w:hideMark/>
          </w:tcPr>
          <w:p w:rsidR="00B02B9C" w:rsidRPr="00B63C5E" w:rsidRDefault="00B02B9C" w:rsidP="006F292C">
            <w:pPr>
              <w:rPr>
                <w:rFonts w:ascii="Arial Narrow" w:hAnsi="Arial Narrow"/>
                <w:bCs w:val="0"/>
                <w:sz w:val="18"/>
                <w:szCs w:val="18"/>
              </w:rPr>
            </w:pPr>
            <w:r>
              <w:rPr>
                <w:rFonts w:ascii="Arial Narrow" w:hAnsi="Arial Narrow"/>
                <w:bCs w:val="0"/>
                <w:color w:val="000000"/>
                <w:sz w:val="18"/>
                <w:szCs w:val="18"/>
              </w:rPr>
              <w:t xml:space="preserve">(2) </w:t>
            </w:r>
            <w:r w:rsidRPr="00B63C5E">
              <w:rPr>
                <w:rFonts w:ascii="Arial Narrow" w:hAnsi="Arial Narrow"/>
                <w:bCs w:val="0"/>
                <w:color w:val="000000"/>
                <w:sz w:val="18"/>
                <w:szCs w:val="18"/>
              </w:rPr>
              <w:t>Our graduates shall be able to recognize ethical dilemmas and respond ethically.</w:t>
            </w:r>
          </w:p>
        </w:tc>
        <w:tc>
          <w:tcPr>
            <w:tcW w:w="3201" w:type="dxa"/>
            <w:shd w:val="clear" w:color="auto" w:fill="D9D9D9" w:themeFill="background1" w:themeFillShade="D9"/>
            <w:vAlign w:val="center"/>
            <w:hideMark/>
          </w:tcPr>
          <w:p w:rsidR="00B02B9C" w:rsidRPr="00B63C5E" w:rsidRDefault="00B02B9C" w:rsidP="006F292C">
            <w:pPr>
              <w:rPr>
                <w:rFonts w:ascii="Arial Narrow" w:hAnsi="Arial Narrow"/>
                <w:bCs w:val="0"/>
                <w:sz w:val="18"/>
                <w:szCs w:val="18"/>
              </w:rPr>
            </w:pPr>
            <w:r>
              <w:rPr>
                <w:rFonts w:ascii="Arial Narrow" w:hAnsi="Arial Narrow"/>
                <w:bCs w:val="0"/>
                <w:color w:val="000000"/>
                <w:sz w:val="18"/>
                <w:szCs w:val="18"/>
              </w:rPr>
              <w:t xml:space="preserve">(2a) </w:t>
            </w:r>
            <w:r w:rsidRPr="00B63C5E">
              <w:rPr>
                <w:rFonts w:ascii="Arial Narrow" w:hAnsi="Arial Narrow"/>
                <w:bCs w:val="0"/>
                <w:color w:val="000000"/>
                <w:sz w:val="18"/>
                <w:szCs w:val="18"/>
              </w:rPr>
              <w:t>identify ethical dilemmas and choose an appropriate course of action</w:t>
            </w:r>
          </w:p>
        </w:tc>
        <w:tc>
          <w:tcPr>
            <w:tcW w:w="3330" w:type="dxa"/>
            <w:shd w:val="clear" w:color="auto" w:fill="D9D9D9" w:themeFill="background1" w:themeFillShade="D9"/>
            <w:vAlign w:val="center"/>
            <w:hideMark/>
          </w:tcPr>
          <w:p w:rsidR="00B02B9C" w:rsidRPr="00B63C5E" w:rsidRDefault="00B02B9C" w:rsidP="006F292C">
            <w:pPr>
              <w:rPr>
                <w:rFonts w:ascii="Arial Narrow" w:hAnsi="Arial Narrow"/>
                <w:bCs w:val="0"/>
                <w:sz w:val="18"/>
                <w:szCs w:val="18"/>
              </w:rPr>
            </w:pPr>
            <w:r w:rsidRPr="00B63C5E">
              <w:rPr>
                <w:rFonts w:ascii="Arial Narrow" w:hAnsi="Arial Narrow"/>
                <w:bCs w:val="0"/>
                <w:color w:val="000000"/>
                <w:sz w:val="18"/>
                <w:szCs w:val="18"/>
              </w:rPr>
              <w:t xml:space="preserve">complete an exam question </w:t>
            </w:r>
            <w:r>
              <w:rPr>
                <w:rFonts w:ascii="Arial Narrow" w:hAnsi="Arial Narrow"/>
                <w:bCs w:val="0"/>
                <w:color w:val="000000"/>
                <w:sz w:val="18"/>
                <w:szCs w:val="18"/>
              </w:rPr>
              <w:t xml:space="preserve">or assignment </w:t>
            </w:r>
            <w:r w:rsidRPr="00B63C5E">
              <w:rPr>
                <w:rFonts w:ascii="Arial Narrow" w:hAnsi="Arial Narrow"/>
                <w:bCs w:val="0"/>
                <w:color w:val="000000"/>
                <w:sz w:val="18"/>
                <w:szCs w:val="18"/>
              </w:rPr>
              <w:t>related to an ethical issue</w:t>
            </w:r>
          </w:p>
        </w:tc>
        <w:tc>
          <w:tcPr>
            <w:tcW w:w="1440" w:type="dxa"/>
            <w:shd w:val="clear" w:color="auto" w:fill="D9D9D9" w:themeFill="background1" w:themeFillShade="D9"/>
            <w:vAlign w:val="center"/>
            <w:hideMark/>
          </w:tcPr>
          <w:p w:rsidR="00B02B9C" w:rsidRPr="00B63C5E" w:rsidRDefault="00B02B9C" w:rsidP="006F292C">
            <w:pPr>
              <w:jc w:val="center"/>
              <w:rPr>
                <w:rFonts w:ascii="Arial Narrow" w:hAnsi="Arial Narrow"/>
                <w:bCs w:val="0"/>
                <w:sz w:val="18"/>
                <w:szCs w:val="18"/>
              </w:rPr>
            </w:pPr>
            <w:r w:rsidRPr="00B63C5E">
              <w:rPr>
                <w:rFonts w:ascii="Arial Narrow" w:hAnsi="Arial Narrow"/>
                <w:bCs w:val="0"/>
                <w:color w:val="000000"/>
                <w:sz w:val="18"/>
                <w:szCs w:val="18"/>
              </w:rPr>
              <w:t>ACCT 6317</w:t>
            </w:r>
          </w:p>
        </w:tc>
        <w:tc>
          <w:tcPr>
            <w:tcW w:w="2970" w:type="dxa"/>
            <w:shd w:val="clear" w:color="auto" w:fill="D9D9D9" w:themeFill="background1" w:themeFillShade="D9"/>
            <w:vAlign w:val="center"/>
            <w:hideMark/>
          </w:tcPr>
          <w:p w:rsidR="00B02B9C" w:rsidRPr="00B63C5E" w:rsidRDefault="00B02B9C" w:rsidP="006F292C">
            <w:pPr>
              <w:rPr>
                <w:rFonts w:ascii="Arial Narrow" w:hAnsi="Arial Narrow"/>
                <w:bCs w:val="0"/>
                <w:sz w:val="18"/>
                <w:szCs w:val="18"/>
              </w:rPr>
            </w:pPr>
            <w:r w:rsidRPr="00B63C5E">
              <w:rPr>
                <w:rFonts w:ascii="Arial Narrow" w:hAnsi="Arial Narrow"/>
                <w:bCs w:val="0"/>
                <w:color w:val="000000"/>
                <w:sz w:val="18"/>
                <w:szCs w:val="18"/>
              </w:rPr>
              <w:t>80% of students will score &gt; 4 out of 6 on rubric.</w:t>
            </w:r>
          </w:p>
        </w:tc>
      </w:tr>
      <w:tr w:rsidR="00B02B9C" w:rsidRPr="00B63C5E" w:rsidTr="006F292C">
        <w:trPr>
          <w:jc w:val="center"/>
        </w:trPr>
        <w:tc>
          <w:tcPr>
            <w:tcW w:w="2739" w:type="dxa"/>
            <w:vMerge w:val="restart"/>
            <w:shd w:val="clear" w:color="auto" w:fill="auto"/>
            <w:vAlign w:val="center"/>
            <w:hideMark/>
          </w:tcPr>
          <w:p w:rsidR="00B02B9C" w:rsidRPr="00B63C5E" w:rsidRDefault="00B02B9C" w:rsidP="006F292C">
            <w:pPr>
              <w:rPr>
                <w:rFonts w:ascii="Arial Narrow" w:hAnsi="Arial Narrow"/>
                <w:bCs w:val="0"/>
                <w:sz w:val="18"/>
                <w:szCs w:val="18"/>
              </w:rPr>
            </w:pPr>
            <w:r>
              <w:rPr>
                <w:rFonts w:ascii="Arial Narrow" w:hAnsi="Arial Narrow"/>
                <w:bCs w:val="0"/>
                <w:color w:val="000000"/>
                <w:sz w:val="18"/>
                <w:szCs w:val="18"/>
              </w:rPr>
              <w:t xml:space="preserve">(3) </w:t>
            </w:r>
            <w:r w:rsidRPr="00B63C5E">
              <w:rPr>
                <w:rFonts w:ascii="Arial Narrow" w:hAnsi="Arial Narrow"/>
                <w:bCs w:val="0"/>
                <w:color w:val="000000"/>
                <w:sz w:val="18"/>
                <w:szCs w:val="18"/>
              </w:rPr>
              <w:t>Our graduates shall be able to communicate effectively.</w:t>
            </w:r>
          </w:p>
        </w:tc>
        <w:tc>
          <w:tcPr>
            <w:tcW w:w="3201" w:type="dxa"/>
            <w:shd w:val="clear" w:color="auto" w:fill="auto"/>
            <w:vAlign w:val="center"/>
            <w:hideMark/>
          </w:tcPr>
          <w:p w:rsidR="00B02B9C" w:rsidRPr="00B63C5E" w:rsidRDefault="00B02B9C" w:rsidP="006F292C">
            <w:pPr>
              <w:rPr>
                <w:rFonts w:ascii="Arial Narrow" w:hAnsi="Arial Narrow"/>
                <w:bCs w:val="0"/>
                <w:sz w:val="18"/>
                <w:szCs w:val="18"/>
              </w:rPr>
            </w:pPr>
            <w:r>
              <w:rPr>
                <w:rFonts w:ascii="Arial Narrow" w:hAnsi="Arial Narrow"/>
                <w:bCs w:val="0"/>
                <w:color w:val="000000"/>
                <w:sz w:val="18"/>
                <w:szCs w:val="18"/>
              </w:rPr>
              <w:t xml:space="preserve">(3a) </w:t>
            </w:r>
            <w:r w:rsidRPr="00B63C5E">
              <w:rPr>
                <w:rFonts w:ascii="Arial Narrow" w:hAnsi="Arial Narrow"/>
                <w:bCs w:val="0"/>
                <w:color w:val="000000"/>
                <w:sz w:val="18"/>
                <w:szCs w:val="18"/>
              </w:rPr>
              <w:t>communicate effectively in writing</w:t>
            </w:r>
          </w:p>
        </w:tc>
        <w:tc>
          <w:tcPr>
            <w:tcW w:w="3330" w:type="dxa"/>
            <w:shd w:val="clear" w:color="auto" w:fill="auto"/>
            <w:vAlign w:val="center"/>
            <w:hideMark/>
          </w:tcPr>
          <w:p w:rsidR="00B02B9C" w:rsidRPr="00B63C5E" w:rsidRDefault="00B02B9C" w:rsidP="006F292C">
            <w:pPr>
              <w:rPr>
                <w:rFonts w:ascii="Arial Narrow" w:hAnsi="Arial Narrow"/>
                <w:bCs w:val="0"/>
                <w:sz w:val="18"/>
                <w:szCs w:val="18"/>
              </w:rPr>
            </w:pPr>
            <w:r w:rsidRPr="00B63C5E">
              <w:rPr>
                <w:rFonts w:ascii="Arial Narrow" w:hAnsi="Arial Narrow"/>
                <w:bCs w:val="0"/>
                <w:color w:val="000000"/>
                <w:sz w:val="18"/>
                <w:szCs w:val="18"/>
              </w:rPr>
              <w:t xml:space="preserve">write a research paper on a financial accounting issue </w:t>
            </w:r>
          </w:p>
        </w:tc>
        <w:tc>
          <w:tcPr>
            <w:tcW w:w="1440" w:type="dxa"/>
            <w:shd w:val="clear" w:color="auto" w:fill="auto"/>
            <w:vAlign w:val="center"/>
            <w:hideMark/>
          </w:tcPr>
          <w:p w:rsidR="00B02B9C" w:rsidRPr="00B63C5E" w:rsidRDefault="00B02B9C" w:rsidP="006F292C">
            <w:pPr>
              <w:jc w:val="center"/>
              <w:rPr>
                <w:rFonts w:ascii="Arial Narrow" w:hAnsi="Arial Narrow"/>
                <w:bCs w:val="0"/>
                <w:sz w:val="18"/>
                <w:szCs w:val="18"/>
              </w:rPr>
            </w:pPr>
            <w:r w:rsidRPr="00B63C5E">
              <w:rPr>
                <w:rFonts w:ascii="Arial Narrow" w:hAnsi="Arial Narrow"/>
                <w:bCs w:val="0"/>
                <w:color w:val="000000"/>
                <w:sz w:val="18"/>
                <w:szCs w:val="18"/>
              </w:rPr>
              <w:t>ACCT 6310</w:t>
            </w:r>
          </w:p>
        </w:tc>
        <w:tc>
          <w:tcPr>
            <w:tcW w:w="2970" w:type="dxa"/>
            <w:shd w:val="clear" w:color="auto" w:fill="auto"/>
            <w:vAlign w:val="center"/>
            <w:hideMark/>
          </w:tcPr>
          <w:p w:rsidR="00B02B9C" w:rsidRPr="00B63C5E" w:rsidRDefault="00B02B9C" w:rsidP="006F292C">
            <w:pPr>
              <w:rPr>
                <w:rFonts w:ascii="Arial Narrow" w:hAnsi="Arial Narrow"/>
                <w:bCs w:val="0"/>
                <w:sz w:val="18"/>
                <w:szCs w:val="18"/>
              </w:rPr>
            </w:pPr>
            <w:r w:rsidRPr="00B63C5E">
              <w:rPr>
                <w:rFonts w:ascii="Arial Narrow" w:hAnsi="Arial Narrow"/>
                <w:bCs w:val="0"/>
                <w:color w:val="000000"/>
                <w:sz w:val="18"/>
                <w:szCs w:val="18"/>
              </w:rPr>
              <w:t>80% of students will score &gt; 11 out of 14 on rubric; 80% will receive no zeros.</w:t>
            </w:r>
          </w:p>
        </w:tc>
      </w:tr>
      <w:tr w:rsidR="00B02B9C" w:rsidRPr="00B63C5E" w:rsidTr="006F292C">
        <w:trPr>
          <w:jc w:val="center"/>
        </w:trPr>
        <w:tc>
          <w:tcPr>
            <w:tcW w:w="2739" w:type="dxa"/>
            <w:vMerge/>
            <w:shd w:val="clear" w:color="auto" w:fill="auto"/>
            <w:vAlign w:val="center"/>
          </w:tcPr>
          <w:p w:rsidR="00B02B9C" w:rsidRPr="00B63C5E" w:rsidRDefault="00B02B9C" w:rsidP="006F292C">
            <w:pPr>
              <w:rPr>
                <w:rFonts w:ascii="Arial Narrow" w:hAnsi="Arial Narrow"/>
                <w:bCs w:val="0"/>
                <w:sz w:val="18"/>
                <w:szCs w:val="18"/>
              </w:rPr>
            </w:pPr>
          </w:p>
        </w:tc>
        <w:tc>
          <w:tcPr>
            <w:tcW w:w="3201" w:type="dxa"/>
            <w:shd w:val="clear" w:color="auto" w:fill="auto"/>
            <w:vAlign w:val="center"/>
            <w:hideMark/>
          </w:tcPr>
          <w:p w:rsidR="00B02B9C" w:rsidRPr="00B63C5E" w:rsidRDefault="00B02B9C" w:rsidP="006F292C">
            <w:pPr>
              <w:rPr>
                <w:rFonts w:ascii="Arial Narrow" w:hAnsi="Arial Narrow"/>
                <w:bCs w:val="0"/>
                <w:sz w:val="18"/>
                <w:szCs w:val="18"/>
              </w:rPr>
            </w:pPr>
            <w:r>
              <w:rPr>
                <w:rFonts w:ascii="Arial Narrow" w:hAnsi="Arial Narrow"/>
                <w:bCs w:val="0"/>
                <w:color w:val="000000"/>
                <w:sz w:val="18"/>
                <w:szCs w:val="18"/>
              </w:rPr>
              <w:t xml:space="preserve">(3b) </w:t>
            </w:r>
            <w:r w:rsidRPr="00B63C5E">
              <w:rPr>
                <w:rFonts w:ascii="Arial Narrow" w:hAnsi="Arial Narrow"/>
                <w:bCs w:val="0"/>
                <w:color w:val="000000"/>
                <w:sz w:val="18"/>
                <w:szCs w:val="18"/>
              </w:rPr>
              <w:t>communicate effectively in an oral presentation</w:t>
            </w:r>
          </w:p>
        </w:tc>
        <w:tc>
          <w:tcPr>
            <w:tcW w:w="3330" w:type="dxa"/>
            <w:shd w:val="clear" w:color="auto" w:fill="auto"/>
            <w:vAlign w:val="center"/>
            <w:hideMark/>
          </w:tcPr>
          <w:p w:rsidR="00B02B9C" w:rsidRPr="00B63C5E" w:rsidRDefault="00B02B9C" w:rsidP="006F292C">
            <w:pPr>
              <w:rPr>
                <w:rFonts w:ascii="Arial Narrow" w:hAnsi="Arial Narrow"/>
                <w:bCs w:val="0"/>
                <w:sz w:val="18"/>
                <w:szCs w:val="18"/>
              </w:rPr>
            </w:pPr>
            <w:r w:rsidRPr="00B63C5E">
              <w:rPr>
                <w:rFonts w:ascii="Arial Narrow" w:hAnsi="Arial Narrow"/>
                <w:bCs w:val="0"/>
                <w:color w:val="000000"/>
                <w:sz w:val="18"/>
                <w:szCs w:val="18"/>
              </w:rPr>
              <w:t>make a presentation on an auditing standard</w:t>
            </w:r>
          </w:p>
        </w:tc>
        <w:tc>
          <w:tcPr>
            <w:tcW w:w="1440" w:type="dxa"/>
            <w:shd w:val="clear" w:color="auto" w:fill="auto"/>
            <w:vAlign w:val="center"/>
            <w:hideMark/>
          </w:tcPr>
          <w:p w:rsidR="00B02B9C" w:rsidRPr="00B63C5E" w:rsidRDefault="00B02B9C" w:rsidP="006F292C">
            <w:pPr>
              <w:jc w:val="center"/>
              <w:rPr>
                <w:rFonts w:ascii="Arial Narrow" w:hAnsi="Arial Narrow"/>
                <w:bCs w:val="0"/>
                <w:sz w:val="18"/>
                <w:szCs w:val="18"/>
              </w:rPr>
            </w:pPr>
            <w:r w:rsidRPr="00B63C5E">
              <w:rPr>
                <w:rFonts w:ascii="Arial Narrow" w:hAnsi="Arial Narrow"/>
                <w:bCs w:val="0"/>
                <w:color w:val="000000"/>
                <w:sz w:val="18"/>
                <w:szCs w:val="18"/>
              </w:rPr>
              <w:t>ACCT 6317</w:t>
            </w:r>
          </w:p>
        </w:tc>
        <w:tc>
          <w:tcPr>
            <w:tcW w:w="2970" w:type="dxa"/>
            <w:shd w:val="clear" w:color="auto" w:fill="auto"/>
            <w:vAlign w:val="center"/>
            <w:hideMark/>
          </w:tcPr>
          <w:p w:rsidR="00B02B9C" w:rsidRPr="00B63C5E" w:rsidRDefault="00B02B9C" w:rsidP="006F292C">
            <w:pPr>
              <w:rPr>
                <w:rFonts w:ascii="Arial Narrow" w:hAnsi="Arial Narrow"/>
                <w:bCs w:val="0"/>
                <w:sz w:val="18"/>
                <w:szCs w:val="18"/>
              </w:rPr>
            </w:pPr>
            <w:r>
              <w:rPr>
                <w:rFonts w:ascii="Arial Narrow" w:hAnsi="Arial Narrow"/>
                <w:bCs w:val="0"/>
                <w:sz w:val="18"/>
                <w:szCs w:val="18"/>
              </w:rPr>
              <w:t>80% of students will score at least 80% (44 of 55 points) on the rubric</w:t>
            </w:r>
          </w:p>
        </w:tc>
      </w:tr>
      <w:tr w:rsidR="00B02B9C" w:rsidRPr="00B63C5E" w:rsidTr="006F292C">
        <w:trPr>
          <w:jc w:val="center"/>
        </w:trPr>
        <w:tc>
          <w:tcPr>
            <w:tcW w:w="2739" w:type="dxa"/>
            <w:vMerge/>
            <w:shd w:val="clear" w:color="auto" w:fill="auto"/>
            <w:vAlign w:val="center"/>
          </w:tcPr>
          <w:p w:rsidR="00B02B9C" w:rsidRPr="00B63C5E" w:rsidRDefault="00B02B9C" w:rsidP="006F292C">
            <w:pPr>
              <w:rPr>
                <w:rFonts w:ascii="Arial Narrow" w:hAnsi="Arial Narrow"/>
                <w:bCs w:val="0"/>
                <w:sz w:val="18"/>
                <w:szCs w:val="18"/>
              </w:rPr>
            </w:pPr>
          </w:p>
        </w:tc>
        <w:tc>
          <w:tcPr>
            <w:tcW w:w="3201" w:type="dxa"/>
            <w:shd w:val="clear" w:color="auto" w:fill="auto"/>
            <w:vAlign w:val="center"/>
            <w:hideMark/>
          </w:tcPr>
          <w:p w:rsidR="00B02B9C" w:rsidRPr="00B63C5E" w:rsidRDefault="00B02B9C" w:rsidP="006F292C">
            <w:pPr>
              <w:rPr>
                <w:rFonts w:ascii="Arial Narrow" w:hAnsi="Arial Narrow"/>
                <w:bCs w:val="0"/>
                <w:sz w:val="18"/>
                <w:szCs w:val="18"/>
              </w:rPr>
            </w:pPr>
            <w:r>
              <w:rPr>
                <w:rFonts w:ascii="Arial Narrow" w:hAnsi="Arial Narrow"/>
                <w:bCs w:val="0"/>
                <w:color w:val="000000"/>
                <w:sz w:val="18"/>
                <w:szCs w:val="18"/>
              </w:rPr>
              <w:t xml:space="preserve">(3c) </w:t>
            </w:r>
            <w:r w:rsidRPr="00B63C5E">
              <w:rPr>
                <w:rFonts w:ascii="Arial Narrow" w:hAnsi="Arial Narrow"/>
                <w:bCs w:val="0"/>
                <w:color w:val="000000"/>
                <w:sz w:val="18"/>
                <w:szCs w:val="18"/>
              </w:rPr>
              <w:t>work effectively in teams</w:t>
            </w:r>
          </w:p>
        </w:tc>
        <w:tc>
          <w:tcPr>
            <w:tcW w:w="3330" w:type="dxa"/>
            <w:shd w:val="clear" w:color="auto" w:fill="auto"/>
            <w:vAlign w:val="center"/>
            <w:hideMark/>
          </w:tcPr>
          <w:p w:rsidR="00B02B9C" w:rsidRPr="00B63C5E" w:rsidRDefault="00B02B9C" w:rsidP="006F292C">
            <w:pPr>
              <w:rPr>
                <w:rFonts w:ascii="Arial Narrow" w:hAnsi="Arial Narrow"/>
                <w:bCs w:val="0"/>
                <w:sz w:val="18"/>
                <w:szCs w:val="18"/>
              </w:rPr>
            </w:pPr>
            <w:r w:rsidRPr="00B63C5E">
              <w:rPr>
                <w:rFonts w:ascii="Arial Narrow" w:hAnsi="Arial Narrow"/>
                <w:bCs w:val="0"/>
                <w:color w:val="000000"/>
                <w:sz w:val="18"/>
                <w:szCs w:val="18"/>
              </w:rPr>
              <w:t>solve a business problem</w:t>
            </w:r>
            <w:r>
              <w:rPr>
                <w:rFonts w:ascii="Arial Narrow" w:hAnsi="Arial Narrow"/>
                <w:bCs w:val="0"/>
                <w:color w:val="000000"/>
                <w:sz w:val="18"/>
                <w:szCs w:val="18"/>
              </w:rPr>
              <w:t xml:space="preserve"> in a small group</w:t>
            </w:r>
          </w:p>
        </w:tc>
        <w:tc>
          <w:tcPr>
            <w:tcW w:w="1440" w:type="dxa"/>
            <w:shd w:val="clear" w:color="auto" w:fill="auto"/>
            <w:vAlign w:val="center"/>
            <w:hideMark/>
          </w:tcPr>
          <w:p w:rsidR="00B02B9C" w:rsidRPr="00B63C5E" w:rsidRDefault="00B02B9C" w:rsidP="006F292C">
            <w:pPr>
              <w:jc w:val="center"/>
              <w:rPr>
                <w:rFonts w:ascii="Arial Narrow" w:hAnsi="Arial Narrow"/>
                <w:bCs w:val="0"/>
                <w:sz w:val="18"/>
                <w:szCs w:val="18"/>
              </w:rPr>
            </w:pPr>
            <w:r w:rsidRPr="00B63C5E">
              <w:rPr>
                <w:rFonts w:ascii="Arial Narrow" w:hAnsi="Arial Narrow"/>
                <w:bCs w:val="0"/>
                <w:color w:val="000000"/>
                <w:sz w:val="18"/>
                <w:szCs w:val="18"/>
              </w:rPr>
              <w:t>ACCT 6340</w:t>
            </w:r>
          </w:p>
        </w:tc>
        <w:tc>
          <w:tcPr>
            <w:tcW w:w="2970" w:type="dxa"/>
            <w:shd w:val="clear" w:color="auto" w:fill="auto"/>
            <w:vAlign w:val="center"/>
            <w:hideMark/>
          </w:tcPr>
          <w:p w:rsidR="00B02B9C" w:rsidRPr="00B63C5E" w:rsidRDefault="00B02B9C" w:rsidP="006F292C">
            <w:pPr>
              <w:rPr>
                <w:rFonts w:ascii="Arial Narrow" w:hAnsi="Arial Narrow"/>
                <w:bCs w:val="0"/>
                <w:sz w:val="18"/>
                <w:szCs w:val="18"/>
              </w:rPr>
            </w:pPr>
            <w:r w:rsidRPr="00B63C5E">
              <w:rPr>
                <w:rFonts w:ascii="Arial Narrow" w:hAnsi="Arial Narrow"/>
                <w:bCs w:val="0"/>
                <w:color w:val="000000"/>
                <w:sz w:val="18"/>
                <w:szCs w:val="18"/>
              </w:rPr>
              <w:t>80% of students will score &gt; 14 out of 20 on rubric.</w:t>
            </w:r>
          </w:p>
        </w:tc>
      </w:tr>
      <w:tr w:rsidR="00B02B9C" w:rsidRPr="00B63C5E" w:rsidTr="006F292C">
        <w:trPr>
          <w:jc w:val="center"/>
        </w:trPr>
        <w:tc>
          <w:tcPr>
            <w:tcW w:w="2739" w:type="dxa"/>
            <w:shd w:val="clear" w:color="auto" w:fill="D9D9D9" w:themeFill="background1" w:themeFillShade="D9"/>
            <w:vAlign w:val="center"/>
            <w:hideMark/>
          </w:tcPr>
          <w:p w:rsidR="00B02B9C" w:rsidRPr="00B63C5E" w:rsidRDefault="00B02B9C" w:rsidP="006F292C">
            <w:pPr>
              <w:rPr>
                <w:rFonts w:ascii="Arial Narrow" w:hAnsi="Arial Narrow"/>
                <w:bCs w:val="0"/>
                <w:sz w:val="18"/>
                <w:szCs w:val="18"/>
              </w:rPr>
            </w:pPr>
            <w:r>
              <w:rPr>
                <w:rFonts w:ascii="Arial Narrow" w:hAnsi="Arial Narrow"/>
                <w:bCs w:val="0"/>
                <w:color w:val="000000"/>
                <w:sz w:val="18"/>
                <w:szCs w:val="18"/>
              </w:rPr>
              <w:t xml:space="preserve">(4) </w:t>
            </w:r>
            <w:r w:rsidRPr="00B63C5E">
              <w:rPr>
                <w:rFonts w:ascii="Arial Narrow" w:hAnsi="Arial Narrow"/>
                <w:bCs w:val="0"/>
                <w:color w:val="000000"/>
                <w:sz w:val="18"/>
                <w:szCs w:val="18"/>
              </w:rPr>
              <w:t>Our graduates shall be able to demonstrate effective leadership.</w:t>
            </w:r>
          </w:p>
        </w:tc>
        <w:tc>
          <w:tcPr>
            <w:tcW w:w="3201" w:type="dxa"/>
            <w:shd w:val="clear" w:color="auto" w:fill="D9D9D9" w:themeFill="background1" w:themeFillShade="D9"/>
            <w:vAlign w:val="center"/>
            <w:hideMark/>
          </w:tcPr>
          <w:p w:rsidR="00B02B9C" w:rsidRPr="00B63C5E" w:rsidRDefault="00B02B9C" w:rsidP="006F292C">
            <w:pPr>
              <w:rPr>
                <w:rFonts w:ascii="Arial Narrow" w:hAnsi="Arial Narrow"/>
                <w:bCs w:val="0"/>
                <w:sz w:val="18"/>
                <w:szCs w:val="18"/>
              </w:rPr>
            </w:pPr>
            <w:r>
              <w:rPr>
                <w:rFonts w:ascii="Arial Narrow" w:hAnsi="Arial Narrow"/>
                <w:bCs w:val="0"/>
                <w:color w:val="000000"/>
                <w:sz w:val="18"/>
                <w:szCs w:val="18"/>
              </w:rPr>
              <w:t xml:space="preserve">(4a) </w:t>
            </w:r>
            <w:r w:rsidRPr="00B63C5E">
              <w:rPr>
                <w:rFonts w:ascii="Arial Narrow" w:hAnsi="Arial Narrow"/>
                <w:bCs w:val="0"/>
                <w:color w:val="000000"/>
                <w:sz w:val="18"/>
                <w:szCs w:val="18"/>
              </w:rPr>
              <w:t>demonstrate the qualities necessary for effective leadership</w:t>
            </w:r>
          </w:p>
        </w:tc>
        <w:tc>
          <w:tcPr>
            <w:tcW w:w="3330" w:type="dxa"/>
            <w:shd w:val="clear" w:color="auto" w:fill="D9D9D9" w:themeFill="background1" w:themeFillShade="D9"/>
            <w:vAlign w:val="center"/>
            <w:hideMark/>
          </w:tcPr>
          <w:p w:rsidR="00B02B9C" w:rsidRPr="00B63C5E" w:rsidRDefault="00B02B9C" w:rsidP="006F292C">
            <w:pPr>
              <w:rPr>
                <w:rFonts w:ascii="Arial Narrow" w:hAnsi="Arial Narrow"/>
                <w:bCs w:val="0"/>
                <w:sz w:val="18"/>
                <w:szCs w:val="18"/>
              </w:rPr>
            </w:pPr>
            <w:r w:rsidRPr="00B63C5E">
              <w:rPr>
                <w:rFonts w:ascii="Arial Narrow" w:hAnsi="Arial Narrow"/>
                <w:bCs w:val="0"/>
                <w:color w:val="000000"/>
                <w:sz w:val="18"/>
                <w:szCs w:val="18"/>
              </w:rPr>
              <w:t>demonstrate whether they possess leadership qualities in classroom interactions</w:t>
            </w:r>
          </w:p>
        </w:tc>
        <w:tc>
          <w:tcPr>
            <w:tcW w:w="1440" w:type="dxa"/>
            <w:shd w:val="clear" w:color="auto" w:fill="D9D9D9" w:themeFill="background1" w:themeFillShade="D9"/>
            <w:vAlign w:val="center"/>
            <w:hideMark/>
          </w:tcPr>
          <w:p w:rsidR="00B02B9C" w:rsidRPr="00B63C5E" w:rsidRDefault="00B02B9C" w:rsidP="006F292C">
            <w:pPr>
              <w:jc w:val="center"/>
              <w:rPr>
                <w:rFonts w:ascii="Arial Narrow" w:hAnsi="Arial Narrow"/>
                <w:bCs w:val="0"/>
                <w:sz w:val="18"/>
                <w:szCs w:val="18"/>
              </w:rPr>
            </w:pPr>
            <w:r w:rsidRPr="00B63C5E">
              <w:rPr>
                <w:rFonts w:ascii="Arial Narrow" w:hAnsi="Arial Narrow"/>
                <w:bCs w:val="0"/>
                <w:color w:val="000000"/>
                <w:sz w:val="18"/>
                <w:szCs w:val="18"/>
              </w:rPr>
              <w:t>ACCT 6350</w:t>
            </w:r>
          </w:p>
        </w:tc>
        <w:tc>
          <w:tcPr>
            <w:tcW w:w="2970" w:type="dxa"/>
            <w:shd w:val="clear" w:color="auto" w:fill="D9D9D9" w:themeFill="background1" w:themeFillShade="D9"/>
            <w:vAlign w:val="center"/>
            <w:hideMark/>
          </w:tcPr>
          <w:p w:rsidR="00B02B9C" w:rsidRPr="00B63C5E" w:rsidRDefault="00B02B9C" w:rsidP="006F292C">
            <w:pPr>
              <w:rPr>
                <w:rFonts w:ascii="Arial Narrow" w:hAnsi="Arial Narrow"/>
                <w:bCs w:val="0"/>
                <w:sz w:val="18"/>
                <w:szCs w:val="18"/>
              </w:rPr>
            </w:pPr>
            <w:r w:rsidRPr="00B63C5E">
              <w:rPr>
                <w:rFonts w:ascii="Arial Narrow" w:hAnsi="Arial Narrow"/>
                <w:bCs w:val="0"/>
                <w:color w:val="000000"/>
                <w:sz w:val="18"/>
                <w:szCs w:val="18"/>
              </w:rPr>
              <w:t>80% of students will score &gt; 98 out of 140 on rubric.</w:t>
            </w:r>
          </w:p>
        </w:tc>
      </w:tr>
    </w:tbl>
    <w:p w:rsidR="00B02B9C" w:rsidRDefault="00B02B9C" w:rsidP="00B02B9C"/>
    <w:p w:rsidR="00E13D23" w:rsidRDefault="00E13D23" w:rsidP="00B02B9C">
      <w:pPr>
        <w:rPr>
          <w:sz w:val="24"/>
          <w:szCs w:val="24"/>
        </w:rPr>
      </w:pPr>
    </w:p>
    <w:p w:rsidR="00B02B9C" w:rsidRDefault="00B02B9C" w:rsidP="00B02B9C">
      <w:pPr>
        <w:rPr>
          <w:sz w:val="24"/>
          <w:szCs w:val="24"/>
        </w:rPr>
      </w:pPr>
      <w:r>
        <w:rPr>
          <w:sz w:val="24"/>
          <w:szCs w:val="24"/>
        </w:rPr>
        <w:t xml:space="preserve">The following objectives </w:t>
      </w:r>
      <w:proofErr w:type="gramStart"/>
      <w:r>
        <w:rPr>
          <w:sz w:val="24"/>
          <w:szCs w:val="24"/>
        </w:rPr>
        <w:t>were assessed</w:t>
      </w:r>
      <w:proofErr w:type="gramEnd"/>
      <w:r>
        <w:rPr>
          <w:sz w:val="24"/>
          <w:szCs w:val="24"/>
        </w:rPr>
        <w:t xml:space="preserve"> in the past year in the MAcc program: </w:t>
      </w:r>
    </w:p>
    <w:tbl>
      <w:tblPr>
        <w:tblStyle w:val="GridTable4-Accent2"/>
        <w:tblW w:w="0" w:type="auto"/>
        <w:jc w:val="center"/>
        <w:tblCellMar>
          <w:top w:w="43" w:type="dxa"/>
          <w:left w:w="115" w:type="dxa"/>
          <w:bottom w:w="43" w:type="dxa"/>
          <w:right w:w="115" w:type="dxa"/>
        </w:tblCellMar>
        <w:tblLook w:val="04A0" w:firstRow="1" w:lastRow="0" w:firstColumn="1" w:lastColumn="0" w:noHBand="0" w:noVBand="1"/>
      </w:tblPr>
      <w:tblGrid>
        <w:gridCol w:w="3465"/>
        <w:gridCol w:w="3860"/>
        <w:gridCol w:w="3000"/>
      </w:tblGrid>
      <w:tr w:rsidR="00674972" w:rsidTr="006749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74972" w:rsidRDefault="00674972" w:rsidP="00674972">
            <w:pPr>
              <w:rPr>
                <w:sz w:val="24"/>
                <w:szCs w:val="24"/>
              </w:rPr>
            </w:pPr>
          </w:p>
        </w:tc>
        <w:tc>
          <w:tcPr>
            <w:tcW w:w="0" w:type="auto"/>
          </w:tcPr>
          <w:p w:rsidR="00674972" w:rsidRDefault="00674972" w:rsidP="0067497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Learning Objectives Assessed</w:t>
            </w:r>
          </w:p>
        </w:tc>
        <w:tc>
          <w:tcPr>
            <w:tcW w:w="0" w:type="auto"/>
          </w:tcPr>
          <w:p w:rsidR="00674972" w:rsidRDefault="00674972" w:rsidP="00674972">
            <w:pPr>
              <w:cnfStyle w:val="100000000000" w:firstRow="1" w:lastRow="0" w:firstColumn="0" w:lastColumn="0" w:oddVBand="0" w:evenVBand="0" w:oddHBand="0" w:evenHBand="0" w:firstRowFirstColumn="0" w:firstRowLastColumn="0" w:lastRowFirstColumn="0" w:lastRowLastColumn="0"/>
              <w:rPr>
                <w:sz w:val="24"/>
                <w:szCs w:val="24"/>
              </w:rPr>
            </w:pPr>
          </w:p>
        </w:tc>
      </w:tr>
      <w:tr w:rsidR="00674972" w:rsidTr="006749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74972" w:rsidRPr="007B0F3C" w:rsidRDefault="00674972" w:rsidP="00674972">
            <w:pPr>
              <w:jc w:val="center"/>
              <w:rPr>
                <w:color w:val="FF0000"/>
                <w:sz w:val="24"/>
                <w:szCs w:val="24"/>
              </w:rPr>
            </w:pPr>
            <w:r w:rsidRPr="007B0F3C">
              <w:rPr>
                <w:color w:val="FF0000"/>
                <w:sz w:val="24"/>
                <w:szCs w:val="24"/>
              </w:rPr>
              <w:t>Summer 2016</w:t>
            </w:r>
          </w:p>
        </w:tc>
        <w:tc>
          <w:tcPr>
            <w:tcW w:w="0" w:type="auto"/>
            <w:vAlign w:val="center"/>
          </w:tcPr>
          <w:p w:rsidR="00674972" w:rsidRPr="007B0F3C" w:rsidRDefault="00674972" w:rsidP="00674972">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sidRPr="007B0F3C">
              <w:rPr>
                <w:b/>
                <w:color w:val="FF0000"/>
                <w:sz w:val="24"/>
                <w:szCs w:val="24"/>
              </w:rPr>
              <w:t>Fall 2016</w:t>
            </w:r>
          </w:p>
        </w:tc>
        <w:tc>
          <w:tcPr>
            <w:tcW w:w="0" w:type="auto"/>
          </w:tcPr>
          <w:p w:rsidR="00674972" w:rsidRPr="007B0F3C" w:rsidRDefault="00674972" w:rsidP="00674972">
            <w:pPr>
              <w:cnfStyle w:val="000000100000" w:firstRow="0" w:lastRow="0" w:firstColumn="0" w:lastColumn="0" w:oddVBand="0" w:evenVBand="0" w:oddHBand="1" w:evenHBand="0" w:firstRowFirstColumn="0" w:firstRowLastColumn="0" w:lastRowFirstColumn="0" w:lastRowLastColumn="0"/>
              <w:rPr>
                <w:b/>
                <w:color w:val="FF0000"/>
                <w:sz w:val="24"/>
                <w:szCs w:val="24"/>
              </w:rPr>
            </w:pPr>
            <w:r w:rsidRPr="007B0F3C">
              <w:rPr>
                <w:b/>
                <w:color w:val="FF0000"/>
                <w:sz w:val="24"/>
                <w:szCs w:val="24"/>
              </w:rPr>
              <w:t>Spring 2017</w:t>
            </w:r>
          </w:p>
        </w:tc>
      </w:tr>
      <w:tr w:rsidR="00B02B9C" w:rsidTr="0067497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B02B9C" w:rsidRPr="007B0F3C" w:rsidRDefault="00B02B9C" w:rsidP="00B02B9C">
            <w:pPr>
              <w:pStyle w:val="Normal-SpaceAfter"/>
              <w:spacing w:after="100" w:afterAutospacing="1"/>
              <w:ind w:left="360"/>
              <w:contextualSpacing/>
              <w:rPr>
                <w:rFonts w:ascii="Georgia" w:hAnsi="Georgia"/>
                <w:b w:val="0"/>
                <w:sz w:val="20"/>
              </w:rPr>
            </w:pPr>
            <w:r w:rsidRPr="007B0F3C">
              <w:rPr>
                <w:rFonts w:ascii="Georgia" w:hAnsi="Georgia"/>
                <w:b w:val="0"/>
                <w:sz w:val="20"/>
              </w:rPr>
              <w:t>MAcc 1b Unstructured Problems</w:t>
            </w:r>
          </w:p>
        </w:tc>
        <w:tc>
          <w:tcPr>
            <w:tcW w:w="0" w:type="auto"/>
          </w:tcPr>
          <w:p w:rsidR="00B02B9C" w:rsidRPr="00846A4A" w:rsidRDefault="00B02B9C" w:rsidP="00B02B9C">
            <w:pPr>
              <w:pStyle w:val="Normal-SpaceAfter"/>
              <w:spacing w:after="100" w:afterAutospacing="1"/>
              <w:ind w:left="360"/>
              <w:contextualSpacing/>
              <w:cnfStyle w:val="000000000000" w:firstRow="0" w:lastRow="0" w:firstColumn="0" w:lastColumn="0" w:oddVBand="0" w:evenVBand="0" w:oddHBand="0" w:evenHBand="0" w:firstRowFirstColumn="0" w:firstRowLastColumn="0" w:lastRowFirstColumn="0" w:lastRowLastColumn="0"/>
              <w:rPr>
                <w:rFonts w:ascii="Georgia" w:hAnsi="Georgia"/>
                <w:bCs/>
                <w:sz w:val="20"/>
              </w:rPr>
            </w:pPr>
            <w:r w:rsidRPr="00846A4A">
              <w:rPr>
                <w:rFonts w:ascii="Georgia" w:hAnsi="Georgia"/>
                <w:bCs/>
                <w:sz w:val="20"/>
              </w:rPr>
              <w:t>MAcc 1a Accounting Standards</w:t>
            </w:r>
          </w:p>
        </w:tc>
        <w:tc>
          <w:tcPr>
            <w:tcW w:w="0" w:type="auto"/>
          </w:tcPr>
          <w:p w:rsidR="00B02B9C" w:rsidRPr="00846A4A" w:rsidRDefault="00B02B9C" w:rsidP="00B02B9C">
            <w:pPr>
              <w:pStyle w:val="Normal-SpaceAfte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Georgia" w:hAnsi="Georgia"/>
                <w:bCs/>
                <w:sz w:val="20"/>
              </w:rPr>
            </w:pPr>
            <w:r w:rsidRPr="00846A4A">
              <w:rPr>
                <w:rFonts w:ascii="Georgia" w:hAnsi="Georgia"/>
                <w:bCs/>
                <w:sz w:val="20"/>
              </w:rPr>
              <w:t>MAcc 1a Accounting Standards</w:t>
            </w:r>
          </w:p>
        </w:tc>
      </w:tr>
      <w:tr w:rsidR="00B02B9C" w:rsidTr="006749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B02B9C" w:rsidRPr="007B0F3C" w:rsidRDefault="00B02B9C" w:rsidP="00B02B9C">
            <w:pPr>
              <w:pStyle w:val="Normal-SpaceAfter"/>
              <w:spacing w:after="100" w:afterAutospacing="1"/>
              <w:ind w:left="360"/>
              <w:contextualSpacing/>
              <w:rPr>
                <w:rFonts w:ascii="Georgia" w:hAnsi="Georgia"/>
                <w:b w:val="0"/>
                <w:sz w:val="20"/>
              </w:rPr>
            </w:pPr>
            <w:r w:rsidRPr="007B0F3C">
              <w:rPr>
                <w:rFonts w:ascii="Georgia" w:hAnsi="Georgia"/>
                <w:b w:val="0"/>
                <w:sz w:val="20"/>
              </w:rPr>
              <w:t>MAcc 3c Teamwork</w:t>
            </w:r>
          </w:p>
        </w:tc>
        <w:tc>
          <w:tcPr>
            <w:tcW w:w="0" w:type="auto"/>
          </w:tcPr>
          <w:p w:rsidR="00B02B9C" w:rsidRPr="00846A4A" w:rsidRDefault="00B02B9C" w:rsidP="00B02B9C">
            <w:pPr>
              <w:pStyle w:val="Normal-SpaceAfter"/>
              <w:spacing w:after="100" w:afterAutospacing="1"/>
              <w:ind w:left="360"/>
              <w:contextualSpacing/>
              <w:cnfStyle w:val="000000100000" w:firstRow="0" w:lastRow="0" w:firstColumn="0" w:lastColumn="0" w:oddVBand="0" w:evenVBand="0" w:oddHBand="1" w:evenHBand="0" w:firstRowFirstColumn="0" w:firstRowLastColumn="0" w:lastRowFirstColumn="0" w:lastRowLastColumn="0"/>
              <w:rPr>
                <w:rFonts w:ascii="Georgia" w:hAnsi="Georgia"/>
                <w:bCs/>
                <w:sz w:val="20"/>
              </w:rPr>
            </w:pPr>
            <w:r w:rsidRPr="00846A4A">
              <w:rPr>
                <w:rFonts w:ascii="Georgia" w:hAnsi="Georgia"/>
                <w:bCs/>
                <w:sz w:val="20"/>
              </w:rPr>
              <w:t>MAcc 3a Writing Communications</w:t>
            </w:r>
          </w:p>
        </w:tc>
        <w:tc>
          <w:tcPr>
            <w:tcW w:w="0" w:type="auto"/>
          </w:tcPr>
          <w:p w:rsidR="00B02B9C" w:rsidRPr="00846A4A" w:rsidRDefault="00B02B9C" w:rsidP="00B02B9C">
            <w:pPr>
              <w:pStyle w:val="Normal-SpaceAfte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Georgia" w:hAnsi="Georgia"/>
                <w:bCs/>
                <w:sz w:val="20"/>
              </w:rPr>
            </w:pPr>
            <w:r w:rsidRPr="00846A4A">
              <w:rPr>
                <w:rFonts w:ascii="Georgia" w:hAnsi="Georgia"/>
                <w:bCs/>
                <w:sz w:val="20"/>
              </w:rPr>
              <w:t>MAcc 2a Ethics</w:t>
            </w:r>
          </w:p>
        </w:tc>
      </w:tr>
      <w:tr w:rsidR="00B02B9C" w:rsidTr="0067497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B02B9C" w:rsidRPr="007B0F3C" w:rsidRDefault="00B02B9C" w:rsidP="00B02B9C">
            <w:pPr>
              <w:pStyle w:val="Normal-SpaceAfter"/>
              <w:spacing w:after="100" w:afterAutospacing="1"/>
              <w:ind w:left="360"/>
              <w:contextualSpacing/>
              <w:rPr>
                <w:rFonts w:ascii="Georgia" w:hAnsi="Georgia"/>
                <w:b w:val="0"/>
                <w:sz w:val="20"/>
              </w:rPr>
            </w:pPr>
          </w:p>
        </w:tc>
        <w:tc>
          <w:tcPr>
            <w:tcW w:w="0" w:type="auto"/>
          </w:tcPr>
          <w:p w:rsidR="00B02B9C" w:rsidRPr="00846A4A" w:rsidRDefault="00B02B9C" w:rsidP="00B02B9C">
            <w:pPr>
              <w:pStyle w:val="Normal-SpaceAfter"/>
              <w:spacing w:after="100" w:afterAutospacing="1"/>
              <w:ind w:left="360"/>
              <w:contextualSpacing/>
              <w:cnfStyle w:val="000000000000" w:firstRow="0" w:lastRow="0" w:firstColumn="0" w:lastColumn="0" w:oddVBand="0" w:evenVBand="0" w:oddHBand="0" w:evenHBand="0" w:firstRowFirstColumn="0" w:firstRowLastColumn="0" w:lastRowFirstColumn="0" w:lastRowLastColumn="0"/>
              <w:rPr>
                <w:rFonts w:ascii="Georgia" w:hAnsi="Georgia"/>
                <w:bCs/>
                <w:sz w:val="20"/>
              </w:rPr>
            </w:pPr>
            <w:r w:rsidRPr="00846A4A">
              <w:rPr>
                <w:rFonts w:ascii="Georgia" w:hAnsi="Georgia"/>
                <w:bCs/>
                <w:sz w:val="20"/>
              </w:rPr>
              <w:t>MAcc 4a Leadership</w:t>
            </w:r>
          </w:p>
        </w:tc>
        <w:tc>
          <w:tcPr>
            <w:tcW w:w="0" w:type="auto"/>
          </w:tcPr>
          <w:p w:rsidR="00B02B9C" w:rsidRPr="00846A4A" w:rsidRDefault="00B02B9C" w:rsidP="00B02B9C">
            <w:pPr>
              <w:pStyle w:val="Normal-SpaceAfte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Georgia" w:hAnsi="Georgia"/>
                <w:bCs/>
                <w:sz w:val="20"/>
              </w:rPr>
            </w:pPr>
            <w:r w:rsidRPr="00846A4A">
              <w:rPr>
                <w:rFonts w:ascii="Georgia" w:hAnsi="Georgia"/>
                <w:bCs/>
                <w:sz w:val="20"/>
              </w:rPr>
              <w:t>MAcc 3b Oral Communications</w:t>
            </w:r>
          </w:p>
        </w:tc>
      </w:tr>
    </w:tbl>
    <w:p w:rsidR="00974FE2" w:rsidRDefault="00974FE2" w:rsidP="00D81BA2"/>
    <w:p w:rsidR="00B02B9C" w:rsidRDefault="00B02B9C" w:rsidP="00B02B9C">
      <w:pPr>
        <w:rPr>
          <w:sz w:val="24"/>
          <w:szCs w:val="24"/>
        </w:rPr>
      </w:pPr>
      <w:r>
        <w:rPr>
          <w:sz w:val="24"/>
          <w:szCs w:val="24"/>
        </w:rPr>
        <w:t>The following objectives included an Improvement Team improvement cycle in the past year:</w:t>
      </w:r>
    </w:p>
    <w:tbl>
      <w:tblPr>
        <w:tblStyle w:val="GridTable5Dark-Accent3"/>
        <w:tblW w:w="0" w:type="auto"/>
        <w:jc w:val="center"/>
        <w:tblLook w:val="04A0" w:firstRow="1" w:lastRow="0" w:firstColumn="1" w:lastColumn="0" w:noHBand="0" w:noVBand="1"/>
      </w:tblPr>
      <w:tblGrid>
        <w:gridCol w:w="3014"/>
        <w:gridCol w:w="2816"/>
        <w:gridCol w:w="4105"/>
        <w:gridCol w:w="1869"/>
      </w:tblGrid>
      <w:tr w:rsidR="00674972" w:rsidTr="00E13D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4" w:type="dxa"/>
          </w:tcPr>
          <w:p w:rsidR="00674972" w:rsidRPr="001F4E40" w:rsidRDefault="00674972" w:rsidP="00674972">
            <w:pPr>
              <w:jc w:val="center"/>
              <w:rPr>
                <w:rFonts w:ascii="Times New Roman" w:hAnsi="Times New Roman" w:cs="Times New Roman"/>
                <w:color w:val="FF0000"/>
                <w:sz w:val="28"/>
                <w:szCs w:val="28"/>
              </w:rPr>
            </w:pPr>
          </w:p>
        </w:tc>
        <w:tc>
          <w:tcPr>
            <w:tcW w:w="8790" w:type="dxa"/>
            <w:gridSpan w:val="3"/>
            <w:vAlign w:val="center"/>
          </w:tcPr>
          <w:p w:rsidR="00674972" w:rsidRPr="001F4E40" w:rsidRDefault="00674972" w:rsidP="006749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0000"/>
                <w:sz w:val="28"/>
                <w:szCs w:val="28"/>
              </w:rPr>
            </w:pPr>
            <w:r w:rsidRPr="001F4E40">
              <w:rPr>
                <w:rFonts w:ascii="Times New Roman" w:hAnsi="Times New Roman" w:cs="Times New Roman"/>
                <w:color w:val="FF0000"/>
                <w:sz w:val="28"/>
                <w:szCs w:val="28"/>
              </w:rPr>
              <w:t>Improvement Team Actions</w:t>
            </w:r>
          </w:p>
        </w:tc>
      </w:tr>
      <w:tr w:rsidR="00674972" w:rsidTr="00E13D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74972" w:rsidRDefault="00674972" w:rsidP="00674972">
            <w:pPr>
              <w:jc w:val="center"/>
              <w:rPr>
                <w:color w:val="FF0000"/>
                <w:sz w:val="24"/>
                <w:szCs w:val="24"/>
              </w:rPr>
            </w:pPr>
            <w:r>
              <w:rPr>
                <w:color w:val="FF0000"/>
                <w:sz w:val="24"/>
                <w:szCs w:val="24"/>
              </w:rPr>
              <w:t>Program</w:t>
            </w:r>
          </w:p>
        </w:tc>
        <w:tc>
          <w:tcPr>
            <w:tcW w:w="0" w:type="auto"/>
          </w:tcPr>
          <w:p w:rsidR="00674972" w:rsidRPr="007B0F3C" w:rsidRDefault="00674972" w:rsidP="00674972">
            <w:pPr>
              <w:jc w:val="center"/>
              <w:cnfStyle w:val="000000100000" w:firstRow="0" w:lastRow="0" w:firstColumn="0" w:lastColumn="0" w:oddVBand="0" w:evenVBand="0" w:oddHBand="1" w:evenHBand="0" w:firstRowFirstColumn="0" w:firstRowLastColumn="0" w:lastRowFirstColumn="0" w:lastRowLastColumn="0"/>
              <w:rPr>
                <w:color w:val="FF0000"/>
                <w:sz w:val="24"/>
                <w:szCs w:val="24"/>
              </w:rPr>
            </w:pPr>
            <w:r w:rsidRPr="00674972">
              <w:rPr>
                <w:b/>
                <w:color w:val="FF0000"/>
                <w:sz w:val="24"/>
                <w:szCs w:val="24"/>
              </w:rPr>
              <w:t>Objective</w:t>
            </w:r>
          </w:p>
        </w:tc>
        <w:tc>
          <w:tcPr>
            <w:tcW w:w="3965" w:type="dxa"/>
          </w:tcPr>
          <w:p w:rsidR="00674972" w:rsidRPr="007B0F3C" w:rsidRDefault="00674972" w:rsidP="00674972">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Term Met</w:t>
            </w:r>
          </w:p>
        </w:tc>
        <w:tc>
          <w:tcPr>
            <w:tcW w:w="1805" w:type="dxa"/>
          </w:tcPr>
          <w:p w:rsidR="00674972" w:rsidRPr="007B0F3C" w:rsidRDefault="00674972" w:rsidP="00674972">
            <w:pPr>
              <w:cnfStyle w:val="000000100000" w:firstRow="0" w:lastRow="0" w:firstColumn="0" w:lastColumn="0" w:oddVBand="0" w:evenVBand="0" w:oddHBand="1" w:evenHBand="0" w:firstRowFirstColumn="0" w:firstRowLastColumn="0" w:lastRowFirstColumn="0" w:lastRowLastColumn="0"/>
              <w:rPr>
                <w:b/>
                <w:color w:val="FF0000"/>
                <w:sz w:val="24"/>
                <w:szCs w:val="24"/>
              </w:rPr>
            </w:pPr>
            <w:proofErr w:type="gramStart"/>
            <w:r>
              <w:rPr>
                <w:b/>
                <w:color w:val="FF0000"/>
                <w:sz w:val="24"/>
                <w:szCs w:val="24"/>
              </w:rPr>
              <w:t>Approved?</w:t>
            </w:r>
            <w:proofErr w:type="gramEnd"/>
          </w:p>
        </w:tc>
      </w:tr>
      <w:tr w:rsidR="00674972" w:rsidTr="00E13D23">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674972" w:rsidRPr="004A4BEF" w:rsidRDefault="00674972" w:rsidP="00674972">
            <w:pPr>
              <w:ind w:left="-30"/>
              <w:jc w:val="center"/>
              <w:rPr>
                <w:rFonts w:ascii="Times New Roman" w:hAnsi="Times New Roman" w:cs="Times New Roman"/>
                <w:sz w:val="24"/>
                <w:szCs w:val="24"/>
              </w:rPr>
            </w:pPr>
            <w:r w:rsidRPr="004A4BEF">
              <w:rPr>
                <w:rFonts w:ascii="Times New Roman" w:hAnsi="Times New Roman" w:cs="Times New Roman"/>
                <w:sz w:val="24"/>
                <w:szCs w:val="24"/>
              </w:rPr>
              <w:t>MAcc Objectives</w:t>
            </w:r>
          </w:p>
        </w:tc>
        <w:tc>
          <w:tcPr>
            <w:tcW w:w="0" w:type="auto"/>
          </w:tcPr>
          <w:p w:rsidR="00674972" w:rsidRPr="004A4BEF" w:rsidRDefault="00674972" w:rsidP="00674972">
            <w:pPr>
              <w:ind w:left="-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A4BEF">
              <w:rPr>
                <w:rFonts w:ascii="Times New Roman" w:hAnsi="Times New Roman" w:cs="Times New Roman"/>
                <w:b/>
                <w:sz w:val="20"/>
                <w:szCs w:val="20"/>
              </w:rPr>
              <w:t>3a Written Communications</w:t>
            </w:r>
          </w:p>
        </w:tc>
        <w:tc>
          <w:tcPr>
            <w:tcW w:w="3965" w:type="dxa"/>
            <w:vAlign w:val="center"/>
          </w:tcPr>
          <w:p w:rsidR="00674972" w:rsidRPr="001F4E40" w:rsidRDefault="00674972" w:rsidP="00674972">
            <w:pPr>
              <w:pStyle w:val="Normal-SpaceAfter"/>
              <w:spacing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Spring 2016</w:t>
            </w:r>
          </w:p>
        </w:tc>
        <w:tc>
          <w:tcPr>
            <w:tcW w:w="1805" w:type="dxa"/>
            <w:vAlign w:val="center"/>
          </w:tcPr>
          <w:p w:rsidR="00674972" w:rsidRPr="001F4E40" w:rsidRDefault="00674972" w:rsidP="00674972">
            <w:pPr>
              <w:pStyle w:val="Normal-SpaceAfter"/>
              <w:spacing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Fall 2016</w:t>
            </w:r>
          </w:p>
        </w:tc>
      </w:tr>
      <w:tr w:rsidR="00674972" w:rsidTr="00E13D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74972" w:rsidRPr="004A4BEF" w:rsidRDefault="00674972" w:rsidP="00674972">
            <w:pPr>
              <w:ind w:left="-30"/>
              <w:jc w:val="both"/>
              <w:rPr>
                <w:rFonts w:ascii="Times New Roman" w:hAnsi="Times New Roman" w:cs="Times New Roman"/>
                <w:sz w:val="24"/>
                <w:szCs w:val="24"/>
              </w:rPr>
            </w:pPr>
          </w:p>
        </w:tc>
        <w:tc>
          <w:tcPr>
            <w:tcW w:w="0" w:type="auto"/>
          </w:tcPr>
          <w:p w:rsidR="00674972" w:rsidRPr="004A4BEF" w:rsidRDefault="00674972" w:rsidP="00674972">
            <w:pPr>
              <w:ind w:left="-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A4BEF">
              <w:rPr>
                <w:rFonts w:ascii="Times New Roman" w:hAnsi="Times New Roman" w:cs="Times New Roman"/>
                <w:b/>
                <w:sz w:val="20"/>
                <w:szCs w:val="20"/>
              </w:rPr>
              <w:t>3c Teamwork</w:t>
            </w:r>
          </w:p>
        </w:tc>
        <w:tc>
          <w:tcPr>
            <w:tcW w:w="3965" w:type="dxa"/>
            <w:vAlign w:val="center"/>
          </w:tcPr>
          <w:p w:rsidR="00674972" w:rsidRPr="001F4E40" w:rsidRDefault="00674972" w:rsidP="00674972">
            <w:pPr>
              <w:pStyle w:val="Normal-SpaceAfter"/>
              <w:spacing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Fall 2016</w:t>
            </w:r>
          </w:p>
        </w:tc>
        <w:tc>
          <w:tcPr>
            <w:tcW w:w="1805" w:type="dxa"/>
            <w:vAlign w:val="center"/>
          </w:tcPr>
          <w:p w:rsidR="00674972" w:rsidRPr="001F4E40" w:rsidRDefault="00674972" w:rsidP="00674972">
            <w:pPr>
              <w:pStyle w:val="Normal-SpaceAfter"/>
              <w:spacing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Summer 2017</w:t>
            </w:r>
          </w:p>
        </w:tc>
      </w:tr>
      <w:tr w:rsidR="00674972" w:rsidTr="00E13D23">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74972" w:rsidRPr="004A4BEF" w:rsidRDefault="00674972" w:rsidP="00674972">
            <w:pPr>
              <w:ind w:left="-30"/>
              <w:jc w:val="both"/>
              <w:rPr>
                <w:rFonts w:ascii="Times New Roman" w:hAnsi="Times New Roman" w:cs="Times New Roman"/>
                <w:sz w:val="24"/>
                <w:szCs w:val="24"/>
              </w:rPr>
            </w:pPr>
          </w:p>
        </w:tc>
        <w:tc>
          <w:tcPr>
            <w:tcW w:w="0" w:type="auto"/>
          </w:tcPr>
          <w:p w:rsidR="00674972" w:rsidRPr="004A4BEF" w:rsidRDefault="00674972" w:rsidP="00674972">
            <w:pPr>
              <w:ind w:left="-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A4BEF">
              <w:rPr>
                <w:rFonts w:ascii="Times New Roman" w:hAnsi="Times New Roman" w:cs="Times New Roman"/>
                <w:b/>
                <w:sz w:val="20"/>
                <w:szCs w:val="20"/>
              </w:rPr>
              <w:t>4a Leadership</w:t>
            </w:r>
          </w:p>
        </w:tc>
        <w:tc>
          <w:tcPr>
            <w:tcW w:w="3965" w:type="dxa"/>
            <w:vAlign w:val="center"/>
          </w:tcPr>
          <w:p w:rsidR="00674972" w:rsidRPr="001F4E40" w:rsidRDefault="00674972" w:rsidP="00674972">
            <w:pPr>
              <w:pStyle w:val="Normal-SpaceAfter"/>
              <w:spacing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Spring 2016</w:t>
            </w:r>
          </w:p>
        </w:tc>
        <w:tc>
          <w:tcPr>
            <w:tcW w:w="1805" w:type="dxa"/>
            <w:vAlign w:val="center"/>
          </w:tcPr>
          <w:p w:rsidR="00674972" w:rsidRPr="001F4E40" w:rsidRDefault="00674972" w:rsidP="00674972">
            <w:pPr>
              <w:pStyle w:val="Normal-SpaceAfter"/>
              <w:spacing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Summer 2017</w:t>
            </w:r>
          </w:p>
        </w:tc>
      </w:tr>
    </w:tbl>
    <w:p w:rsidR="00D81BA2" w:rsidRDefault="00D81BA2" w:rsidP="00D81BA2">
      <w:pPr>
        <w:jc w:val="center"/>
        <w:rPr>
          <w:rFonts w:cs="Georgia"/>
          <w:b/>
          <w:color w:val="000000"/>
          <w:sz w:val="24"/>
          <w:szCs w:val="24"/>
        </w:rPr>
      </w:pPr>
    </w:p>
    <w:p w:rsidR="00B02B9C" w:rsidRPr="00702326" w:rsidRDefault="00B02B9C" w:rsidP="00B02B9C">
      <w:pPr>
        <w:jc w:val="center"/>
        <w:rPr>
          <w:b/>
          <w:sz w:val="24"/>
          <w:szCs w:val="24"/>
        </w:rPr>
      </w:pPr>
      <w:r w:rsidRPr="00702326">
        <w:rPr>
          <w:b/>
          <w:sz w:val="24"/>
          <w:szCs w:val="24"/>
        </w:rPr>
        <w:t xml:space="preserve">Objectives </w:t>
      </w:r>
      <w:r>
        <w:rPr>
          <w:b/>
          <w:sz w:val="24"/>
          <w:szCs w:val="24"/>
        </w:rPr>
        <w:t>Completed</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564"/>
        <w:gridCol w:w="373"/>
        <w:gridCol w:w="1044"/>
        <w:gridCol w:w="8969"/>
      </w:tblGrid>
      <w:tr w:rsidR="00B02B9C" w:rsidTr="006F292C">
        <w:trPr>
          <w:cantSplit/>
          <w:trHeight w:val="512"/>
        </w:trPr>
        <w:tc>
          <w:tcPr>
            <w:tcW w:w="5000" w:type="pct"/>
            <w:gridSpan w:val="4"/>
            <w:shd w:val="clear" w:color="auto" w:fill="CCECFF"/>
            <w:vAlign w:val="center"/>
          </w:tcPr>
          <w:p w:rsidR="00B02B9C" w:rsidRPr="00B02B9C" w:rsidRDefault="00B02B9C" w:rsidP="006F292C">
            <w:pPr>
              <w:contextualSpacing/>
              <w:jc w:val="center"/>
              <w:rPr>
                <w:b/>
                <w:color w:val="FF0000"/>
                <w:sz w:val="24"/>
                <w:szCs w:val="24"/>
              </w:rPr>
            </w:pPr>
            <w:r w:rsidRPr="00B02B9C">
              <w:rPr>
                <w:b/>
                <w:color w:val="FF0000"/>
                <w:sz w:val="24"/>
                <w:szCs w:val="24"/>
              </w:rPr>
              <w:t>MAcc 3a Written Communication Skills</w:t>
            </w:r>
          </w:p>
        </w:tc>
      </w:tr>
      <w:tr w:rsidR="00B02B9C" w:rsidTr="006F292C">
        <w:trPr>
          <w:cantSplit/>
          <w:trHeight w:val="782"/>
        </w:trPr>
        <w:tc>
          <w:tcPr>
            <w:tcW w:w="1537" w:type="pct"/>
            <w:gridSpan w:val="3"/>
            <w:shd w:val="clear" w:color="auto" w:fill="CCECFF"/>
            <w:vAlign w:val="center"/>
          </w:tcPr>
          <w:p w:rsidR="00B02B9C" w:rsidRPr="004831B7" w:rsidRDefault="00B02B9C" w:rsidP="006F292C">
            <w:pPr>
              <w:contextualSpacing/>
              <w:jc w:val="center"/>
              <w:rPr>
                <w:b/>
              </w:rPr>
            </w:pPr>
            <w:r w:rsidRPr="004831B7">
              <w:rPr>
                <w:b/>
              </w:rPr>
              <w:t>Learning Objective</w:t>
            </w:r>
          </w:p>
        </w:tc>
        <w:tc>
          <w:tcPr>
            <w:tcW w:w="3463" w:type="pct"/>
            <w:vAlign w:val="center"/>
          </w:tcPr>
          <w:p w:rsidR="00B02B9C" w:rsidRPr="007E3BD5" w:rsidRDefault="00B02B9C" w:rsidP="006F292C">
            <w:pPr>
              <w:contextualSpacing/>
            </w:pPr>
            <w:r w:rsidRPr="00224EE6">
              <w:t>Students will be able to communicate effectively in writing.</w:t>
            </w:r>
          </w:p>
        </w:tc>
      </w:tr>
      <w:tr w:rsidR="00B02B9C" w:rsidTr="006F292C">
        <w:trPr>
          <w:trHeight w:val="20"/>
        </w:trPr>
        <w:tc>
          <w:tcPr>
            <w:tcW w:w="1537" w:type="pct"/>
            <w:gridSpan w:val="3"/>
            <w:shd w:val="clear" w:color="auto" w:fill="CCECFF"/>
            <w:vAlign w:val="center"/>
          </w:tcPr>
          <w:p w:rsidR="00B02B9C" w:rsidRPr="004831B7" w:rsidRDefault="00B02B9C" w:rsidP="006F292C">
            <w:pPr>
              <w:contextualSpacing/>
              <w:jc w:val="center"/>
              <w:rPr>
                <w:b/>
              </w:rPr>
            </w:pPr>
            <w:r>
              <w:rPr>
                <w:b/>
              </w:rPr>
              <w:t>Improvement Team</w:t>
            </w:r>
            <w:r w:rsidRPr="004831B7">
              <w:rPr>
                <w:b/>
              </w:rPr>
              <w:t xml:space="preserve"> Members</w:t>
            </w:r>
          </w:p>
        </w:tc>
        <w:tc>
          <w:tcPr>
            <w:tcW w:w="3463" w:type="pct"/>
          </w:tcPr>
          <w:p w:rsidR="00B02B9C" w:rsidRPr="007E3BD5" w:rsidRDefault="00B02B9C" w:rsidP="006F292C">
            <w:pPr>
              <w:contextualSpacing/>
              <w:jc w:val="center"/>
              <w:rPr>
                <w:b/>
                <w:sz w:val="18"/>
                <w:szCs w:val="18"/>
              </w:rPr>
            </w:pPr>
            <w:r w:rsidRPr="00A510B5">
              <w:rPr>
                <w:b/>
                <w:sz w:val="18"/>
                <w:szCs w:val="18"/>
              </w:rPr>
              <w:t xml:space="preserve">List all faculty in the </w:t>
            </w:r>
            <w:r>
              <w:rPr>
                <w:b/>
                <w:sz w:val="18"/>
                <w:szCs w:val="18"/>
              </w:rPr>
              <w:t>improvement team</w:t>
            </w:r>
            <w:r w:rsidRPr="00A510B5">
              <w:rPr>
                <w:b/>
                <w:sz w:val="18"/>
                <w:szCs w:val="18"/>
              </w:rPr>
              <w:t>:</w:t>
            </w:r>
          </w:p>
          <w:p w:rsidR="00B02B9C" w:rsidRDefault="00B02B9C" w:rsidP="006F292C">
            <w:pPr>
              <w:contextualSpacing/>
              <w:jc w:val="center"/>
              <w:rPr>
                <w:b/>
              </w:rPr>
            </w:pPr>
          </w:p>
          <w:p w:rsidR="00B02B9C" w:rsidRDefault="00B02B9C" w:rsidP="006F292C">
            <w:pPr>
              <w:contextualSpacing/>
            </w:pPr>
            <w:r>
              <w:t>Tom Oxner (Accounting)</w:t>
            </w:r>
          </w:p>
          <w:p w:rsidR="00B02B9C" w:rsidRDefault="00B02B9C" w:rsidP="006F292C">
            <w:pPr>
              <w:contextualSpacing/>
            </w:pPr>
            <w:r>
              <w:t>John Bratton (EFIRM)</w:t>
            </w:r>
          </w:p>
          <w:p w:rsidR="00B02B9C" w:rsidRDefault="00B02B9C" w:rsidP="006F292C">
            <w:pPr>
              <w:contextualSpacing/>
            </w:pPr>
            <w:r>
              <w:t>Mike Ellis (MIS-CAC Liaison)</w:t>
            </w:r>
          </w:p>
          <w:p w:rsidR="00B02B9C" w:rsidRDefault="00B02B9C" w:rsidP="006F292C">
            <w:pPr>
              <w:contextualSpacing/>
            </w:pPr>
            <w:r>
              <w:t>Laci Lyons (M &amp; M)</w:t>
            </w:r>
          </w:p>
          <w:p w:rsidR="00B02B9C" w:rsidRPr="00571179" w:rsidRDefault="00B02B9C" w:rsidP="006F292C">
            <w:pPr>
              <w:contextualSpacing/>
              <w:rPr>
                <w:b/>
              </w:rPr>
            </w:pPr>
            <w:r>
              <w:t>Jim Downey (CAC)-observer</w:t>
            </w:r>
          </w:p>
        </w:tc>
      </w:tr>
      <w:tr w:rsidR="00B02B9C" w:rsidTr="006F292C">
        <w:trPr>
          <w:trHeight w:val="20"/>
        </w:trPr>
        <w:tc>
          <w:tcPr>
            <w:tcW w:w="1537" w:type="pct"/>
            <w:gridSpan w:val="3"/>
            <w:shd w:val="clear" w:color="auto" w:fill="CCECFF"/>
            <w:vAlign w:val="center"/>
          </w:tcPr>
          <w:p w:rsidR="00B02B9C" w:rsidRDefault="00B02B9C" w:rsidP="006F292C">
            <w:pPr>
              <w:contextualSpacing/>
              <w:jc w:val="center"/>
              <w:rPr>
                <w:b/>
                <w:sz w:val="18"/>
                <w:szCs w:val="18"/>
              </w:rPr>
            </w:pPr>
            <w:r>
              <w:rPr>
                <w:b/>
                <w:sz w:val="18"/>
                <w:szCs w:val="18"/>
              </w:rPr>
              <w:t>Term/Year of Improvement (when team meets)</w:t>
            </w:r>
          </w:p>
        </w:tc>
        <w:tc>
          <w:tcPr>
            <w:tcW w:w="3463" w:type="pct"/>
            <w:vAlign w:val="center"/>
          </w:tcPr>
          <w:p w:rsidR="00B02B9C" w:rsidRPr="007E3BD5" w:rsidRDefault="00B02B9C" w:rsidP="006F292C">
            <w:pPr>
              <w:contextualSpacing/>
              <w:rPr>
                <w:b/>
              </w:rPr>
            </w:pPr>
            <w:r>
              <w:rPr>
                <w:b/>
              </w:rPr>
              <w:t xml:space="preserve">Spring </w:t>
            </w:r>
            <w:r w:rsidRPr="007E3BD5">
              <w:rPr>
                <w:b/>
              </w:rPr>
              <w:t>201</w:t>
            </w:r>
            <w:r>
              <w:rPr>
                <w:b/>
              </w:rPr>
              <w:t>6</w:t>
            </w:r>
          </w:p>
        </w:tc>
      </w:tr>
      <w:tr w:rsidR="00B02B9C" w:rsidTr="006F292C">
        <w:trPr>
          <w:trHeight w:val="20"/>
        </w:trPr>
        <w:tc>
          <w:tcPr>
            <w:tcW w:w="1537" w:type="pct"/>
            <w:gridSpan w:val="3"/>
            <w:shd w:val="clear" w:color="auto" w:fill="CCECFF"/>
            <w:vAlign w:val="center"/>
          </w:tcPr>
          <w:p w:rsidR="00B02B9C" w:rsidRPr="004831B7" w:rsidRDefault="00B02B9C" w:rsidP="006F292C">
            <w:pPr>
              <w:contextualSpacing/>
              <w:jc w:val="center"/>
              <w:rPr>
                <w:b/>
              </w:rPr>
            </w:pPr>
            <w:r w:rsidRPr="004831B7">
              <w:rPr>
                <w:b/>
              </w:rPr>
              <w:lastRenderedPageBreak/>
              <w:t>Term/Year Data Assessed</w:t>
            </w:r>
          </w:p>
        </w:tc>
        <w:tc>
          <w:tcPr>
            <w:tcW w:w="3463" w:type="pct"/>
            <w:vAlign w:val="center"/>
          </w:tcPr>
          <w:p w:rsidR="00B02B9C" w:rsidRDefault="00B02B9C" w:rsidP="006F292C">
            <w:pPr>
              <w:contextualSpacing/>
              <w:rPr>
                <w:b/>
              </w:rPr>
            </w:pPr>
            <w:r>
              <w:rPr>
                <w:b/>
              </w:rPr>
              <w:t>Fall 2011 to Fall 2014</w:t>
            </w:r>
          </w:p>
        </w:tc>
      </w:tr>
      <w:tr w:rsidR="00B02B9C" w:rsidTr="006F292C">
        <w:trPr>
          <w:cantSplit/>
          <w:trHeight w:val="602"/>
        </w:trPr>
        <w:tc>
          <w:tcPr>
            <w:tcW w:w="5000" w:type="pct"/>
            <w:gridSpan w:val="4"/>
            <w:shd w:val="clear" w:color="auto" w:fill="CCECFF"/>
            <w:vAlign w:val="center"/>
          </w:tcPr>
          <w:p w:rsidR="00B02B9C" w:rsidRPr="00571179" w:rsidRDefault="00B02B9C" w:rsidP="006F292C">
            <w:pPr>
              <w:contextualSpacing/>
              <w:jc w:val="center"/>
              <w:rPr>
                <w:b/>
              </w:rPr>
            </w:pPr>
            <w:r>
              <w:rPr>
                <w:b/>
              </w:rPr>
              <w:t>Improvement Team Recommendations</w:t>
            </w:r>
          </w:p>
        </w:tc>
      </w:tr>
      <w:tr w:rsidR="00B02B9C" w:rsidTr="006F292C">
        <w:trPr>
          <w:trHeight w:val="350"/>
        </w:trPr>
        <w:tc>
          <w:tcPr>
            <w:tcW w:w="1134" w:type="pct"/>
            <w:gridSpan w:val="2"/>
            <w:shd w:val="clear" w:color="auto" w:fill="CCECFF"/>
            <w:vAlign w:val="center"/>
          </w:tcPr>
          <w:p w:rsidR="00B02B9C" w:rsidRPr="004831B7" w:rsidRDefault="00B02B9C" w:rsidP="006F292C">
            <w:pPr>
              <w:contextualSpacing/>
              <w:jc w:val="center"/>
              <w:rPr>
                <w:b/>
              </w:rPr>
            </w:pPr>
            <w:r>
              <w:rPr>
                <w:b/>
              </w:rPr>
              <w:t>Notes</w:t>
            </w:r>
          </w:p>
        </w:tc>
        <w:tc>
          <w:tcPr>
            <w:tcW w:w="3866" w:type="pct"/>
            <w:gridSpan w:val="2"/>
            <w:vAlign w:val="center"/>
          </w:tcPr>
          <w:p w:rsidR="00B02B9C" w:rsidRPr="001A4439" w:rsidRDefault="00B02B9C" w:rsidP="006F292C">
            <w:pPr>
              <w:contextualSpacing/>
            </w:pPr>
            <w:r w:rsidRPr="001A4439">
              <w:t xml:space="preserve">Data </w:t>
            </w:r>
            <w:proofErr w:type="gramStart"/>
            <w:r w:rsidRPr="001A4439">
              <w:t>were collected</w:t>
            </w:r>
            <w:proofErr w:type="gramEnd"/>
            <w:r w:rsidRPr="001A4439">
              <w:t xml:space="preserve"> each fall for four years.  The first three assessments all failed.  Numerous improvements </w:t>
            </w:r>
            <w:proofErr w:type="gramStart"/>
            <w:r w:rsidRPr="001A4439">
              <w:t>were made</w:t>
            </w:r>
            <w:proofErr w:type="gramEnd"/>
            <w:r w:rsidRPr="001A4439">
              <w:t xml:space="preserve"> to enhance learning and writing skills.  These included stressing proper techniques, changing the admissions standards to the MAcc, and requiring students to </w:t>
            </w:r>
            <w:proofErr w:type="gramStart"/>
            <w:r w:rsidRPr="001A4439">
              <w:t>get</w:t>
            </w:r>
            <w:proofErr w:type="gramEnd"/>
            <w:r w:rsidRPr="001A4439">
              <w:t xml:space="preserve"> input from the UCA Writing Center.  The fourth assessment (Fall 2014), this objective passed, suggesting that one or more of these improvements worked.  The data have been</w:t>
            </w:r>
            <w:r>
              <w:t xml:space="preserve"> stored as aggregate data, so information is not available to pinpoint weak areas (to be corrected next time).</w:t>
            </w:r>
          </w:p>
        </w:tc>
      </w:tr>
      <w:tr w:rsidR="00B02B9C" w:rsidTr="006F292C">
        <w:trPr>
          <w:trHeight w:val="350"/>
        </w:trPr>
        <w:tc>
          <w:tcPr>
            <w:tcW w:w="1134" w:type="pct"/>
            <w:gridSpan w:val="2"/>
            <w:shd w:val="clear" w:color="auto" w:fill="CCECFF"/>
            <w:vAlign w:val="center"/>
          </w:tcPr>
          <w:p w:rsidR="00B02B9C" w:rsidRPr="004831B7" w:rsidRDefault="00B02B9C" w:rsidP="006F292C">
            <w:pPr>
              <w:contextualSpacing/>
              <w:jc w:val="center"/>
              <w:rPr>
                <w:b/>
              </w:rPr>
            </w:pPr>
            <w:r w:rsidRPr="004831B7">
              <w:rPr>
                <w:b/>
              </w:rPr>
              <w:t>Closing the Loop Activities</w:t>
            </w:r>
          </w:p>
        </w:tc>
        <w:tc>
          <w:tcPr>
            <w:tcW w:w="3866" w:type="pct"/>
            <w:gridSpan w:val="2"/>
            <w:vAlign w:val="center"/>
          </w:tcPr>
          <w:p w:rsidR="00B02B9C" w:rsidRPr="00C675E5" w:rsidRDefault="00B02B9C" w:rsidP="006F292C">
            <w:pPr>
              <w:contextualSpacing/>
              <w:jc w:val="center"/>
              <w:rPr>
                <w:sz w:val="18"/>
                <w:szCs w:val="18"/>
              </w:rPr>
            </w:pPr>
            <w:r w:rsidRPr="00C675E5">
              <w:rPr>
                <w:b/>
                <w:sz w:val="18"/>
                <w:szCs w:val="18"/>
              </w:rPr>
              <w:t>Compare</w:t>
            </w:r>
            <w:r>
              <w:rPr>
                <w:b/>
                <w:sz w:val="18"/>
                <w:szCs w:val="18"/>
              </w:rPr>
              <w:t xml:space="preserve"> data with previous assessment(s) in light of improvements made:</w:t>
            </w:r>
          </w:p>
          <w:p w:rsidR="00B02B9C" w:rsidRDefault="00B02B9C" w:rsidP="006F292C">
            <w:pPr>
              <w:contextualSpacing/>
            </w:pPr>
          </w:p>
          <w:p w:rsidR="00B02B9C" w:rsidRPr="001A4439" w:rsidRDefault="00B02B9C" w:rsidP="006F292C">
            <w:pPr>
              <w:contextualSpacing/>
            </w:pPr>
            <w:r>
              <w:t xml:space="preserve">While there was no official </w:t>
            </w:r>
            <w:r w:rsidRPr="001A4439">
              <w:t xml:space="preserve">improvement cycle, there </w:t>
            </w:r>
            <w:r>
              <w:t xml:space="preserve">were many improvements made over the last four years to </w:t>
            </w:r>
            <w:r w:rsidRPr="001A4439">
              <w:t xml:space="preserve">enhance writing </w:t>
            </w:r>
            <w:r>
              <w:t xml:space="preserve">ability (noted in Notes above).  </w:t>
            </w:r>
            <w:r w:rsidRPr="001A4439">
              <w:t xml:space="preserve">These included stressing proper techniques, changing the admissions standards to the MAcc, and requiring students to </w:t>
            </w:r>
            <w:proofErr w:type="gramStart"/>
            <w:r w:rsidRPr="001A4439">
              <w:t>get</w:t>
            </w:r>
            <w:proofErr w:type="gramEnd"/>
            <w:r w:rsidRPr="001A4439">
              <w:t xml:space="preserve"> input from the UCA Writing Center.  The fourth assessment (Fall 2014), this objective passed, suggesting that one or more of these improvements worked.  </w:t>
            </w:r>
          </w:p>
        </w:tc>
      </w:tr>
      <w:tr w:rsidR="00B02B9C" w:rsidTr="006F292C">
        <w:trPr>
          <w:trHeight w:val="350"/>
        </w:trPr>
        <w:tc>
          <w:tcPr>
            <w:tcW w:w="1134" w:type="pct"/>
            <w:gridSpan w:val="2"/>
            <w:shd w:val="clear" w:color="auto" w:fill="CCECFF"/>
            <w:vAlign w:val="center"/>
          </w:tcPr>
          <w:p w:rsidR="00B02B9C" w:rsidRPr="004831B7" w:rsidRDefault="00B02B9C" w:rsidP="006F292C">
            <w:pPr>
              <w:contextualSpacing/>
              <w:jc w:val="center"/>
              <w:rPr>
                <w:b/>
              </w:rPr>
            </w:pPr>
            <w:r w:rsidRPr="004831B7">
              <w:rPr>
                <w:b/>
              </w:rPr>
              <w:t>Learning Improvement Recommendations</w:t>
            </w:r>
          </w:p>
        </w:tc>
        <w:tc>
          <w:tcPr>
            <w:tcW w:w="3866" w:type="pct"/>
            <w:gridSpan w:val="2"/>
            <w:vAlign w:val="center"/>
          </w:tcPr>
          <w:p w:rsidR="00B02B9C" w:rsidRPr="004831B7" w:rsidRDefault="00B02B9C" w:rsidP="006F292C">
            <w:pPr>
              <w:contextualSpacing/>
              <w:jc w:val="center"/>
            </w:pPr>
            <w:r w:rsidRPr="004831B7">
              <w:rPr>
                <w:b/>
              </w:rPr>
              <w:t>List any recommended improvements for learning:</w:t>
            </w:r>
          </w:p>
          <w:p w:rsidR="00B02B9C" w:rsidRDefault="00B02B9C" w:rsidP="006F292C">
            <w:pPr>
              <w:contextualSpacing/>
            </w:pPr>
          </w:p>
          <w:p w:rsidR="00B02B9C" w:rsidRPr="00982770" w:rsidRDefault="00B02B9C" w:rsidP="006F292C">
            <w:pPr>
              <w:contextualSpacing/>
            </w:pPr>
            <w:r>
              <w:t xml:space="preserve">There were no recommendations </w:t>
            </w:r>
            <w:proofErr w:type="gramStart"/>
            <w:r>
              <w:t>to directly improve</w:t>
            </w:r>
            <w:proofErr w:type="gramEnd"/>
            <w:r>
              <w:t xml:space="preserve"> student learning, because at this point we have only aggregate data.  The learning improvements of the past </w:t>
            </w:r>
            <w:proofErr w:type="gramStart"/>
            <w:r>
              <w:t>have already been discussed</w:t>
            </w:r>
            <w:proofErr w:type="gramEnd"/>
            <w:r>
              <w:t>.</w:t>
            </w:r>
          </w:p>
        </w:tc>
      </w:tr>
      <w:tr w:rsidR="00B02B9C" w:rsidTr="006F292C">
        <w:trPr>
          <w:trHeight w:val="350"/>
        </w:trPr>
        <w:tc>
          <w:tcPr>
            <w:tcW w:w="1134" w:type="pct"/>
            <w:gridSpan w:val="2"/>
            <w:shd w:val="clear" w:color="auto" w:fill="CCECFF"/>
            <w:vAlign w:val="center"/>
          </w:tcPr>
          <w:p w:rsidR="00B02B9C" w:rsidRPr="004831B7" w:rsidRDefault="00B02B9C" w:rsidP="006F292C">
            <w:pPr>
              <w:contextualSpacing/>
              <w:jc w:val="center"/>
              <w:rPr>
                <w:b/>
              </w:rPr>
            </w:pPr>
            <w:r w:rsidRPr="004831B7">
              <w:rPr>
                <w:b/>
              </w:rPr>
              <w:t>System Improvement Recommendations</w:t>
            </w:r>
          </w:p>
          <w:p w:rsidR="00B02B9C" w:rsidRPr="004831B7" w:rsidRDefault="00B02B9C" w:rsidP="006F292C">
            <w:pPr>
              <w:contextualSpacing/>
              <w:jc w:val="center"/>
              <w:rPr>
                <w:b/>
              </w:rPr>
            </w:pPr>
          </w:p>
          <w:p w:rsidR="00B02B9C" w:rsidRPr="004831B7" w:rsidRDefault="00B02B9C" w:rsidP="006F292C">
            <w:pPr>
              <w:contextualSpacing/>
              <w:jc w:val="center"/>
              <w:rPr>
                <w:b/>
              </w:rPr>
            </w:pPr>
          </w:p>
          <w:p w:rsidR="00B02B9C" w:rsidRPr="004831B7" w:rsidRDefault="00B02B9C" w:rsidP="006F292C">
            <w:pPr>
              <w:contextualSpacing/>
              <w:jc w:val="center"/>
              <w:rPr>
                <w:b/>
              </w:rPr>
            </w:pPr>
          </w:p>
          <w:p w:rsidR="00B02B9C" w:rsidRPr="004831B7" w:rsidRDefault="00B02B9C" w:rsidP="006F292C">
            <w:pPr>
              <w:contextualSpacing/>
              <w:jc w:val="center"/>
              <w:rPr>
                <w:b/>
              </w:rPr>
            </w:pPr>
          </w:p>
          <w:p w:rsidR="00B02B9C" w:rsidRPr="004831B7" w:rsidRDefault="00B02B9C" w:rsidP="006F292C">
            <w:pPr>
              <w:contextualSpacing/>
              <w:jc w:val="center"/>
              <w:rPr>
                <w:b/>
              </w:rPr>
            </w:pPr>
          </w:p>
          <w:p w:rsidR="00B02B9C" w:rsidRPr="004831B7" w:rsidRDefault="00B02B9C" w:rsidP="006F292C">
            <w:pPr>
              <w:contextualSpacing/>
              <w:jc w:val="center"/>
              <w:rPr>
                <w:b/>
              </w:rPr>
            </w:pPr>
          </w:p>
          <w:p w:rsidR="00B02B9C" w:rsidRPr="004831B7" w:rsidRDefault="00B02B9C" w:rsidP="006F292C">
            <w:pPr>
              <w:contextualSpacing/>
              <w:jc w:val="center"/>
              <w:rPr>
                <w:b/>
              </w:rPr>
            </w:pPr>
          </w:p>
          <w:p w:rsidR="00B02B9C" w:rsidRPr="004831B7" w:rsidRDefault="00B02B9C" w:rsidP="006F292C">
            <w:pPr>
              <w:contextualSpacing/>
              <w:jc w:val="center"/>
              <w:rPr>
                <w:b/>
              </w:rPr>
            </w:pPr>
          </w:p>
        </w:tc>
        <w:tc>
          <w:tcPr>
            <w:tcW w:w="3866" w:type="pct"/>
            <w:gridSpan w:val="2"/>
          </w:tcPr>
          <w:p w:rsidR="00B02B9C" w:rsidRDefault="00B02B9C" w:rsidP="006F292C">
            <w:pPr>
              <w:contextualSpacing/>
              <w:jc w:val="center"/>
              <w:rPr>
                <w:b/>
                <w:sz w:val="18"/>
                <w:szCs w:val="18"/>
              </w:rPr>
            </w:pPr>
            <w:r w:rsidRPr="00B57E09">
              <w:rPr>
                <w:b/>
                <w:sz w:val="18"/>
                <w:szCs w:val="18"/>
              </w:rPr>
              <w:t>List any recommended system improvements</w:t>
            </w:r>
            <w:r>
              <w:rPr>
                <w:b/>
                <w:sz w:val="18"/>
                <w:szCs w:val="18"/>
              </w:rPr>
              <w:t>:</w:t>
            </w:r>
          </w:p>
          <w:p w:rsidR="00B02B9C" w:rsidRDefault="00B02B9C" w:rsidP="006F292C">
            <w:pPr>
              <w:contextualSpacing/>
              <w:rPr>
                <w:b/>
                <w:sz w:val="18"/>
                <w:szCs w:val="18"/>
              </w:rPr>
            </w:pPr>
          </w:p>
          <w:p w:rsidR="00B02B9C" w:rsidRDefault="00B02B9C" w:rsidP="006F292C">
            <w:pPr>
              <w:contextualSpacing/>
            </w:pPr>
            <w:r>
              <w:t>Specific system improvement recommendations follow:</w:t>
            </w:r>
          </w:p>
          <w:p w:rsidR="00B02B9C" w:rsidRDefault="00B02B9C" w:rsidP="006F292C">
            <w:pPr>
              <w:contextualSpacing/>
            </w:pPr>
          </w:p>
          <w:p w:rsidR="00B02B9C" w:rsidRDefault="00B02B9C" w:rsidP="006F292C">
            <w:pPr>
              <w:contextualSpacing/>
            </w:pPr>
            <w:r>
              <w:t xml:space="preserve">1. </w:t>
            </w:r>
            <w:r w:rsidRPr="00661DCB">
              <w:rPr>
                <w:b/>
              </w:rPr>
              <w:t>Rubric</w:t>
            </w:r>
            <w:r>
              <w:t>: keep the same rubric.</w:t>
            </w:r>
          </w:p>
          <w:p w:rsidR="00B02B9C" w:rsidRDefault="00B02B9C" w:rsidP="006F292C">
            <w:pPr>
              <w:contextualSpacing/>
            </w:pPr>
          </w:p>
          <w:p w:rsidR="00B02B9C" w:rsidRDefault="00B02B9C" w:rsidP="006F292C">
            <w:pPr>
              <w:contextualSpacing/>
            </w:pPr>
            <w:r>
              <w:t xml:space="preserve">2. </w:t>
            </w:r>
            <w:r w:rsidRPr="001F4C1C">
              <w:rPr>
                <w:b/>
              </w:rPr>
              <w:t>Benchmark</w:t>
            </w:r>
            <w:r>
              <w:t>: the current benchmark is 80% of students will score at least 11 of 14 points (78.6%); 80% will get no zeros.  This seems low.  If 80% of students score the minimum (78.6%) and the other 20% score zero, this objective could pass with an overall score of 62.9%.  The team had a lively discussion of benchmarks, not only for the BBA, but for MBA and MAcc as well.  The team recommended the following benchmarks for the rubric:</w:t>
            </w:r>
          </w:p>
          <w:p w:rsidR="00B02B9C" w:rsidRDefault="00B02B9C" w:rsidP="006F292C">
            <w:pPr>
              <w:contextualSpacing/>
            </w:pPr>
          </w:p>
          <w:p w:rsidR="00B02B9C" w:rsidRDefault="00B02B9C" w:rsidP="006F292C">
            <w:pPr>
              <w:contextualSpacing/>
            </w:pPr>
            <w:r>
              <w:t>BBA (all are upper-division courses): 10.5 of 14 (75%)</w:t>
            </w:r>
          </w:p>
          <w:p w:rsidR="00B02B9C" w:rsidRDefault="00B02B9C" w:rsidP="006F292C">
            <w:pPr>
              <w:contextualSpacing/>
            </w:pPr>
            <w:r>
              <w:t>MACC: 11.2 of 14 (80%); 80% will receive no zeros on rubric items</w:t>
            </w:r>
          </w:p>
          <w:p w:rsidR="00B02B9C" w:rsidRDefault="00B02B9C" w:rsidP="006F292C">
            <w:pPr>
              <w:contextualSpacing/>
            </w:pPr>
            <w:r>
              <w:t>MBA: 11.2 of 14 (80%); 80% will receive no zeros on rubric items</w:t>
            </w:r>
          </w:p>
          <w:p w:rsidR="00B02B9C" w:rsidRDefault="00B02B9C" w:rsidP="006F292C">
            <w:pPr>
              <w:contextualSpacing/>
            </w:pPr>
          </w:p>
          <w:p w:rsidR="00B02B9C" w:rsidRPr="00271CE6" w:rsidRDefault="00B02B9C" w:rsidP="006F292C">
            <w:pPr>
              <w:contextualSpacing/>
            </w:pPr>
            <w:r>
              <w:t>The team recommends eliminating the “double” benchmark (80% will score 78.6%) and go with a simple 80%.  The team also recommends keeping the stipulation that 80% will get no zeros.</w:t>
            </w:r>
          </w:p>
        </w:tc>
      </w:tr>
      <w:tr w:rsidR="00B02B9C" w:rsidTr="006F292C">
        <w:trPr>
          <w:trHeight w:val="350"/>
        </w:trPr>
        <w:tc>
          <w:tcPr>
            <w:tcW w:w="1134" w:type="pct"/>
            <w:gridSpan w:val="2"/>
            <w:shd w:val="clear" w:color="auto" w:fill="CCECFF"/>
            <w:vAlign w:val="center"/>
          </w:tcPr>
          <w:p w:rsidR="00B02B9C" w:rsidRPr="004831B7" w:rsidRDefault="00B02B9C" w:rsidP="006F292C">
            <w:pPr>
              <w:contextualSpacing/>
              <w:jc w:val="center"/>
              <w:rPr>
                <w:b/>
              </w:rPr>
            </w:pPr>
            <w:r w:rsidRPr="004831B7">
              <w:rPr>
                <w:b/>
              </w:rPr>
              <w:lastRenderedPageBreak/>
              <w:t>Improvement Champion(s)</w:t>
            </w:r>
          </w:p>
        </w:tc>
        <w:tc>
          <w:tcPr>
            <w:tcW w:w="3866" w:type="pct"/>
            <w:gridSpan w:val="2"/>
            <w:vAlign w:val="center"/>
          </w:tcPr>
          <w:p w:rsidR="00B02B9C" w:rsidRPr="00AF7C3A" w:rsidRDefault="00B02B9C" w:rsidP="006F292C">
            <w:pPr>
              <w:contextualSpacing/>
            </w:pPr>
            <w:r>
              <w:t>Tom Oxner</w:t>
            </w:r>
          </w:p>
        </w:tc>
      </w:tr>
      <w:tr w:rsidR="00B02B9C" w:rsidTr="006F292C">
        <w:trPr>
          <w:trHeight w:val="350"/>
        </w:trPr>
        <w:tc>
          <w:tcPr>
            <w:tcW w:w="1134" w:type="pct"/>
            <w:gridSpan w:val="2"/>
            <w:shd w:val="clear" w:color="auto" w:fill="CCECFF"/>
            <w:vAlign w:val="center"/>
          </w:tcPr>
          <w:p w:rsidR="00B02B9C" w:rsidRPr="004831B7" w:rsidRDefault="00B02B9C" w:rsidP="006F292C">
            <w:pPr>
              <w:contextualSpacing/>
              <w:jc w:val="center"/>
              <w:rPr>
                <w:b/>
              </w:rPr>
            </w:pPr>
            <w:r w:rsidRPr="004831B7">
              <w:rPr>
                <w:b/>
              </w:rPr>
              <w:t>Improvement Timeline(s)</w:t>
            </w:r>
          </w:p>
        </w:tc>
        <w:tc>
          <w:tcPr>
            <w:tcW w:w="3866" w:type="pct"/>
            <w:gridSpan w:val="2"/>
            <w:vAlign w:val="center"/>
          </w:tcPr>
          <w:p w:rsidR="00B02B9C" w:rsidRPr="00AF7C3A" w:rsidRDefault="00B02B9C" w:rsidP="006F292C">
            <w:pPr>
              <w:contextualSpacing/>
            </w:pPr>
            <w:r>
              <w:t>Approve and implement in Fall 2016.</w:t>
            </w:r>
          </w:p>
        </w:tc>
      </w:tr>
      <w:tr w:rsidR="00B02B9C" w:rsidTr="006F292C">
        <w:tblPrEx>
          <w:tblCellMar>
            <w:top w:w="58" w:type="dxa"/>
            <w:bottom w:w="86" w:type="dxa"/>
          </w:tblCellMar>
        </w:tblPrEx>
        <w:trPr>
          <w:cantSplit/>
          <w:trHeight w:val="602"/>
        </w:trPr>
        <w:tc>
          <w:tcPr>
            <w:tcW w:w="5000" w:type="pct"/>
            <w:gridSpan w:val="4"/>
            <w:shd w:val="clear" w:color="auto" w:fill="CCECFF"/>
            <w:vAlign w:val="center"/>
          </w:tcPr>
          <w:p w:rsidR="00B02B9C" w:rsidRPr="00571179" w:rsidRDefault="00B02B9C" w:rsidP="006F292C">
            <w:pPr>
              <w:contextualSpacing/>
              <w:jc w:val="center"/>
              <w:rPr>
                <w:b/>
              </w:rPr>
            </w:pPr>
            <w:r>
              <w:rPr>
                <w:b/>
              </w:rPr>
              <w:t>Chain of Submission/Approval</w:t>
            </w:r>
          </w:p>
        </w:tc>
      </w:tr>
      <w:tr w:rsidR="00B02B9C" w:rsidTr="006F292C">
        <w:tblPrEx>
          <w:tblCellMar>
            <w:top w:w="58" w:type="dxa"/>
            <w:bottom w:w="86" w:type="dxa"/>
          </w:tblCellMar>
        </w:tblPrEx>
        <w:trPr>
          <w:trHeight w:val="144"/>
        </w:trPr>
        <w:tc>
          <w:tcPr>
            <w:tcW w:w="990" w:type="pct"/>
            <w:shd w:val="clear" w:color="auto" w:fill="CCECFF"/>
            <w:vAlign w:val="center"/>
          </w:tcPr>
          <w:p w:rsidR="00B02B9C" w:rsidRPr="004831B7" w:rsidRDefault="00B02B9C" w:rsidP="006F292C">
            <w:pPr>
              <w:contextualSpacing/>
              <w:jc w:val="center"/>
              <w:rPr>
                <w:b/>
              </w:rPr>
            </w:pPr>
            <w:r w:rsidRPr="004831B7">
              <w:rPr>
                <w:b/>
              </w:rPr>
              <w:t>Departmental Comments</w:t>
            </w:r>
          </w:p>
        </w:tc>
        <w:tc>
          <w:tcPr>
            <w:tcW w:w="4010" w:type="pct"/>
            <w:gridSpan w:val="3"/>
            <w:vAlign w:val="center"/>
          </w:tcPr>
          <w:p w:rsidR="00B02B9C" w:rsidRPr="00982770" w:rsidRDefault="00B02B9C" w:rsidP="006F292C">
            <w:pPr>
              <w:contextualSpacing/>
            </w:pPr>
            <w:r>
              <w:t xml:space="preserve">The Accounting Department met Aug. 17, 2017.  The department recommended that double benchmarking </w:t>
            </w:r>
            <w:proofErr w:type="gramStart"/>
            <w:r>
              <w:t>be eliminated</w:t>
            </w:r>
            <w:proofErr w:type="gramEnd"/>
            <w:r>
              <w:t xml:space="preserve"> in the MAcc (e.g., 70% of students will score 80%).  They recommended that they keep, however a percentage of zeros allowed.</w:t>
            </w:r>
          </w:p>
        </w:tc>
      </w:tr>
      <w:tr w:rsidR="00B02B9C" w:rsidTr="006F292C">
        <w:tblPrEx>
          <w:tblCellMar>
            <w:top w:w="58" w:type="dxa"/>
            <w:bottom w:w="86" w:type="dxa"/>
          </w:tblCellMar>
        </w:tblPrEx>
        <w:trPr>
          <w:trHeight w:val="350"/>
        </w:trPr>
        <w:tc>
          <w:tcPr>
            <w:tcW w:w="990" w:type="pct"/>
            <w:shd w:val="clear" w:color="auto" w:fill="CCECFF"/>
            <w:vAlign w:val="center"/>
          </w:tcPr>
          <w:p w:rsidR="00B02B9C" w:rsidRPr="004831B7" w:rsidRDefault="00B02B9C" w:rsidP="006F292C">
            <w:pPr>
              <w:contextualSpacing/>
              <w:jc w:val="center"/>
              <w:rPr>
                <w:b/>
              </w:rPr>
            </w:pPr>
            <w:r w:rsidRPr="004831B7">
              <w:rPr>
                <w:b/>
              </w:rPr>
              <w:t>CAC Endorsement</w:t>
            </w:r>
          </w:p>
        </w:tc>
        <w:tc>
          <w:tcPr>
            <w:tcW w:w="4010" w:type="pct"/>
            <w:gridSpan w:val="3"/>
            <w:vAlign w:val="center"/>
          </w:tcPr>
          <w:p w:rsidR="00B02B9C" w:rsidRPr="0078217A" w:rsidRDefault="00B02B9C" w:rsidP="006F292C">
            <w:pPr>
              <w:rPr>
                <w:i/>
              </w:rPr>
            </w:pPr>
            <w:r>
              <w:t>CAC met 10/21/2016; they concurred with the recommendation to keep the same rubric.  They noted the benchmarking recommendation, and while agreeing, deferred to the sub-committee that is examining benchmarks.</w:t>
            </w:r>
          </w:p>
        </w:tc>
      </w:tr>
      <w:tr w:rsidR="00B02B9C" w:rsidTr="006F292C">
        <w:tblPrEx>
          <w:tblCellMar>
            <w:top w:w="58" w:type="dxa"/>
            <w:bottom w:w="86" w:type="dxa"/>
          </w:tblCellMar>
        </w:tblPrEx>
        <w:trPr>
          <w:trHeight w:val="350"/>
        </w:trPr>
        <w:tc>
          <w:tcPr>
            <w:tcW w:w="990" w:type="pct"/>
            <w:shd w:val="clear" w:color="auto" w:fill="CCECFF"/>
            <w:vAlign w:val="center"/>
          </w:tcPr>
          <w:p w:rsidR="00B02B9C" w:rsidRPr="004831B7" w:rsidRDefault="00B02B9C" w:rsidP="006F292C">
            <w:pPr>
              <w:contextualSpacing/>
              <w:jc w:val="center"/>
              <w:rPr>
                <w:b/>
              </w:rPr>
            </w:pPr>
            <w:r w:rsidRPr="004831B7">
              <w:rPr>
                <w:b/>
              </w:rPr>
              <w:t>Executive Committee Endorsement</w:t>
            </w:r>
          </w:p>
        </w:tc>
        <w:tc>
          <w:tcPr>
            <w:tcW w:w="4010" w:type="pct"/>
            <w:gridSpan w:val="3"/>
            <w:vAlign w:val="center"/>
          </w:tcPr>
          <w:p w:rsidR="00B02B9C" w:rsidRPr="00982770" w:rsidRDefault="00B02B9C" w:rsidP="006F292C">
            <w:r>
              <w:t>The Executive Committee met on November 17, 2016.  The committee concurred with the CAC recommendations.</w:t>
            </w:r>
          </w:p>
        </w:tc>
      </w:tr>
      <w:tr w:rsidR="00B02B9C" w:rsidTr="006F292C">
        <w:tblPrEx>
          <w:tblCellMar>
            <w:top w:w="58" w:type="dxa"/>
            <w:bottom w:w="86" w:type="dxa"/>
          </w:tblCellMar>
        </w:tblPrEx>
        <w:trPr>
          <w:trHeight w:val="350"/>
        </w:trPr>
        <w:tc>
          <w:tcPr>
            <w:tcW w:w="990" w:type="pct"/>
            <w:shd w:val="clear" w:color="auto" w:fill="CCECFF"/>
            <w:vAlign w:val="center"/>
          </w:tcPr>
          <w:p w:rsidR="00B02B9C" w:rsidRPr="004831B7" w:rsidRDefault="00B02B9C" w:rsidP="006F292C">
            <w:pPr>
              <w:contextualSpacing/>
              <w:rPr>
                <w:b/>
              </w:rPr>
            </w:pPr>
            <w:r w:rsidRPr="004831B7">
              <w:rPr>
                <w:b/>
              </w:rPr>
              <w:t>Dean Approval</w:t>
            </w:r>
          </w:p>
        </w:tc>
        <w:tc>
          <w:tcPr>
            <w:tcW w:w="4010" w:type="pct"/>
            <w:gridSpan w:val="3"/>
            <w:vAlign w:val="center"/>
          </w:tcPr>
          <w:p w:rsidR="00B02B9C" w:rsidRDefault="00B02B9C" w:rsidP="006F292C">
            <w:pPr>
              <w:rPr>
                <w:b/>
              </w:rPr>
            </w:pPr>
            <w:r w:rsidRPr="00DB68C0">
              <w:rPr>
                <w:b/>
              </w:rPr>
              <w:t>List of Recommendations to be approved:</w:t>
            </w:r>
          </w:p>
          <w:p w:rsidR="00B02B9C" w:rsidRDefault="00B02B9C" w:rsidP="006F292C">
            <w:pPr>
              <w:rPr>
                <w:b/>
              </w:rPr>
            </w:pPr>
          </w:p>
          <w:p w:rsidR="00B02B9C" w:rsidRDefault="00B02B9C" w:rsidP="006F292C">
            <w:r>
              <w:t>1. Use the same rubric for assessing this objective.</w:t>
            </w:r>
          </w:p>
          <w:p w:rsidR="00B02B9C" w:rsidRDefault="00B02B9C" w:rsidP="006F292C"/>
          <w:p w:rsidR="00B02B9C" w:rsidRPr="00862026" w:rsidRDefault="00B02B9C" w:rsidP="006F292C">
            <w:r>
              <w:t xml:space="preserve">2. Use the benchmark of 80% for rubric mean, with no less than 80% receiving any zeros.  This eliminates the double benchmark in place.  This </w:t>
            </w:r>
            <w:proofErr w:type="gramStart"/>
            <w:r>
              <w:t>may be adjusted</w:t>
            </w:r>
            <w:proofErr w:type="gramEnd"/>
            <w:r>
              <w:t xml:space="preserve"> when the CAC sub-committee on benchmarking makes their recommendations.</w:t>
            </w:r>
          </w:p>
          <w:p w:rsidR="00B02B9C" w:rsidRDefault="00B02B9C" w:rsidP="006F292C"/>
          <w:p w:rsidR="00B02B9C" w:rsidRPr="00982770" w:rsidRDefault="00B02B9C" w:rsidP="006F292C">
            <w:r>
              <w:t xml:space="preserve">Approved: </w:t>
            </w:r>
            <w:r w:rsidR="006F292C">
              <w:t>December 12, 2016</w:t>
            </w:r>
          </w:p>
        </w:tc>
      </w:tr>
    </w:tbl>
    <w:p w:rsidR="00B02B9C" w:rsidRDefault="00B02B9C" w:rsidP="00D81BA2">
      <w:pPr>
        <w:jc w:val="center"/>
        <w:rPr>
          <w:rFonts w:cs="Georgia"/>
          <w:b/>
          <w:color w:val="000000"/>
          <w:sz w:val="24"/>
          <w:szCs w:val="24"/>
        </w:rPr>
      </w:pPr>
    </w:p>
    <w:p w:rsidR="006F292C" w:rsidRPr="006F292C" w:rsidRDefault="006F292C" w:rsidP="006F292C">
      <w:pPr>
        <w:rPr>
          <w:rFonts w:cs="Georgia"/>
          <w:color w:val="000000"/>
          <w:sz w:val="24"/>
          <w:szCs w:val="24"/>
        </w:rPr>
      </w:pPr>
      <w:r>
        <w:rPr>
          <w:rFonts w:cs="Georgia"/>
          <w:color w:val="000000"/>
          <w:sz w:val="24"/>
          <w:szCs w:val="24"/>
        </w:rPr>
        <w:t>------------------------------------------------------------------------------------------------------------------------------------------------</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564"/>
        <w:gridCol w:w="373"/>
        <w:gridCol w:w="1044"/>
        <w:gridCol w:w="8969"/>
      </w:tblGrid>
      <w:tr w:rsidR="006F292C" w:rsidTr="006F292C">
        <w:trPr>
          <w:cantSplit/>
          <w:trHeight w:val="512"/>
        </w:trPr>
        <w:tc>
          <w:tcPr>
            <w:tcW w:w="5000" w:type="pct"/>
            <w:gridSpan w:val="4"/>
            <w:shd w:val="clear" w:color="auto" w:fill="CCECFF"/>
            <w:vAlign w:val="center"/>
          </w:tcPr>
          <w:p w:rsidR="006F292C" w:rsidRPr="006F292C" w:rsidRDefault="006F292C" w:rsidP="006F292C">
            <w:pPr>
              <w:contextualSpacing/>
              <w:jc w:val="center"/>
              <w:rPr>
                <w:b/>
                <w:sz w:val="24"/>
                <w:szCs w:val="24"/>
              </w:rPr>
            </w:pPr>
            <w:r w:rsidRPr="006F292C">
              <w:rPr>
                <w:b/>
                <w:color w:val="FF0000"/>
                <w:sz w:val="24"/>
                <w:szCs w:val="24"/>
              </w:rPr>
              <w:t>MAcc 3c Teamwork</w:t>
            </w:r>
          </w:p>
        </w:tc>
      </w:tr>
      <w:tr w:rsidR="006F292C" w:rsidTr="006F292C">
        <w:trPr>
          <w:cantSplit/>
          <w:trHeight w:val="432"/>
        </w:trPr>
        <w:tc>
          <w:tcPr>
            <w:tcW w:w="1537" w:type="pct"/>
            <w:gridSpan w:val="3"/>
            <w:shd w:val="clear" w:color="auto" w:fill="CCECFF"/>
            <w:vAlign w:val="center"/>
          </w:tcPr>
          <w:p w:rsidR="006F292C" w:rsidRPr="004831B7" w:rsidRDefault="006F292C" w:rsidP="006F292C">
            <w:pPr>
              <w:contextualSpacing/>
              <w:jc w:val="center"/>
              <w:rPr>
                <w:b/>
              </w:rPr>
            </w:pPr>
            <w:r w:rsidRPr="004831B7">
              <w:rPr>
                <w:b/>
              </w:rPr>
              <w:lastRenderedPageBreak/>
              <w:t>Learning Objective</w:t>
            </w:r>
          </w:p>
        </w:tc>
        <w:tc>
          <w:tcPr>
            <w:tcW w:w="3463" w:type="pct"/>
            <w:vAlign w:val="center"/>
          </w:tcPr>
          <w:p w:rsidR="006F292C" w:rsidRPr="007E3BD5" w:rsidRDefault="006F292C" w:rsidP="006F292C">
            <w:pPr>
              <w:contextualSpacing/>
            </w:pPr>
            <w:r w:rsidRPr="00272DE1">
              <w:rPr>
                <w:rFonts w:ascii="Times New Roman" w:eastAsia="Century Gothic" w:hAnsi="Times New Roman"/>
                <w:sz w:val="24"/>
                <w:szCs w:val="24"/>
              </w:rPr>
              <w:t>Students will be able to work in teams.</w:t>
            </w:r>
          </w:p>
        </w:tc>
      </w:tr>
      <w:tr w:rsidR="006F292C" w:rsidTr="006F292C">
        <w:trPr>
          <w:trHeight w:val="20"/>
        </w:trPr>
        <w:tc>
          <w:tcPr>
            <w:tcW w:w="1537" w:type="pct"/>
            <w:gridSpan w:val="3"/>
            <w:shd w:val="clear" w:color="auto" w:fill="CCECFF"/>
            <w:vAlign w:val="center"/>
          </w:tcPr>
          <w:p w:rsidR="006F292C" w:rsidRPr="004831B7" w:rsidRDefault="006F292C" w:rsidP="006F292C">
            <w:pPr>
              <w:contextualSpacing/>
              <w:jc w:val="center"/>
              <w:rPr>
                <w:b/>
              </w:rPr>
            </w:pPr>
            <w:r>
              <w:rPr>
                <w:b/>
              </w:rPr>
              <w:t>Improvement Team</w:t>
            </w:r>
            <w:r w:rsidRPr="004831B7">
              <w:rPr>
                <w:b/>
              </w:rPr>
              <w:t xml:space="preserve"> Members</w:t>
            </w:r>
          </w:p>
        </w:tc>
        <w:tc>
          <w:tcPr>
            <w:tcW w:w="3463" w:type="pct"/>
          </w:tcPr>
          <w:p w:rsidR="006F292C" w:rsidRPr="007E3BD5" w:rsidRDefault="006F292C" w:rsidP="006F292C">
            <w:pPr>
              <w:contextualSpacing/>
              <w:jc w:val="center"/>
              <w:rPr>
                <w:b/>
                <w:sz w:val="18"/>
                <w:szCs w:val="18"/>
              </w:rPr>
            </w:pPr>
            <w:r w:rsidRPr="00A510B5">
              <w:rPr>
                <w:b/>
                <w:sz w:val="18"/>
                <w:szCs w:val="18"/>
              </w:rPr>
              <w:t xml:space="preserve">List all faculty in the </w:t>
            </w:r>
            <w:r>
              <w:rPr>
                <w:b/>
                <w:sz w:val="18"/>
                <w:szCs w:val="18"/>
              </w:rPr>
              <w:t>improvement team</w:t>
            </w:r>
            <w:r w:rsidRPr="00A510B5">
              <w:rPr>
                <w:b/>
                <w:sz w:val="18"/>
                <w:szCs w:val="18"/>
              </w:rPr>
              <w:t>:</w:t>
            </w:r>
          </w:p>
          <w:p w:rsidR="006F292C" w:rsidRDefault="006F292C" w:rsidP="006F292C">
            <w:pPr>
              <w:contextualSpacing/>
              <w:jc w:val="center"/>
              <w:rPr>
                <w:b/>
              </w:rPr>
            </w:pPr>
          </w:p>
          <w:p w:rsidR="006F292C" w:rsidRDefault="006F292C" w:rsidP="006F292C">
            <w:pPr>
              <w:contextualSpacing/>
            </w:pPr>
            <w:r>
              <w:t>Alex Chen (M &amp; M)</w:t>
            </w:r>
          </w:p>
          <w:p w:rsidR="006F292C" w:rsidRDefault="006F292C" w:rsidP="006F292C">
            <w:pPr>
              <w:contextualSpacing/>
            </w:pPr>
            <w:r>
              <w:t>David Mitchell (EFIRM)</w:t>
            </w:r>
          </w:p>
          <w:p w:rsidR="006F292C" w:rsidRDefault="006F292C" w:rsidP="006F292C">
            <w:pPr>
              <w:contextualSpacing/>
            </w:pPr>
            <w:r>
              <w:t>Stephanie Watson (Accounting-CAC Liaison)</w:t>
            </w:r>
          </w:p>
          <w:p w:rsidR="006F292C" w:rsidRDefault="006F292C" w:rsidP="006F292C">
            <w:pPr>
              <w:contextualSpacing/>
            </w:pPr>
            <w:r>
              <w:t>Summer Bartczak (MIS)</w:t>
            </w:r>
          </w:p>
          <w:p w:rsidR="006F292C" w:rsidRPr="00571179" w:rsidRDefault="006F292C" w:rsidP="006F292C">
            <w:pPr>
              <w:contextualSpacing/>
              <w:rPr>
                <w:b/>
              </w:rPr>
            </w:pPr>
            <w:r>
              <w:t>Jim Downey (CAC)-observer</w:t>
            </w:r>
          </w:p>
        </w:tc>
      </w:tr>
      <w:tr w:rsidR="006F292C" w:rsidTr="006F292C">
        <w:trPr>
          <w:trHeight w:val="20"/>
        </w:trPr>
        <w:tc>
          <w:tcPr>
            <w:tcW w:w="1537" w:type="pct"/>
            <w:gridSpan w:val="3"/>
            <w:shd w:val="clear" w:color="auto" w:fill="CCECFF"/>
            <w:vAlign w:val="center"/>
          </w:tcPr>
          <w:p w:rsidR="006F292C" w:rsidRDefault="006F292C" w:rsidP="006F292C">
            <w:pPr>
              <w:contextualSpacing/>
              <w:jc w:val="center"/>
              <w:rPr>
                <w:b/>
                <w:sz w:val="18"/>
                <w:szCs w:val="18"/>
              </w:rPr>
            </w:pPr>
            <w:r>
              <w:rPr>
                <w:b/>
                <w:sz w:val="18"/>
                <w:szCs w:val="18"/>
              </w:rPr>
              <w:t>Term/Year of Improvement (when team meets)</w:t>
            </w:r>
          </w:p>
        </w:tc>
        <w:tc>
          <w:tcPr>
            <w:tcW w:w="3463" w:type="pct"/>
            <w:vAlign w:val="center"/>
          </w:tcPr>
          <w:p w:rsidR="006F292C" w:rsidRPr="007E3BD5" w:rsidRDefault="006F292C" w:rsidP="006F292C">
            <w:pPr>
              <w:contextualSpacing/>
              <w:rPr>
                <w:b/>
              </w:rPr>
            </w:pPr>
            <w:r>
              <w:rPr>
                <w:b/>
              </w:rPr>
              <w:t>Fall</w:t>
            </w:r>
            <w:r w:rsidRPr="007E3BD5">
              <w:rPr>
                <w:b/>
              </w:rPr>
              <w:t xml:space="preserve"> 201</w:t>
            </w:r>
            <w:r>
              <w:rPr>
                <w:b/>
              </w:rPr>
              <w:t>6</w:t>
            </w:r>
          </w:p>
        </w:tc>
      </w:tr>
      <w:tr w:rsidR="006F292C" w:rsidTr="006F292C">
        <w:trPr>
          <w:trHeight w:val="20"/>
        </w:trPr>
        <w:tc>
          <w:tcPr>
            <w:tcW w:w="1537" w:type="pct"/>
            <w:gridSpan w:val="3"/>
            <w:shd w:val="clear" w:color="auto" w:fill="CCECFF"/>
            <w:vAlign w:val="center"/>
          </w:tcPr>
          <w:p w:rsidR="006F292C" w:rsidRPr="004831B7" w:rsidRDefault="006F292C" w:rsidP="006F292C">
            <w:pPr>
              <w:contextualSpacing/>
              <w:jc w:val="center"/>
              <w:rPr>
                <w:b/>
              </w:rPr>
            </w:pPr>
            <w:r w:rsidRPr="004831B7">
              <w:rPr>
                <w:b/>
              </w:rPr>
              <w:t>Term/Year Data Assessed</w:t>
            </w:r>
          </w:p>
        </w:tc>
        <w:tc>
          <w:tcPr>
            <w:tcW w:w="3463" w:type="pct"/>
            <w:vAlign w:val="center"/>
          </w:tcPr>
          <w:p w:rsidR="006F292C" w:rsidRDefault="006F292C" w:rsidP="006F292C">
            <w:pPr>
              <w:contextualSpacing/>
              <w:rPr>
                <w:b/>
              </w:rPr>
            </w:pPr>
            <w:r>
              <w:rPr>
                <w:b/>
              </w:rPr>
              <w:t>Fall 2013-Spring 2015</w:t>
            </w:r>
          </w:p>
        </w:tc>
      </w:tr>
      <w:tr w:rsidR="006F292C" w:rsidTr="006F292C">
        <w:trPr>
          <w:cantSplit/>
          <w:trHeight w:val="602"/>
        </w:trPr>
        <w:tc>
          <w:tcPr>
            <w:tcW w:w="5000" w:type="pct"/>
            <w:gridSpan w:val="4"/>
            <w:shd w:val="clear" w:color="auto" w:fill="CCECFF"/>
            <w:vAlign w:val="center"/>
          </w:tcPr>
          <w:p w:rsidR="006F292C" w:rsidRPr="00571179" w:rsidRDefault="006F292C" w:rsidP="006F292C">
            <w:pPr>
              <w:contextualSpacing/>
              <w:jc w:val="center"/>
              <w:rPr>
                <w:b/>
              </w:rPr>
            </w:pPr>
            <w:r>
              <w:rPr>
                <w:b/>
              </w:rPr>
              <w:t>Improvement Team Recommendations</w:t>
            </w:r>
          </w:p>
        </w:tc>
      </w:tr>
      <w:tr w:rsidR="006F292C" w:rsidTr="006F292C">
        <w:trPr>
          <w:trHeight w:val="350"/>
        </w:trPr>
        <w:tc>
          <w:tcPr>
            <w:tcW w:w="1134" w:type="pct"/>
            <w:gridSpan w:val="2"/>
            <w:shd w:val="clear" w:color="auto" w:fill="CCECFF"/>
            <w:vAlign w:val="center"/>
          </w:tcPr>
          <w:p w:rsidR="006F292C" w:rsidRPr="004831B7" w:rsidRDefault="006F292C" w:rsidP="006F292C">
            <w:pPr>
              <w:contextualSpacing/>
              <w:jc w:val="center"/>
              <w:rPr>
                <w:b/>
              </w:rPr>
            </w:pPr>
            <w:r>
              <w:rPr>
                <w:b/>
              </w:rPr>
              <w:t>Notes</w:t>
            </w:r>
          </w:p>
        </w:tc>
        <w:tc>
          <w:tcPr>
            <w:tcW w:w="3866" w:type="pct"/>
            <w:gridSpan w:val="2"/>
            <w:vAlign w:val="center"/>
          </w:tcPr>
          <w:p w:rsidR="006F292C" w:rsidRPr="00311240" w:rsidRDefault="006F292C" w:rsidP="006F292C">
            <w:pPr>
              <w:contextualSpacing/>
            </w:pPr>
            <w:r>
              <w:t xml:space="preserve">Data for this objective </w:t>
            </w:r>
            <w:proofErr w:type="gramStart"/>
            <w:r>
              <w:t>have been collected</w:t>
            </w:r>
            <w:proofErr w:type="gramEnd"/>
            <w:r>
              <w:t xml:space="preserve"> thrice, in the Summer of 2012, 2013 and 2015.  Each time the benchmark </w:t>
            </w:r>
            <w:proofErr w:type="gramStart"/>
            <w:r>
              <w:t>was passed</w:t>
            </w:r>
            <w:proofErr w:type="gramEnd"/>
            <w:r>
              <w:t>.  For the first two data collections, only aggregate data is available.  For the last, we have item level data, though the sample size is only 9 students.</w:t>
            </w:r>
          </w:p>
        </w:tc>
      </w:tr>
      <w:tr w:rsidR="006F292C" w:rsidTr="006F292C">
        <w:trPr>
          <w:trHeight w:val="350"/>
        </w:trPr>
        <w:tc>
          <w:tcPr>
            <w:tcW w:w="1134" w:type="pct"/>
            <w:gridSpan w:val="2"/>
            <w:shd w:val="clear" w:color="auto" w:fill="CCECFF"/>
            <w:vAlign w:val="center"/>
          </w:tcPr>
          <w:p w:rsidR="006F292C" w:rsidRPr="004831B7" w:rsidRDefault="006F292C" w:rsidP="006F292C">
            <w:pPr>
              <w:contextualSpacing/>
              <w:jc w:val="center"/>
              <w:rPr>
                <w:b/>
              </w:rPr>
            </w:pPr>
            <w:r w:rsidRPr="004831B7">
              <w:rPr>
                <w:b/>
              </w:rPr>
              <w:t>Closing the Loop Activities</w:t>
            </w:r>
          </w:p>
        </w:tc>
        <w:tc>
          <w:tcPr>
            <w:tcW w:w="3866" w:type="pct"/>
            <w:gridSpan w:val="2"/>
            <w:vAlign w:val="center"/>
          </w:tcPr>
          <w:p w:rsidR="006F292C" w:rsidRPr="00C675E5" w:rsidRDefault="006F292C" w:rsidP="006F292C">
            <w:pPr>
              <w:contextualSpacing/>
              <w:jc w:val="center"/>
              <w:rPr>
                <w:sz w:val="18"/>
                <w:szCs w:val="18"/>
              </w:rPr>
            </w:pPr>
            <w:r w:rsidRPr="00C675E5">
              <w:rPr>
                <w:b/>
                <w:sz w:val="18"/>
                <w:szCs w:val="18"/>
              </w:rPr>
              <w:t>Compare</w:t>
            </w:r>
            <w:r>
              <w:rPr>
                <w:b/>
                <w:sz w:val="18"/>
                <w:szCs w:val="18"/>
              </w:rPr>
              <w:t xml:space="preserve"> data with previous assessment(s) in light of improvements made:</w:t>
            </w:r>
          </w:p>
          <w:p w:rsidR="006F292C" w:rsidRDefault="006F292C" w:rsidP="006F292C">
            <w:pPr>
              <w:contextualSpacing/>
            </w:pPr>
          </w:p>
          <w:p w:rsidR="006F292C" w:rsidRPr="00982770" w:rsidRDefault="006F292C" w:rsidP="006F292C">
            <w:pPr>
              <w:contextualSpacing/>
            </w:pPr>
            <w:r>
              <w:t>Given that there was no improvement cycle, there are no closing the loop activities to report.</w:t>
            </w:r>
          </w:p>
        </w:tc>
      </w:tr>
      <w:tr w:rsidR="006F292C" w:rsidTr="006F292C">
        <w:trPr>
          <w:trHeight w:val="350"/>
        </w:trPr>
        <w:tc>
          <w:tcPr>
            <w:tcW w:w="1134" w:type="pct"/>
            <w:gridSpan w:val="2"/>
            <w:shd w:val="clear" w:color="auto" w:fill="CCECFF"/>
            <w:vAlign w:val="center"/>
          </w:tcPr>
          <w:p w:rsidR="006F292C" w:rsidRPr="004831B7" w:rsidRDefault="006F292C" w:rsidP="006F292C">
            <w:pPr>
              <w:contextualSpacing/>
              <w:jc w:val="center"/>
              <w:rPr>
                <w:b/>
              </w:rPr>
            </w:pPr>
            <w:r w:rsidRPr="004831B7">
              <w:rPr>
                <w:b/>
              </w:rPr>
              <w:t>Learning Improvement Recommendations</w:t>
            </w:r>
          </w:p>
        </w:tc>
        <w:tc>
          <w:tcPr>
            <w:tcW w:w="3866" w:type="pct"/>
            <w:gridSpan w:val="2"/>
            <w:vAlign w:val="center"/>
          </w:tcPr>
          <w:p w:rsidR="006F292C" w:rsidRDefault="006F292C" w:rsidP="006F292C">
            <w:pPr>
              <w:contextualSpacing/>
              <w:jc w:val="center"/>
              <w:rPr>
                <w:b/>
              </w:rPr>
            </w:pPr>
            <w:r w:rsidRPr="004831B7">
              <w:rPr>
                <w:b/>
              </w:rPr>
              <w:t>List any recommended improvements for learning:</w:t>
            </w:r>
          </w:p>
          <w:p w:rsidR="006F292C" w:rsidRDefault="006F292C" w:rsidP="006F292C">
            <w:pPr>
              <w:contextualSpacing/>
              <w:jc w:val="center"/>
              <w:rPr>
                <w:b/>
              </w:rPr>
            </w:pPr>
          </w:p>
          <w:p w:rsidR="006F292C" w:rsidRDefault="006F292C" w:rsidP="006F292C">
            <w:pPr>
              <w:contextualSpacing/>
            </w:pPr>
            <w:r>
              <w:t xml:space="preserve">1. The team questioned how expectations for teamwork </w:t>
            </w:r>
            <w:proofErr w:type="gramStart"/>
            <w:r>
              <w:t>were communicated</w:t>
            </w:r>
            <w:proofErr w:type="gramEnd"/>
            <w:r>
              <w:t xml:space="preserve"> to students in the assessment class.  The team </w:t>
            </w:r>
            <w:r w:rsidRPr="00FD217E">
              <w:t>recommend</w:t>
            </w:r>
            <w:r>
              <w:t>ed</w:t>
            </w:r>
            <w:r w:rsidRPr="00FD217E">
              <w:t xml:space="preserve"> that prior to the teamwork activity, the rubric</w:t>
            </w:r>
            <w:r>
              <w:t xml:space="preserve"> (peer evaluation)</w:t>
            </w:r>
            <w:r w:rsidRPr="00FD217E">
              <w:t xml:space="preserve"> questions </w:t>
            </w:r>
            <w:proofErr w:type="gramStart"/>
            <w:r w:rsidRPr="00FD217E">
              <w:t>be shared</w:t>
            </w:r>
            <w:proofErr w:type="gramEnd"/>
            <w:r w:rsidRPr="00FD217E">
              <w:t xml:space="preserve"> with the students along with an explanation of expectations with regard to individual effort, working with the group, and honesty in </w:t>
            </w:r>
            <w:r>
              <w:t xml:space="preserve">the evaluations of team members.  Students should understand what </w:t>
            </w:r>
            <w:proofErr w:type="gramStart"/>
            <w:r>
              <w:t>is being assessed</w:t>
            </w:r>
            <w:proofErr w:type="gramEnd"/>
            <w:r>
              <w:t xml:space="preserve"> in the peer evaluation.</w:t>
            </w:r>
          </w:p>
          <w:p w:rsidR="006F292C" w:rsidRDefault="006F292C" w:rsidP="006F292C">
            <w:pPr>
              <w:contextualSpacing/>
            </w:pPr>
          </w:p>
          <w:p w:rsidR="006F292C" w:rsidRPr="00982770" w:rsidRDefault="006F292C" w:rsidP="006F292C">
            <w:pPr>
              <w:contextualSpacing/>
            </w:pPr>
            <w:r>
              <w:t xml:space="preserve">2. The team discussed ways to improve leadership, the lowest rated rubric item.  It </w:t>
            </w:r>
            <w:proofErr w:type="gramStart"/>
            <w:r>
              <w:t>was noted</w:t>
            </w:r>
            <w:proofErr w:type="gramEnd"/>
            <w:r>
              <w:t xml:space="preserve"> that not all students got the opportunity to be a leader; one reason is class size.</w:t>
            </w:r>
          </w:p>
        </w:tc>
      </w:tr>
      <w:tr w:rsidR="006F292C" w:rsidTr="006F292C">
        <w:trPr>
          <w:trHeight w:val="350"/>
        </w:trPr>
        <w:tc>
          <w:tcPr>
            <w:tcW w:w="1134" w:type="pct"/>
            <w:gridSpan w:val="2"/>
            <w:shd w:val="clear" w:color="auto" w:fill="CCECFF"/>
            <w:vAlign w:val="center"/>
          </w:tcPr>
          <w:p w:rsidR="006F292C" w:rsidRPr="004831B7" w:rsidRDefault="006F292C" w:rsidP="006F292C">
            <w:pPr>
              <w:contextualSpacing/>
              <w:jc w:val="center"/>
              <w:rPr>
                <w:b/>
              </w:rPr>
            </w:pPr>
            <w:r w:rsidRPr="004831B7">
              <w:rPr>
                <w:b/>
              </w:rPr>
              <w:t>System Improvement Recommendations</w:t>
            </w:r>
          </w:p>
        </w:tc>
        <w:tc>
          <w:tcPr>
            <w:tcW w:w="3866" w:type="pct"/>
            <w:gridSpan w:val="2"/>
          </w:tcPr>
          <w:p w:rsidR="006F292C" w:rsidRPr="004831B7" w:rsidRDefault="006F292C" w:rsidP="006F292C">
            <w:pPr>
              <w:contextualSpacing/>
              <w:jc w:val="center"/>
            </w:pPr>
            <w:r w:rsidRPr="004831B7">
              <w:rPr>
                <w:b/>
              </w:rPr>
              <w:t xml:space="preserve">List any recommended </w:t>
            </w:r>
            <w:r>
              <w:rPr>
                <w:b/>
              </w:rPr>
              <w:t xml:space="preserve">system </w:t>
            </w:r>
            <w:r w:rsidRPr="004831B7">
              <w:rPr>
                <w:b/>
              </w:rPr>
              <w:t>improvements</w:t>
            </w:r>
            <w:r>
              <w:rPr>
                <w:b/>
              </w:rPr>
              <w:t>:</w:t>
            </w:r>
          </w:p>
          <w:p w:rsidR="006F292C" w:rsidRDefault="006F292C" w:rsidP="006F292C">
            <w:pPr>
              <w:contextualSpacing/>
            </w:pPr>
          </w:p>
          <w:p w:rsidR="006F292C" w:rsidRDefault="006F292C" w:rsidP="006F292C">
            <w:pPr>
              <w:contextualSpacing/>
            </w:pPr>
            <w:r>
              <w:t>1. The team recommends continuing to use the same rubric.</w:t>
            </w:r>
          </w:p>
          <w:p w:rsidR="006F292C" w:rsidRDefault="006F292C" w:rsidP="006F292C">
            <w:pPr>
              <w:contextualSpacing/>
            </w:pPr>
          </w:p>
          <w:p w:rsidR="006F292C" w:rsidRDefault="006F292C" w:rsidP="006F292C">
            <w:pPr>
              <w:contextualSpacing/>
            </w:pPr>
            <w:r>
              <w:t>2. The team recommends collecting data from two sections (over time) so that the sample size is larger.</w:t>
            </w:r>
          </w:p>
          <w:p w:rsidR="006F292C" w:rsidRDefault="006F292C" w:rsidP="006F292C">
            <w:pPr>
              <w:contextualSpacing/>
            </w:pPr>
          </w:p>
          <w:p w:rsidR="006F292C" w:rsidRPr="00271CE6" w:rsidRDefault="006F292C" w:rsidP="006F292C">
            <w:pPr>
              <w:contextualSpacing/>
            </w:pPr>
            <w:r>
              <w:t>3. The team did not discuss benchmarking, since a sub-committee of the CAC is currently discussing this topic.</w:t>
            </w:r>
          </w:p>
        </w:tc>
      </w:tr>
      <w:tr w:rsidR="006F292C" w:rsidTr="006F292C">
        <w:trPr>
          <w:trHeight w:val="350"/>
        </w:trPr>
        <w:tc>
          <w:tcPr>
            <w:tcW w:w="1134" w:type="pct"/>
            <w:gridSpan w:val="2"/>
            <w:shd w:val="clear" w:color="auto" w:fill="CCECFF"/>
            <w:vAlign w:val="center"/>
          </w:tcPr>
          <w:p w:rsidR="006F292C" w:rsidRPr="004831B7" w:rsidRDefault="006F292C" w:rsidP="006F292C">
            <w:pPr>
              <w:contextualSpacing/>
              <w:jc w:val="center"/>
              <w:rPr>
                <w:b/>
              </w:rPr>
            </w:pPr>
            <w:r w:rsidRPr="004831B7">
              <w:rPr>
                <w:b/>
              </w:rPr>
              <w:lastRenderedPageBreak/>
              <w:t>Improvement Champion(s)</w:t>
            </w:r>
          </w:p>
        </w:tc>
        <w:tc>
          <w:tcPr>
            <w:tcW w:w="3866" w:type="pct"/>
            <w:gridSpan w:val="2"/>
            <w:vAlign w:val="center"/>
          </w:tcPr>
          <w:p w:rsidR="006F292C" w:rsidRPr="00AF7C3A" w:rsidRDefault="006F292C" w:rsidP="006F292C">
            <w:pPr>
              <w:contextualSpacing/>
            </w:pPr>
            <w:r>
              <w:t>Stephanie Watson</w:t>
            </w:r>
          </w:p>
        </w:tc>
      </w:tr>
      <w:tr w:rsidR="006F292C" w:rsidTr="006F292C">
        <w:trPr>
          <w:trHeight w:val="350"/>
        </w:trPr>
        <w:tc>
          <w:tcPr>
            <w:tcW w:w="1134" w:type="pct"/>
            <w:gridSpan w:val="2"/>
            <w:shd w:val="clear" w:color="auto" w:fill="CCECFF"/>
            <w:vAlign w:val="center"/>
          </w:tcPr>
          <w:p w:rsidR="006F292C" w:rsidRPr="004831B7" w:rsidRDefault="006F292C" w:rsidP="006F292C">
            <w:pPr>
              <w:contextualSpacing/>
              <w:jc w:val="center"/>
              <w:rPr>
                <w:b/>
              </w:rPr>
            </w:pPr>
            <w:r w:rsidRPr="004831B7">
              <w:rPr>
                <w:b/>
              </w:rPr>
              <w:t>Improvement Timeline(s)</w:t>
            </w:r>
          </w:p>
        </w:tc>
        <w:tc>
          <w:tcPr>
            <w:tcW w:w="3866" w:type="pct"/>
            <w:gridSpan w:val="2"/>
            <w:vAlign w:val="center"/>
          </w:tcPr>
          <w:p w:rsidR="006F292C" w:rsidRPr="00AF7C3A" w:rsidRDefault="006F292C" w:rsidP="006F292C">
            <w:pPr>
              <w:contextualSpacing/>
            </w:pPr>
            <w:r>
              <w:t>Approve and implement in Spring 2017.</w:t>
            </w:r>
          </w:p>
        </w:tc>
      </w:tr>
      <w:tr w:rsidR="006F292C" w:rsidTr="006F292C">
        <w:trPr>
          <w:cantSplit/>
          <w:trHeight w:val="602"/>
        </w:trPr>
        <w:tc>
          <w:tcPr>
            <w:tcW w:w="5000" w:type="pct"/>
            <w:gridSpan w:val="4"/>
            <w:shd w:val="clear" w:color="auto" w:fill="CCECFF"/>
            <w:vAlign w:val="center"/>
          </w:tcPr>
          <w:p w:rsidR="006F292C" w:rsidRPr="00571179" w:rsidRDefault="006F292C" w:rsidP="006F292C">
            <w:pPr>
              <w:contextualSpacing/>
              <w:jc w:val="center"/>
              <w:rPr>
                <w:b/>
              </w:rPr>
            </w:pPr>
            <w:r>
              <w:rPr>
                <w:b/>
              </w:rPr>
              <w:t>Chain of Submission/Approval</w:t>
            </w:r>
          </w:p>
        </w:tc>
      </w:tr>
      <w:tr w:rsidR="006F292C" w:rsidTr="006F292C">
        <w:trPr>
          <w:trHeight w:val="350"/>
        </w:trPr>
        <w:tc>
          <w:tcPr>
            <w:tcW w:w="990" w:type="pct"/>
            <w:shd w:val="clear" w:color="auto" w:fill="CCECFF"/>
            <w:vAlign w:val="center"/>
          </w:tcPr>
          <w:p w:rsidR="006F292C" w:rsidRPr="004831B7" w:rsidRDefault="006F292C" w:rsidP="006F292C">
            <w:pPr>
              <w:contextualSpacing/>
              <w:jc w:val="center"/>
              <w:rPr>
                <w:b/>
              </w:rPr>
            </w:pPr>
            <w:r w:rsidRPr="004831B7">
              <w:rPr>
                <w:b/>
              </w:rPr>
              <w:t>CAC Endorsement</w:t>
            </w:r>
          </w:p>
        </w:tc>
        <w:tc>
          <w:tcPr>
            <w:tcW w:w="4010" w:type="pct"/>
            <w:gridSpan w:val="3"/>
            <w:vAlign w:val="center"/>
          </w:tcPr>
          <w:p w:rsidR="006F292C" w:rsidRDefault="006F292C" w:rsidP="006F292C">
            <w:r>
              <w:t xml:space="preserve">The COB CAC met 10 Feb. 2017.  The committee concurred with the recommendations of the Improvement Team.  It </w:t>
            </w:r>
            <w:proofErr w:type="gramStart"/>
            <w:r>
              <w:t>was recognized</w:t>
            </w:r>
            <w:proofErr w:type="gramEnd"/>
            <w:r>
              <w:t xml:space="preserve"> that the data prior to 2015 were aggregated; it was only with the latest data collection effort that we got individual rubric item scores.  This effort included a sample (class) size of 9, a relatively low number on which to make recommendations.  Still, CAC proposes:</w:t>
            </w:r>
          </w:p>
          <w:p w:rsidR="006F292C" w:rsidRDefault="006F292C" w:rsidP="006F292C"/>
          <w:p w:rsidR="006F292C" w:rsidRDefault="006F292C" w:rsidP="006F292C">
            <w:r>
              <w:t xml:space="preserve">-to provide students with the rubric before the assessment, including </w:t>
            </w:r>
            <w:r w:rsidRPr="00FD217E">
              <w:t xml:space="preserve">an explanation of expectations with regard to individual effort, working with the group, and honesty in </w:t>
            </w:r>
            <w:r>
              <w:t>the evaluations of team members.</w:t>
            </w:r>
          </w:p>
          <w:p w:rsidR="006F292C" w:rsidRPr="00DB6EE9" w:rsidRDefault="006F292C" w:rsidP="006F292C">
            <w:r>
              <w:t>-to collect data from more course sections</w:t>
            </w:r>
          </w:p>
        </w:tc>
      </w:tr>
      <w:tr w:rsidR="006F292C" w:rsidTr="006F292C">
        <w:trPr>
          <w:trHeight w:val="350"/>
        </w:trPr>
        <w:tc>
          <w:tcPr>
            <w:tcW w:w="990" w:type="pct"/>
            <w:shd w:val="clear" w:color="auto" w:fill="CCECFF"/>
            <w:vAlign w:val="center"/>
          </w:tcPr>
          <w:p w:rsidR="006F292C" w:rsidRPr="004831B7" w:rsidRDefault="006F292C" w:rsidP="006F292C">
            <w:pPr>
              <w:contextualSpacing/>
              <w:jc w:val="center"/>
              <w:rPr>
                <w:b/>
              </w:rPr>
            </w:pPr>
            <w:r w:rsidRPr="004831B7">
              <w:rPr>
                <w:b/>
              </w:rPr>
              <w:t>Executive Committee Endorsement</w:t>
            </w:r>
          </w:p>
        </w:tc>
        <w:tc>
          <w:tcPr>
            <w:tcW w:w="4010" w:type="pct"/>
            <w:gridSpan w:val="3"/>
            <w:vAlign w:val="center"/>
          </w:tcPr>
          <w:p w:rsidR="006F292C" w:rsidRPr="00982770" w:rsidRDefault="006F292C" w:rsidP="006F292C">
            <w:r>
              <w:t>The Executive Committee met April 11, 2017.  It endorsed the recommendations of the Improvement Team and CAC.</w:t>
            </w:r>
          </w:p>
        </w:tc>
      </w:tr>
      <w:tr w:rsidR="006F292C" w:rsidTr="006F292C">
        <w:trPr>
          <w:trHeight w:val="350"/>
        </w:trPr>
        <w:tc>
          <w:tcPr>
            <w:tcW w:w="990" w:type="pct"/>
            <w:shd w:val="clear" w:color="auto" w:fill="CCECFF"/>
            <w:vAlign w:val="center"/>
          </w:tcPr>
          <w:p w:rsidR="006F292C" w:rsidRPr="004831B7" w:rsidRDefault="006F292C" w:rsidP="006F292C">
            <w:pPr>
              <w:contextualSpacing/>
              <w:rPr>
                <w:b/>
              </w:rPr>
            </w:pPr>
            <w:r w:rsidRPr="004831B7">
              <w:rPr>
                <w:b/>
              </w:rPr>
              <w:t>Dean Approval</w:t>
            </w:r>
          </w:p>
        </w:tc>
        <w:tc>
          <w:tcPr>
            <w:tcW w:w="4010" w:type="pct"/>
            <w:gridSpan w:val="3"/>
            <w:vAlign w:val="center"/>
          </w:tcPr>
          <w:p w:rsidR="006F292C" w:rsidRDefault="006F292C" w:rsidP="006F292C">
            <w:pPr>
              <w:rPr>
                <w:b/>
              </w:rPr>
            </w:pPr>
            <w:r w:rsidRPr="00DB68C0">
              <w:rPr>
                <w:b/>
              </w:rPr>
              <w:t>List of Recommendations to be approved:</w:t>
            </w:r>
          </w:p>
          <w:p w:rsidR="006F292C" w:rsidRDefault="006F292C" w:rsidP="006F292C">
            <w:pPr>
              <w:rPr>
                <w:b/>
              </w:rPr>
            </w:pPr>
          </w:p>
          <w:p w:rsidR="006F292C" w:rsidRDefault="006F292C" w:rsidP="006F292C">
            <w:r>
              <w:t>1. Provide students with the rubric prior to the evaluation.</w:t>
            </w:r>
          </w:p>
          <w:p w:rsidR="006F292C" w:rsidRDefault="006F292C" w:rsidP="006F292C">
            <w:r>
              <w:t>2. Share information with students on the expectations of being a productive team member; reinforce in class prior to the team project.</w:t>
            </w:r>
          </w:p>
          <w:p w:rsidR="006F292C" w:rsidRPr="004260C9" w:rsidRDefault="006F292C" w:rsidP="006F292C"/>
          <w:p w:rsidR="006F292C" w:rsidRPr="00982770" w:rsidRDefault="006F292C" w:rsidP="006F292C">
            <w:r>
              <w:t>Approved: June 6, 2017.</w:t>
            </w:r>
          </w:p>
        </w:tc>
      </w:tr>
    </w:tbl>
    <w:p w:rsidR="00B02B9C" w:rsidRDefault="00B02B9C" w:rsidP="00D81BA2">
      <w:pPr>
        <w:jc w:val="center"/>
        <w:rPr>
          <w:rFonts w:cs="Georgia"/>
          <w:b/>
          <w:color w:val="000000"/>
          <w:sz w:val="24"/>
          <w:szCs w:val="24"/>
        </w:rPr>
      </w:pPr>
    </w:p>
    <w:p w:rsidR="006F292C" w:rsidRDefault="006F292C" w:rsidP="00D81BA2">
      <w:pPr>
        <w:jc w:val="center"/>
        <w:rPr>
          <w:rFonts w:cs="Georgia"/>
          <w:color w:val="000000"/>
          <w:sz w:val="24"/>
          <w:szCs w:val="24"/>
        </w:rPr>
      </w:pPr>
      <w:r>
        <w:rPr>
          <w:rFonts w:cs="Georgia"/>
          <w:color w:val="000000"/>
          <w:sz w:val="24"/>
          <w:szCs w:val="24"/>
        </w:rPr>
        <w:t>------------------------------------------------------------------------------------------------------------------------------------------------</w:t>
      </w:r>
    </w:p>
    <w:p w:rsidR="006F292C" w:rsidRDefault="006F292C" w:rsidP="00D81BA2">
      <w:pPr>
        <w:jc w:val="center"/>
        <w:rPr>
          <w:rFonts w:cs="Georgia"/>
          <w:color w:val="000000"/>
          <w:sz w:val="24"/>
          <w:szCs w:val="24"/>
        </w:rPr>
      </w:pP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564"/>
        <w:gridCol w:w="373"/>
        <w:gridCol w:w="1044"/>
        <w:gridCol w:w="8969"/>
      </w:tblGrid>
      <w:tr w:rsidR="006F292C" w:rsidTr="006F292C">
        <w:trPr>
          <w:cantSplit/>
          <w:trHeight w:val="512"/>
        </w:trPr>
        <w:tc>
          <w:tcPr>
            <w:tcW w:w="5000" w:type="pct"/>
            <w:gridSpan w:val="4"/>
            <w:shd w:val="clear" w:color="auto" w:fill="CCECFF"/>
            <w:vAlign w:val="center"/>
          </w:tcPr>
          <w:p w:rsidR="006F292C" w:rsidRPr="006F292C" w:rsidRDefault="006F292C" w:rsidP="006F292C">
            <w:pPr>
              <w:contextualSpacing/>
              <w:jc w:val="center"/>
              <w:rPr>
                <w:b/>
                <w:sz w:val="24"/>
                <w:szCs w:val="24"/>
              </w:rPr>
            </w:pPr>
            <w:r w:rsidRPr="006F292C">
              <w:rPr>
                <w:b/>
                <w:color w:val="FF0000"/>
                <w:sz w:val="24"/>
                <w:szCs w:val="24"/>
              </w:rPr>
              <w:lastRenderedPageBreak/>
              <w:t>MAcc 4a Leadership</w:t>
            </w:r>
          </w:p>
        </w:tc>
      </w:tr>
      <w:tr w:rsidR="006F292C" w:rsidTr="006F292C">
        <w:trPr>
          <w:cantSplit/>
          <w:trHeight w:val="432"/>
        </w:trPr>
        <w:tc>
          <w:tcPr>
            <w:tcW w:w="1537" w:type="pct"/>
            <w:gridSpan w:val="3"/>
            <w:shd w:val="clear" w:color="auto" w:fill="CCECFF"/>
            <w:vAlign w:val="center"/>
          </w:tcPr>
          <w:p w:rsidR="006F292C" w:rsidRPr="004831B7" w:rsidRDefault="006F292C" w:rsidP="006F292C">
            <w:pPr>
              <w:contextualSpacing/>
              <w:jc w:val="center"/>
              <w:rPr>
                <w:b/>
              </w:rPr>
            </w:pPr>
            <w:r w:rsidRPr="004831B7">
              <w:rPr>
                <w:b/>
              </w:rPr>
              <w:t>Learning Objective</w:t>
            </w:r>
          </w:p>
        </w:tc>
        <w:tc>
          <w:tcPr>
            <w:tcW w:w="3463" w:type="pct"/>
            <w:vAlign w:val="center"/>
          </w:tcPr>
          <w:p w:rsidR="006F292C" w:rsidRPr="006164A1" w:rsidRDefault="006F292C" w:rsidP="006F292C">
            <w:pPr>
              <w:spacing w:after="100" w:afterAutospacing="1"/>
              <w:rPr>
                <w:rFonts w:ascii="Times New Roman" w:eastAsia="Calibri" w:hAnsi="Times New Roman"/>
                <w:sz w:val="24"/>
                <w:szCs w:val="24"/>
              </w:rPr>
            </w:pPr>
            <w:r w:rsidRPr="006164A1">
              <w:rPr>
                <w:rFonts w:ascii="Times New Roman" w:eastAsia="Calibri" w:hAnsi="Times New Roman"/>
                <w:sz w:val="24"/>
                <w:szCs w:val="24"/>
              </w:rPr>
              <w:t>Students will be able to demonstrate the qualities nec</w:t>
            </w:r>
            <w:r>
              <w:rPr>
                <w:rFonts w:ascii="Times New Roman" w:eastAsia="Calibri" w:hAnsi="Times New Roman"/>
                <w:sz w:val="24"/>
                <w:szCs w:val="24"/>
              </w:rPr>
              <w:t>essary for effective leadership.</w:t>
            </w:r>
          </w:p>
        </w:tc>
      </w:tr>
      <w:tr w:rsidR="006F292C" w:rsidTr="006F292C">
        <w:trPr>
          <w:trHeight w:val="20"/>
        </w:trPr>
        <w:tc>
          <w:tcPr>
            <w:tcW w:w="1537" w:type="pct"/>
            <w:gridSpan w:val="3"/>
            <w:shd w:val="clear" w:color="auto" w:fill="CCECFF"/>
            <w:vAlign w:val="center"/>
          </w:tcPr>
          <w:p w:rsidR="006F292C" w:rsidRPr="004831B7" w:rsidRDefault="006F292C" w:rsidP="006F292C">
            <w:pPr>
              <w:contextualSpacing/>
              <w:jc w:val="center"/>
              <w:rPr>
                <w:b/>
              </w:rPr>
            </w:pPr>
            <w:r>
              <w:rPr>
                <w:b/>
              </w:rPr>
              <w:t>Improvement Team</w:t>
            </w:r>
            <w:r w:rsidRPr="004831B7">
              <w:rPr>
                <w:b/>
              </w:rPr>
              <w:t xml:space="preserve"> Members</w:t>
            </w:r>
          </w:p>
        </w:tc>
        <w:tc>
          <w:tcPr>
            <w:tcW w:w="3463" w:type="pct"/>
          </w:tcPr>
          <w:p w:rsidR="006F292C" w:rsidRPr="007E3BD5" w:rsidRDefault="006F292C" w:rsidP="006F292C">
            <w:pPr>
              <w:contextualSpacing/>
              <w:jc w:val="center"/>
              <w:rPr>
                <w:b/>
                <w:sz w:val="18"/>
                <w:szCs w:val="18"/>
              </w:rPr>
            </w:pPr>
            <w:r w:rsidRPr="00A510B5">
              <w:rPr>
                <w:b/>
                <w:sz w:val="18"/>
                <w:szCs w:val="18"/>
              </w:rPr>
              <w:t xml:space="preserve">List all faculty in the </w:t>
            </w:r>
            <w:r>
              <w:rPr>
                <w:b/>
                <w:sz w:val="18"/>
                <w:szCs w:val="18"/>
              </w:rPr>
              <w:t>improvement team</w:t>
            </w:r>
            <w:r w:rsidRPr="00A510B5">
              <w:rPr>
                <w:b/>
                <w:sz w:val="18"/>
                <w:szCs w:val="18"/>
              </w:rPr>
              <w:t>:</w:t>
            </w:r>
          </w:p>
          <w:p w:rsidR="006F292C" w:rsidRDefault="006F292C" w:rsidP="006F292C">
            <w:pPr>
              <w:contextualSpacing/>
              <w:jc w:val="center"/>
              <w:rPr>
                <w:b/>
              </w:rPr>
            </w:pPr>
          </w:p>
          <w:p w:rsidR="006F292C" w:rsidRDefault="006F292C" w:rsidP="006F292C">
            <w:pPr>
              <w:contextualSpacing/>
            </w:pPr>
            <w:r>
              <w:t>David McCalman (M &amp; M-CAC Liaison)</w:t>
            </w:r>
          </w:p>
          <w:p w:rsidR="006F292C" w:rsidRDefault="006F292C" w:rsidP="006F292C">
            <w:pPr>
              <w:contextualSpacing/>
            </w:pPr>
            <w:r>
              <w:t>David Mitchell (EFIRM)</w:t>
            </w:r>
          </w:p>
          <w:p w:rsidR="006F292C" w:rsidRDefault="006F292C" w:rsidP="006F292C">
            <w:pPr>
              <w:contextualSpacing/>
            </w:pPr>
            <w:r>
              <w:t>Steve Nelson (Accounting)</w:t>
            </w:r>
          </w:p>
          <w:p w:rsidR="006F292C" w:rsidRPr="006164A1" w:rsidRDefault="006F292C" w:rsidP="006F292C">
            <w:pPr>
              <w:contextualSpacing/>
            </w:pPr>
            <w:r>
              <w:t>Mark McMurtrey (MIS)</w:t>
            </w:r>
          </w:p>
        </w:tc>
      </w:tr>
      <w:tr w:rsidR="006F292C" w:rsidTr="006F292C">
        <w:trPr>
          <w:trHeight w:val="20"/>
        </w:trPr>
        <w:tc>
          <w:tcPr>
            <w:tcW w:w="1537" w:type="pct"/>
            <w:gridSpan w:val="3"/>
            <w:shd w:val="clear" w:color="auto" w:fill="CCECFF"/>
            <w:vAlign w:val="center"/>
          </w:tcPr>
          <w:p w:rsidR="006F292C" w:rsidRDefault="006F292C" w:rsidP="006F292C">
            <w:pPr>
              <w:contextualSpacing/>
              <w:jc w:val="center"/>
              <w:rPr>
                <w:b/>
                <w:sz w:val="18"/>
                <w:szCs w:val="18"/>
              </w:rPr>
            </w:pPr>
            <w:r>
              <w:rPr>
                <w:b/>
                <w:sz w:val="18"/>
                <w:szCs w:val="18"/>
              </w:rPr>
              <w:t>Term/Year of Improvement (when team meets)</w:t>
            </w:r>
          </w:p>
        </w:tc>
        <w:tc>
          <w:tcPr>
            <w:tcW w:w="3463" w:type="pct"/>
            <w:vAlign w:val="center"/>
          </w:tcPr>
          <w:p w:rsidR="006F292C" w:rsidRPr="007E3BD5" w:rsidRDefault="006F292C" w:rsidP="006F292C">
            <w:pPr>
              <w:contextualSpacing/>
              <w:rPr>
                <w:b/>
              </w:rPr>
            </w:pPr>
            <w:r>
              <w:rPr>
                <w:b/>
              </w:rPr>
              <w:t>Fall</w:t>
            </w:r>
            <w:r w:rsidRPr="007E3BD5">
              <w:rPr>
                <w:b/>
              </w:rPr>
              <w:t xml:space="preserve"> 201</w:t>
            </w:r>
            <w:r>
              <w:rPr>
                <w:b/>
              </w:rPr>
              <w:t>6</w:t>
            </w:r>
          </w:p>
        </w:tc>
      </w:tr>
      <w:tr w:rsidR="006F292C" w:rsidTr="006F292C">
        <w:trPr>
          <w:trHeight w:val="20"/>
        </w:trPr>
        <w:tc>
          <w:tcPr>
            <w:tcW w:w="1537" w:type="pct"/>
            <w:gridSpan w:val="3"/>
            <w:shd w:val="clear" w:color="auto" w:fill="CCECFF"/>
            <w:vAlign w:val="center"/>
          </w:tcPr>
          <w:p w:rsidR="006F292C" w:rsidRPr="004831B7" w:rsidRDefault="006F292C" w:rsidP="006F292C">
            <w:pPr>
              <w:contextualSpacing/>
              <w:jc w:val="center"/>
              <w:rPr>
                <w:b/>
              </w:rPr>
            </w:pPr>
            <w:r w:rsidRPr="004831B7">
              <w:rPr>
                <w:b/>
              </w:rPr>
              <w:t>Term/Year Data Assessed</w:t>
            </w:r>
          </w:p>
        </w:tc>
        <w:tc>
          <w:tcPr>
            <w:tcW w:w="3463" w:type="pct"/>
            <w:vAlign w:val="center"/>
          </w:tcPr>
          <w:p w:rsidR="006F292C" w:rsidRDefault="006F292C" w:rsidP="006F292C">
            <w:pPr>
              <w:contextualSpacing/>
              <w:rPr>
                <w:b/>
              </w:rPr>
            </w:pPr>
            <w:r>
              <w:rPr>
                <w:b/>
              </w:rPr>
              <w:t>Fall 2015</w:t>
            </w:r>
          </w:p>
        </w:tc>
      </w:tr>
      <w:tr w:rsidR="006F292C" w:rsidTr="006F292C">
        <w:trPr>
          <w:cantSplit/>
          <w:trHeight w:val="602"/>
        </w:trPr>
        <w:tc>
          <w:tcPr>
            <w:tcW w:w="5000" w:type="pct"/>
            <w:gridSpan w:val="4"/>
            <w:shd w:val="clear" w:color="auto" w:fill="CCECFF"/>
            <w:vAlign w:val="center"/>
          </w:tcPr>
          <w:p w:rsidR="006F292C" w:rsidRPr="00571179" w:rsidRDefault="006F292C" w:rsidP="006F292C">
            <w:pPr>
              <w:contextualSpacing/>
              <w:jc w:val="center"/>
              <w:rPr>
                <w:b/>
              </w:rPr>
            </w:pPr>
            <w:r>
              <w:rPr>
                <w:b/>
              </w:rPr>
              <w:t>Improvement Team Recommendations</w:t>
            </w:r>
          </w:p>
        </w:tc>
      </w:tr>
      <w:tr w:rsidR="006F292C" w:rsidTr="006F292C">
        <w:trPr>
          <w:trHeight w:val="350"/>
        </w:trPr>
        <w:tc>
          <w:tcPr>
            <w:tcW w:w="1134" w:type="pct"/>
            <w:gridSpan w:val="2"/>
            <w:shd w:val="clear" w:color="auto" w:fill="CCECFF"/>
            <w:vAlign w:val="center"/>
          </w:tcPr>
          <w:p w:rsidR="006F292C" w:rsidRPr="004831B7" w:rsidRDefault="006F292C" w:rsidP="006F292C">
            <w:pPr>
              <w:contextualSpacing/>
              <w:jc w:val="center"/>
              <w:rPr>
                <w:b/>
              </w:rPr>
            </w:pPr>
            <w:r>
              <w:rPr>
                <w:b/>
              </w:rPr>
              <w:t>Notes</w:t>
            </w:r>
          </w:p>
        </w:tc>
        <w:tc>
          <w:tcPr>
            <w:tcW w:w="3866" w:type="pct"/>
            <w:gridSpan w:val="2"/>
            <w:vAlign w:val="center"/>
          </w:tcPr>
          <w:p w:rsidR="006F292C" w:rsidRPr="00311240" w:rsidRDefault="006F292C" w:rsidP="006F292C">
            <w:pPr>
              <w:contextualSpacing/>
            </w:pPr>
            <w:r>
              <w:t xml:space="preserve">Data for this </w:t>
            </w:r>
            <w:proofErr w:type="gramStart"/>
            <w:r>
              <w:t>was collected</w:t>
            </w:r>
            <w:proofErr w:type="gramEnd"/>
            <w:r>
              <w:t xml:space="preserve"> once, in Fall 2015.  It was only collected once (and not twice, as normal) to align it with the MBA Leadership objective (5a), since the same team examines both.  There were only ten students in this sample.  The benchmark was passed, with 90% of students (9 of 10) scoring above the benchmark of 80% scoring above 70%.</w:t>
            </w:r>
          </w:p>
        </w:tc>
      </w:tr>
      <w:tr w:rsidR="006F292C" w:rsidTr="006F292C">
        <w:trPr>
          <w:trHeight w:val="350"/>
        </w:trPr>
        <w:tc>
          <w:tcPr>
            <w:tcW w:w="1134" w:type="pct"/>
            <w:gridSpan w:val="2"/>
            <w:shd w:val="clear" w:color="auto" w:fill="CCECFF"/>
            <w:vAlign w:val="center"/>
          </w:tcPr>
          <w:p w:rsidR="006F292C" w:rsidRPr="004831B7" w:rsidRDefault="006F292C" w:rsidP="006F292C">
            <w:pPr>
              <w:contextualSpacing/>
              <w:jc w:val="center"/>
              <w:rPr>
                <w:b/>
              </w:rPr>
            </w:pPr>
            <w:r w:rsidRPr="004831B7">
              <w:rPr>
                <w:b/>
              </w:rPr>
              <w:t>Closing the Loop Activities</w:t>
            </w:r>
          </w:p>
        </w:tc>
        <w:tc>
          <w:tcPr>
            <w:tcW w:w="3866" w:type="pct"/>
            <w:gridSpan w:val="2"/>
            <w:vAlign w:val="center"/>
          </w:tcPr>
          <w:p w:rsidR="006F292C" w:rsidRPr="00C675E5" w:rsidRDefault="006F292C" w:rsidP="006F292C">
            <w:pPr>
              <w:contextualSpacing/>
              <w:jc w:val="center"/>
              <w:rPr>
                <w:sz w:val="18"/>
                <w:szCs w:val="18"/>
              </w:rPr>
            </w:pPr>
            <w:r w:rsidRPr="00C675E5">
              <w:rPr>
                <w:b/>
                <w:sz w:val="18"/>
                <w:szCs w:val="18"/>
              </w:rPr>
              <w:t>Compare</w:t>
            </w:r>
            <w:r>
              <w:rPr>
                <w:b/>
                <w:sz w:val="18"/>
                <w:szCs w:val="18"/>
              </w:rPr>
              <w:t xml:space="preserve"> data with previous assessment(s) in light of improvements made:</w:t>
            </w:r>
          </w:p>
          <w:p w:rsidR="006F292C" w:rsidRDefault="006F292C" w:rsidP="006F292C">
            <w:pPr>
              <w:contextualSpacing/>
            </w:pPr>
          </w:p>
          <w:p w:rsidR="006F292C" w:rsidRPr="00982770" w:rsidRDefault="006F292C" w:rsidP="006F292C">
            <w:pPr>
              <w:contextualSpacing/>
            </w:pPr>
            <w:r>
              <w:t>Given that there was no improvement cycle, there are no closing the loop activities to report.</w:t>
            </w:r>
          </w:p>
        </w:tc>
      </w:tr>
      <w:tr w:rsidR="006F292C" w:rsidTr="006F292C">
        <w:trPr>
          <w:trHeight w:val="350"/>
        </w:trPr>
        <w:tc>
          <w:tcPr>
            <w:tcW w:w="1134" w:type="pct"/>
            <w:gridSpan w:val="2"/>
            <w:shd w:val="clear" w:color="auto" w:fill="CCECFF"/>
            <w:vAlign w:val="center"/>
          </w:tcPr>
          <w:p w:rsidR="006F292C" w:rsidRPr="004831B7" w:rsidRDefault="006F292C" w:rsidP="006F292C">
            <w:pPr>
              <w:contextualSpacing/>
              <w:jc w:val="center"/>
              <w:rPr>
                <w:b/>
              </w:rPr>
            </w:pPr>
            <w:r w:rsidRPr="004831B7">
              <w:rPr>
                <w:b/>
              </w:rPr>
              <w:t>Learning Improvement Recommendations</w:t>
            </w:r>
          </w:p>
        </w:tc>
        <w:tc>
          <w:tcPr>
            <w:tcW w:w="3866" w:type="pct"/>
            <w:gridSpan w:val="2"/>
            <w:vAlign w:val="center"/>
          </w:tcPr>
          <w:p w:rsidR="006F292C" w:rsidRDefault="006F292C" w:rsidP="006F292C">
            <w:pPr>
              <w:contextualSpacing/>
              <w:jc w:val="center"/>
              <w:rPr>
                <w:b/>
              </w:rPr>
            </w:pPr>
            <w:r w:rsidRPr="004831B7">
              <w:rPr>
                <w:b/>
              </w:rPr>
              <w:t>List any recommended improvements for learning:</w:t>
            </w:r>
          </w:p>
          <w:p w:rsidR="006F292C" w:rsidRDefault="006F292C" w:rsidP="006F292C">
            <w:pPr>
              <w:contextualSpacing/>
            </w:pPr>
          </w:p>
          <w:p w:rsidR="006F292C" w:rsidRDefault="006F292C" w:rsidP="006F292C">
            <w:pPr>
              <w:contextualSpacing/>
            </w:pPr>
            <w:r>
              <w:t>1. Stress “awareness” in leadership in the class.  Specifically, these are the traits for this area measured in the rubric:</w:t>
            </w:r>
          </w:p>
          <w:p w:rsidR="006F292C" w:rsidRDefault="006F292C" w:rsidP="006F292C">
            <w:pPr>
              <w:contextualSpacing/>
            </w:pPr>
          </w:p>
          <w:p w:rsidR="006F292C" w:rsidRDefault="006F292C" w:rsidP="006F292C">
            <w:pPr>
              <w:contextualSpacing/>
            </w:pPr>
            <w:r>
              <w:t xml:space="preserve">- </w:t>
            </w:r>
            <w:r w:rsidRPr="00B606DB">
              <w:t>Asks questions</w:t>
            </w:r>
          </w:p>
          <w:p w:rsidR="006F292C" w:rsidRDefault="006F292C" w:rsidP="006F292C">
            <w:pPr>
              <w:contextualSpacing/>
            </w:pPr>
            <w:r>
              <w:t xml:space="preserve">- </w:t>
            </w:r>
            <w:r w:rsidRPr="00B606DB">
              <w:t>Listens before responding</w:t>
            </w:r>
          </w:p>
          <w:p w:rsidR="006F292C" w:rsidRDefault="006F292C" w:rsidP="006F292C">
            <w:pPr>
              <w:contextualSpacing/>
            </w:pPr>
            <w:r>
              <w:t xml:space="preserve">- </w:t>
            </w:r>
            <w:r w:rsidRPr="00B606DB">
              <w:t>Helps others</w:t>
            </w:r>
          </w:p>
          <w:p w:rsidR="006F292C" w:rsidRDefault="006F292C" w:rsidP="006F292C">
            <w:pPr>
              <w:contextualSpacing/>
            </w:pPr>
            <w:r>
              <w:t xml:space="preserve">- </w:t>
            </w:r>
            <w:r w:rsidRPr="00B606DB">
              <w:t>Stays on task</w:t>
            </w:r>
          </w:p>
          <w:p w:rsidR="006F292C" w:rsidRDefault="006F292C" w:rsidP="006F292C">
            <w:pPr>
              <w:contextualSpacing/>
            </w:pPr>
            <w:r>
              <w:t xml:space="preserve">- </w:t>
            </w:r>
            <w:r w:rsidRPr="00B606DB">
              <w:t>Focuses and makes eye contact with speaker(s)</w:t>
            </w:r>
          </w:p>
          <w:p w:rsidR="006F292C" w:rsidRDefault="006F292C" w:rsidP="006F292C">
            <w:pPr>
              <w:contextualSpacing/>
            </w:pPr>
            <w:r>
              <w:t xml:space="preserve">- </w:t>
            </w:r>
            <w:r w:rsidRPr="00B606DB">
              <w:t>Looks around and examines surroundings</w:t>
            </w:r>
          </w:p>
          <w:p w:rsidR="006F292C" w:rsidRDefault="006F292C" w:rsidP="006F292C">
            <w:pPr>
              <w:contextualSpacing/>
            </w:pPr>
            <w:r>
              <w:lastRenderedPageBreak/>
              <w:t xml:space="preserve">- </w:t>
            </w:r>
            <w:r w:rsidRPr="00B606DB">
              <w:t>Pays attention to how others are acting and reacting</w:t>
            </w:r>
          </w:p>
          <w:p w:rsidR="006F292C" w:rsidRPr="00982770" w:rsidRDefault="006F292C" w:rsidP="006F292C">
            <w:pPr>
              <w:contextualSpacing/>
            </w:pPr>
            <w:r>
              <w:t xml:space="preserve">- </w:t>
            </w:r>
            <w:r w:rsidRPr="00B606DB">
              <w:t>Stays involved with school and community</w:t>
            </w:r>
          </w:p>
        </w:tc>
      </w:tr>
      <w:tr w:rsidR="006F292C" w:rsidTr="006F292C">
        <w:trPr>
          <w:trHeight w:val="350"/>
        </w:trPr>
        <w:tc>
          <w:tcPr>
            <w:tcW w:w="1134" w:type="pct"/>
            <w:gridSpan w:val="2"/>
            <w:shd w:val="clear" w:color="auto" w:fill="CCECFF"/>
            <w:vAlign w:val="center"/>
          </w:tcPr>
          <w:p w:rsidR="006F292C" w:rsidRPr="004831B7" w:rsidRDefault="006F292C" w:rsidP="006F292C">
            <w:pPr>
              <w:contextualSpacing/>
              <w:jc w:val="center"/>
              <w:rPr>
                <w:b/>
              </w:rPr>
            </w:pPr>
            <w:r w:rsidRPr="004831B7">
              <w:rPr>
                <w:b/>
              </w:rPr>
              <w:lastRenderedPageBreak/>
              <w:t>System Improvement Recommendations</w:t>
            </w:r>
          </w:p>
        </w:tc>
        <w:tc>
          <w:tcPr>
            <w:tcW w:w="3866" w:type="pct"/>
            <w:gridSpan w:val="2"/>
          </w:tcPr>
          <w:p w:rsidR="006F292C" w:rsidRPr="004831B7" w:rsidRDefault="006F292C" w:rsidP="006F292C">
            <w:pPr>
              <w:contextualSpacing/>
              <w:jc w:val="center"/>
            </w:pPr>
            <w:r w:rsidRPr="004831B7">
              <w:rPr>
                <w:b/>
              </w:rPr>
              <w:t xml:space="preserve">List any recommended </w:t>
            </w:r>
            <w:r>
              <w:rPr>
                <w:b/>
              </w:rPr>
              <w:t xml:space="preserve">system </w:t>
            </w:r>
            <w:r w:rsidRPr="004831B7">
              <w:rPr>
                <w:b/>
              </w:rPr>
              <w:t>improvements</w:t>
            </w:r>
            <w:r>
              <w:rPr>
                <w:b/>
              </w:rPr>
              <w:t>:</w:t>
            </w:r>
          </w:p>
          <w:p w:rsidR="006F292C" w:rsidRDefault="006F292C" w:rsidP="006F292C">
            <w:pPr>
              <w:contextualSpacing/>
            </w:pPr>
          </w:p>
          <w:p w:rsidR="006F292C" w:rsidRDefault="006F292C" w:rsidP="006F292C">
            <w:pPr>
              <w:contextualSpacing/>
            </w:pPr>
            <w:r>
              <w:t xml:space="preserve">1. The rubric used does not align with the benchmark.  The benchmark is currently 98 of 140 points (70%), but the rubric actually has 172 points.  Revise the rubric.  The recommended rubric </w:t>
            </w:r>
            <w:proofErr w:type="gramStart"/>
            <w:r>
              <w:t>is attached</w:t>
            </w:r>
            <w:proofErr w:type="gramEnd"/>
            <w:r>
              <w:t>.</w:t>
            </w:r>
          </w:p>
          <w:p w:rsidR="006F292C" w:rsidRDefault="006F292C" w:rsidP="006F292C">
            <w:pPr>
              <w:contextualSpacing/>
            </w:pPr>
          </w:p>
          <w:p w:rsidR="006F292C" w:rsidRPr="00271CE6" w:rsidRDefault="006F292C" w:rsidP="006F292C">
            <w:pPr>
              <w:contextualSpacing/>
            </w:pPr>
            <w:r>
              <w:t>2. The team did not discuss benchmarking, since a sub-committee of the CAC is currently discussing this topic.</w:t>
            </w:r>
          </w:p>
        </w:tc>
      </w:tr>
      <w:tr w:rsidR="006F292C" w:rsidTr="006F292C">
        <w:trPr>
          <w:trHeight w:val="350"/>
        </w:trPr>
        <w:tc>
          <w:tcPr>
            <w:tcW w:w="1134" w:type="pct"/>
            <w:gridSpan w:val="2"/>
            <w:shd w:val="clear" w:color="auto" w:fill="CCECFF"/>
            <w:vAlign w:val="center"/>
          </w:tcPr>
          <w:p w:rsidR="006F292C" w:rsidRPr="004831B7" w:rsidRDefault="006F292C" w:rsidP="006F292C">
            <w:pPr>
              <w:contextualSpacing/>
              <w:jc w:val="center"/>
              <w:rPr>
                <w:b/>
              </w:rPr>
            </w:pPr>
            <w:r w:rsidRPr="004831B7">
              <w:rPr>
                <w:b/>
              </w:rPr>
              <w:t>Improvement Champion(s)</w:t>
            </w:r>
          </w:p>
        </w:tc>
        <w:tc>
          <w:tcPr>
            <w:tcW w:w="3866" w:type="pct"/>
            <w:gridSpan w:val="2"/>
            <w:vAlign w:val="center"/>
          </w:tcPr>
          <w:p w:rsidR="006F292C" w:rsidRPr="00AF7C3A" w:rsidRDefault="006F292C" w:rsidP="006F292C">
            <w:pPr>
              <w:contextualSpacing/>
            </w:pPr>
            <w:r>
              <w:t>Stephanie Watson</w:t>
            </w:r>
          </w:p>
        </w:tc>
      </w:tr>
      <w:tr w:rsidR="006F292C" w:rsidTr="006F292C">
        <w:trPr>
          <w:trHeight w:val="350"/>
        </w:trPr>
        <w:tc>
          <w:tcPr>
            <w:tcW w:w="1134" w:type="pct"/>
            <w:gridSpan w:val="2"/>
            <w:shd w:val="clear" w:color="auto" w:fill="CCECFF"/>
            <w:vAlign w:val="center"/>
          </w:tcPr>
          <w:p w:rsidR="006F292C" w:rsidRPr="004831B7" w:rsidRDefault="006F292C" w:rsidP="006F292C">
            <w:pPr>
              <w:contextualSpacing/>
              <w:jc w:val="center"/>
              <w:rPr>
                <w:b/>
              </w:rPr>
            </w:pPr>
            <w:r w:rsidRPr="004831B7">
              <w:rPr>
                <w:b/>
              </w:rPr>
              <w:t>Improvement Timeline(s)</w:t>
            </w:r>
          </w:p>
        </w:tc>
        <w:tc>
          <w:tcPr>
            <w:tcW w:w="3866" w:type="pct"/>
            <w:gridSpan w:val="2"/>
            <w:vAlign w:val="center"/>
          </w:tcPr>
          <w:p w:rsidR="006F292C" w:rsidRPr="00AF7C3A" w:rsidRDefault="006F292C" w:rsidP="006F292C">
            <w:pPr>
              <w:contextualSpacing/>
            </w:pPr>
            <w:r>
              <w:t>Approve and implement in Spring 2017.</w:t>
            </w:r>
          </w:p>
        </w:tc>
      </w:tr>
      <w:tr w:rsidR="006F292C" w:rsidTr="006F292C">
        <w:trPr>
          <w:cantSplit/>
          <w:trHeight w:val="602"/>
        </w:trPr>
        <w:tc>
          <w:tcPr>
            <w:tcW w:w="5000" w:type="pct"/>
            <w:gridSpan w:val="4"/>
            <w:shd w:val="clear" w:color="auto" w:fill="CCECFF"/>
            <w:vAlign w:val="center"/>
          </w:tcPr>
          <w:p w:rsidR="006F292C" w:rsidRPr="00571179" w:rsidRDefault="006F292C" w:rsidP="006F292C">
            <w:pPr>
              <w:contextualSpacing/>
              <w:jc w:val="center"/>
              <w:rPr>
                <w:b/>
              </w:rPr>
            </w:pPr>
            <w:r>
              <w:rPr>
                <w:b/>
              </w:rPr>
              <w:t>Chain of Submission/Approval</w:t>
            </w:r>
          </w:p>
        </w:tc>
      </w:tr>
      <w:tr w:rsidR="006F292C" w:rsidTr="006F292C">
        <w:trPr>
          <w:trHeight w:val="350"/>
        </w:trPr>
        <w:tc>
          <w:tcPr>
            <w:tcW w:w="990" w:type="pct"/>
            <w:shd w:val="clear" w:color="auto" w:fill="CCECFF"/>
            <w:vAlign w:val="center"/>
          </w:tcPr>
          <w:p w:rsidR="006F292C" w:rsidRPr="004831B7" w:rsidRDefault="006F292C" w:rsidP="006F292C">
            <w:pPr>
              <w:contextualSpacing/>
              <w:jc w:val="center"/>
              <w:rPr>
                <w:b/>
              </w:rPr>
            </w:pPr>
            <w:r w:rsidRPr="004831B7">
              <w:rPr>
                <w:b/>
              </w:rPr>
              <w:t>CAC Endorsement</w:t>
            </w:r>
          </w:p>
        </w:tc>
        <w:tc>
          <w:tcPr>
            <w:tcW w:w="4010" w:type="pct"/>
            <w:gridSpan w:val="3"/>
            <w:vAlign w:val="center"/>
          </w:tcPr>
          <w:p w:rsidR="006F292C" w:rsidRPr="00DB6EE9" w:rsidRDefault="006F292C" w:rsidP="006F292C">
            <w:r>
              <w:t xml:space="preserve">CAC met March 15, 2017.  There was concurrence in the Improvement Team recommendations.  The revised rubric </w:t>
            </w:r>
            <w:proofErr w:type="gramStart"/>
            <w:r>
              <w:t>is recommended</w:t>
            </w:r>
            <w:proofErr w:type="gramEnd"/>
            <w:r>
              <w:t>.</w:t>
            </w:r>
          </w:p>
        </w:tc>
      </w:tr>
      <w:tr w:rsidR="006F292C" w:rsidTr="006F292C">
        <w:trPr>
          <w:trHeight w:val="350"/>
        </w:trPr>
        <w:tc>
          <w:tcPr>
            <w:tcW w:w="990" w:type="pct"/>
            <w:shd w:val="clear" w:color="auto" w:fill="CCECFF"/>
            <w:vAlign w:val="center"/>
          </w:tcPr>
          <w:p w:rsidR="006F292C" w:rsidRPr="004831B7" w:rsidRDefault="006F292C" w:rsidP="006F292C">
            <w:pPr>
              <w:contextualSpacing/>
              <w:jc w:val="center"/>
              <w:rPr>
                <w:b/>
              </w:rPr>
            </w:pPr>
            <w:r w:rsidRPr="004831B7">
              <w:rPr>
                <w:b/>
              </w:rPr>
              <w:t>Executive Committee Endorsement</w:t>
            </w:r>
          </w:p>
        </w:tc>
        <w:tc>
          <w:tcPr>
            <w:tcW w:w="4010" w:type="pct"/>
            <w:gridSpan w:val="3"/>
            <w:vAlign w:val="center"/>
          </w:tcPr>
          <w:p w:rsidR="006F292C" w:rsidRPr="00982770" w:rsidRDefault="006F292C" w:rsidP="006F292C">
            <w:r>
              <w:t>The Executive Committee met April 11, 2017.  It endorsed the recommendations of the Improvement Team and CAC, including the revised rubric.</w:t>
            </w:r>
          </w:p>
        </w:tc>
      </w:tr>
      <w:tr w:rsidR="006F292C" w:rsidTr="006F292C">
        <w:trPr>
          <w:trHeight w:val="350"/>
        </w:trPr>
        <w:tc>
          <w:tcPr>
            <w:tcW w:w="990" w:type="pct"/>
            <w:shd w:val="clear" w:color="auto" w:fill="CCECFF"/>
            <w:vAlign w:val="center"/>
          </w:tcPr>
          <w:p w:rsidR="006F292C" w:rsidRPr="004831B7" w:rsidRDefault="006F292C" w:rsidP="006F292C">
            <w:pPr>
              <w:contextualSpacing/>
              <w:rPr>
                <w:b/>
              </w:rPr>
            </w:pPr>
            <w:r w:rsidRPr="004831B7">
              <w:rPr>
                <w:b/>
              </w:rPr>
              <w:t>Dean Approval</w:t>
            </w:r>
          </w:p>
        </w:tc>
        <w:tc>
          <w:tcPr>
            <w:tcW w:w="4010" w:type="pct"/>
            <w:gridSpan w:val="3"/>
            <w:vAlign w:val="center"/>
          </w:tcPr>
          <w:p w:rsidR="006F292C" w:rsidRDefault="006F292C" w:rsidP="006F292C">
            <w:pPr>
              <w:rPr>
                <w:b/>
              </w:rPr>
            </w:pPr>
            <w:r w:rsidRPr="00DB68C0">
              <w:rPr>
                <w:b/>
              </w:rPr>
              <w:t>List of Recommendations to be approved:</w:t>
            </w:r>
          </w:p>
          <w:p w:rsidR="006F292C" w:rsidRDefault="006F292C" w:rsidP="006F292C">
            <w:pPr>
              <w:rPr>
                <w:b/>
              </w:rPr>
            </w:pPr>
          </w:p>
          <w:p w:rsidR="006F292C" w:rsidRDefault="006F292C" w:rsidP="006F292C">
            <w:r>
              <w:t>1. Stress “awareness” in the course; this was the weakest area and additional coverage may aid student learning.</w:t>
            </w:r>
          </w:p>
          <w:p w:rsidR="006F292C" w:rsidRDefault="006F292C" w:rsidP="006F292C">
            <w:r>
              <w:t>2. Use the revised rubric.</w:t>
            </w:r>
          </w:p>
          <w:p w:rsidR="006F292C" w:rsidRPr="002061BE" w:rsidRDefault="006F292C" w:rsidP="006F292C"/>
          <w:p w:rsidR="006F292C" w:rsidRPr="00982770" w:rsidRDefault="006F292C" w:rsidP="006F292C">
            <w:r>
              <w:t>Approved: June 6, 2017.</w:t>
            </w:r>
          </w:p>
        </w:tc>
      </w:tr>
    </w:tbl>
    <w:p w:rsidR="006F292C" w:rsidRPr="006F292C" w:rsidRDefault="006F292C" w:rsidP="00D81BA2">
      <w:pPr>
        <w:jc w:val="center"/>
        <w:rPr>
          <w:rFonts w:cs="Georgia"/>
          <w:color w:val="000000"/>
          <w:sz w:val="24"/>
          <w:szCs w:val="24"/>
        </w:rPr>
      </w:pPr>
    </w:p>
    <w:p w:rsidR="00C33F51" w:rsidRPr="006F292C" w:rsidRDefault="006F292C" w:rsidP="009B565F">
      <w:pPr>
        <w:jc w:val="center"/>
        <w:rPr>
          <w:b/>
          <w:sz w:val="24"/>
          <w:szCs w:val="24"/>
        </w:rPr>
      </w:pPr>
      <w:r w:rsidRPr="006F292C">
        <w:rPr>
          <w:b/>
          <w:sz w:val="24"/>
          <w:szCs w:val="24"/>
        </w:rPr>
        <w:t>Objectives in Progress</w:t>
      </w:r>
    </w:p>
    <w:p w:rsidR="00C33F51" w:rsidRPr="006F292C" w:rsidRDefault="006F292C" w:rsidP="006F292C">
      <w:r w:rsidRPr="006F292C">
        <w:t>None.</w:t>
      </w:r>
    </w:p>
    <w:p w:rsidR="00214EF3" w:rsidRPr="00721BDF" w:rsidRDefault="00214EF3" w:rsidP="00214EF3">
      <w:pPr>
        <w:rPr>
          <w:sz w:val="36"/>
          <w:szCs w:val="36"/>
        </w:rPr>
      </w:pPr>
    </w:p>
    <w:p w:rsidR="00A40150" w:rsidRPr="00A40150" w:rsidRDefault="0010763F" w:rsidP="004077EF">
      <w:pPr>
        <w:pStyle w:val="Heading1"/>
        <w:spacing w:after="120"/>
        <w:contextualSpacing/>
      </w:pPr>
      <w:r>
        <w:lastRenderedPageBreak/>
        <w:t>V</w:t>
      </w:r>
      <w:r w:rsidR="0094235F">
        <w:t>I</w:t>
      </w:r>
      <w:r w:rsidR="006A62E0">
        <w:t>I</w:t>
      </w:r>
      <w:r>
        <w:t xml:space="preserve">. Assurance of Learning in the </w:t>
      </w:r>
      <w:r w:rsidR="00245762">
        <w:t>MBA (AACSB</w:t>
      </w:r>
      <w:r w:rsidR="0094235F">
        <w:t>/HLC</w:t>
      </w:r>
      <w:r w:rsidR="00245762">
        <w:t>)</w:t>
      </w:r>
    </w:p>
    <w:p w:rsidR="00E809A7" w:rsidRDefault="00AF24DE" w:rsidP="004077EF">
      <w:pPr>
        <w:spacing w:after="120"/>
        <w:contextualSpacing/>
      </w:pPr>
      <w:r w:rsidRPr="00AF24DE">
        <w:t>The</w:t>
      </w:r>
      <w:r w:rsidR="006F292C">
        <w:t>re are five learning goals and seven learning objectives in the MBA Program</w:t>
      </w:r>
      <w:r w:rsidR="004077EF">
        <w:t>.</w:t>
      </w:r>
      <w:r w:rsidR="006F292C">
        <w:t xml:space="preserve">  The plan </w:t>
      </w:r>
      <w:proofErr w:type="gramStart"/>
      <w:r w:rsidR="006F292C">
        <w:t>is provided</w:t>
      </w:r>
      <w:proofErr w:type="gramEnd"/>
      <w:r w:rsidR="006F292C">
        <w:t xml:space="preserve"> below:</w:t>
      </w:r>
    </w:p>
    <w:p w:rsidR="004077EF" w:rsidRPr="00AF24DE" w:rsidRDefault="004077EF" w:rsidP="004077EF">
      <w:pPr>
        <w:spacing w:after="120"/>
        <w:contextualSpacing/>
      </w:pPr>
    </w:p>
    <w:p w:rsidR="006F292C" w:rsidRPr="000D50D6" w:rsidRDefault="006F292C" w:rsidP="006F292C">
      <w:pPr>
        <w:jc w:val="center"/>
        <w:rPr>
          <w:b/>
          <w:sz w:val="28"/>
          <w:szCs w:val="28"/>
        </w:rPr>
      </w:pPr>
      <w:r>
        <w:rPr>
          <w:b/>
          <w:sz w:val="28"/>
          <w:szCs w:val="28"/>
        </w:rPr>
        <w:t>Master of Business Administration</w:t>
      </w:r>
      <w:r w:rsidRPr="000D50D6">
        <w:rPr>
          <w:b/>
          <w:sz w:val="28"/>
          <w:szCs w:val="28"/>
        </w:rPr>
        <w:t xml:space="preserve"> (</w:t>
      </w:r>
      <w:r>
        <w:rPr>
          <w:b/>
          <w:sz w:val="28"/>
          <w:szCs w:val="28"/>
        </w:rPr>
        <w:t>MBA</w:t>
      </w:r>
      <w:r w:rsidRPr="000D50D6">
        <w:rPr>
          <w:b/>
          <w:sz w:val="28"/>
          <w:szCs w:val="28"/>
        </w:rPr>
        <w:t>)</w:t>
      </w:r>
      <w:r>
        <w:rPr>
          <w:b/>
          <w:sz w:val="28"/>
          <w:szCs w:val="28"/>
        </w:rPr>
        <w:t xml:space="preserve"> Assessment Plan</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039"/>
        <w:gridCol w:w="2850"/>
        <w:gridCol w:w="5432"/>
        <w:gridCol w:w="627"/>
        <w:gridCol w:w="2002"/>
      </w:tblGrid>
      <w:tr w:rsidR="00155516" w:rsidRPr="00827F2B" w:rsidTr="00155516">
        <w:trPr>
          <w:cantSplit/>
          <w:tblHeader/>
        </w:trPr>
        <w:tc>
          <w:tcPr>
            <w:tcW w:w="0" w:type="auto"/>
            <w:shd w:val="clear" w:color="auto" w:fill="000000" w:themeFill="text1"/>
            <w:tcMar>
              <w:left w:w="43" w:type="dxa"/>
              <w:right w:w="43" w:type="dxa"/>
            </w:tcMar>
            <w:vAlign w:val="bottom"/>
          </w:tcPr>
          <w:p w:rsidR="00155516" w:rsidRPr="00827F2B" w:rsidRDefault="00155516" w:rsidP="00155516">
            <w:pPr>
              <w:ind w:left="540" w:hanging="540"/>
              <w:jc w:val="center"/>
              <w:rPr>
                <w:rFonts w:ascii="Arial Narrow" w:hAnsi="Arial Narrow"/>
                <w:b/>
                <w:i/>
                <w:sz w:val="18"/>
                <w:szCs w:val="18"/>
              </w:rPr>
            </w:pPr>
            <w:r w:rsidRPr="00827F2B">
              <w:rPr>
                <w:rFonts w:ascii="Arial Narrow" w:hAnsi="Arial Narrow"/>
                <w:b/>
                <w:sz w:val="18"/>
                <w:szCs w:val="18"/>
              </w:rPr>
              <w:t>Goals (</w:t>
            </w:r>
            <w:r w:rsidRPr="00827F2B">
              <w:rPr>
                <w:rFonts w:ascii="Arial Narrow" w:hAnsi="Arial Narrow"/>
                <w:b/>
                <w:i/>
                <w:sz w:val="18"/>
                <w:szCs w:val="18"/>
              </w:rPr>
              <w:t xml:space="preserve">Our graduates shall </w:t>
            </w:r>
            <w:r>
              <w:rPr>
                <w:rFonts w:ascii="Arial Narrow" w:hAnsi="Arial Narrow"/>
                <w:b/>
                <w:i/>
                <w:sz w:val="18"/>
                <w:szCs w:val="18"/>
              </w:rPr>
              <w:t>possess</w:t>
            </w:r>
            <w:r w:rsidRPr="00827F2B">
              <w:rPr>
                <w:rFonts w:ascii="Arial Narrow" w:hAnsi="Arial Narrow"/>
                <w:b/>
                <w:i/>
                <w:sz w:val="18"/>
                <w:szCs w:val="18"/>
              </w:rPr>
              <w:t>)</w:t>
            </w:r>
          </w:p>
        </w:tc>
        <w:tc>
          <w:tcPr>
            <w:tcW w:w="0" w:type="auto"/>
            <w:shd w:val="clear" w:color="auto" w:fill="000000" w:themeFill="text1"/>
            <w:tcMar>
              <w:left w:w="43" w:type="dxa"/>
              <w:right w:w="43" w:type="dxa"/>
            </w:tcMar>
            <w:vAlign w:val="bottom"/>
          </w:tcPr>
          <w:p w:rsidR="00155516" w:rsidRPr="00827F2B" w:rsidRDefault="00155516" w:rsidP="00155516">
            <w:pPr>
              <w:jc w:val="center"/>
              <w:rPr>
                <w:rFonts w:ascii="Arial Narrow" w:hAnsi="Arial Narrow"/>
                <w:b/>
                <w:i/>
                <w:sz w:val="18"/>
                <w:szCs w:val="18"/>
              </w:rPr>
            </w:pPr>
            <w:r w:rsidRPr="00827F2B">
              <w:rPr>
                <w:rFonts w:ascii="Arial Narrow" w:hAnsi="Arial Narrow"/>
                <w:b/>
                <w:sz w:val="18"/>
                <w:szCs w:val="18"/>
              </w:rPr>
              <w:t xml:space="preserve">Learning Objectives </w:t>
            </w:r>
            <w:r w:rsidRPr="00827F2B">
              <w:rPr>
                <w:rFonts w:ascii="Arial Narrow" w:hAnsi="Arial Narrow"/>
                <w:b/>
                <w:sz w:val="18"/>
                <w:szCs w:val="18"/>
              </w:rPr>
              <w:br/>
              <w:t>(</w:t>
            </w:r>
            <w:r w:rsidRPr="00827F2B">
              <w:rPr>
                <w:rFonts w:ascii="Arial Narrow" w:hAnsi="Arial Narrow"/>
                <w:b/>
                <w:i/>
                <w:sz w:val="18"/>
                <w:szCs w:val="18"/>
              </w:rPr>
              <w:t>Students will be able to)</w:t>
            </w:r>
          </w:p>
        </w:tc>
        <w:tc>
          <w:tcPr>
            <w:tcW w:w="0" w:type="auto"/>
            <w:shd w:val="clear" w:color="auto" w:fill="000000" w:themeFill="text1"/>
            <w:tcMar>
              <w:left w:w="43" w:type="dxa"/>
              <w:right w:w="43" w:type="dxa"/>
            </w:tcMar>
            <w:vAlign w:val="bottom"/>
          </w:tcPr>
          <w:p w:rsidR="00155516" w:rsidRPr="00827F2B" w:rsidRDefault="00155516" w:rsidP="00155516">
            <w:pPr>
              <w:jc w:val="center"/>
              <w:rPr>
                <w:rFonts w:ascii="Arial Narrow" w:hAnsi="Arial Narrow"/>
                <w:b/>
                <w:i/>
                <w:sz w:val="18"/>
                <w:szCs w:val="18"/>
              </w:rPr>
            </w:pPr>
            <w:r w:rsidRPr="00827F2B">
              <w:rPr>
                <w:rFonts w:ascii="Arial Narrow" w:hAnsi="Arial Narrow"/>
                <w:b/>
                <w:sz w:val="18"/>
                <w:szCs w:val="18"/>
              </w:rPr>
              <w:t>Measure</w:t>
            </w:r>
            <w:r w:rsidRPr="00827F2B">
              <w:rPr>
                <w:rFonts w:ascii="Arial Narrow" w:hAnsi="Arial Narrow"/>
                <w:b/>
                <w:sz w:val="18"/>
                <w:szCs w:val="18"/>
              </w:rPr>
              <w:br/>
              <w:t>(</w:t>
            </w:r>
            <w:r w:rsidRPr="00827F2B">
              <w:rPr>
                <w:rFonts w:ascii="Arial Narrow" w:hAnsi="Arial Narrow"/>
                <w:b/>
                <w:i/>
                <w:sz w:val="18"/>
                <w:szCs w:val="18"/>
              </w:rPr>
              <w:t>Students will)</w:t>
            </w:r>
          </w:p>
        </w:tc>
        <w:tc>
          <w:tcPr>
            <w:tcW w:w="0" w:type="auto"/>
            <w:shd w:val="clear" w:color="auto" w:fill="000000" w:themeFill="text1"/>
            <w:tcMar>
              <w:left w:w="43" w:type="dxa"/>
              <w:right w:w="43" w:type="dxa"/>
            </w:tcMar>
            <w:vAlign w:val="bottom"/>
          </w:tcPr>
          <w:p w:rsidR="00155516" w:rsidRPr="00827F2B" w:rsidRDefault="00155516" w:rsidP="00155516">
            <w:pPr>
              <w:jc w:val="center"/>
              <w:rPr>
                <w:rFonts w:ascii="Arial Narrow" w:hAnsi="Arial Narrow"/>
                <w:b/>
                <w:sz w:val="18"/>
                <w:szCs w:val="18"/>
              </w:rPr>
            </w:pPr>
            <w:r w:rsidRPr="00827F2B">
              <w:rPr>
                <w:rFonts w:ascii="Arial Narrow" w:hAnsi="Arial Narrow"/>
                <w:b/>
                <w:sz w:val="18"/>
                <w:szCs w:val="18"/>
              </w:rPr>
              <w:t>Course</w:t>
            </w:r>
          </w:p>
        </w:tc>
        <w:tc>
          <w:tcPr>
            <w:tcW w:w="0" w:type="auto"/>
            <w:shd w:val="clear" w:color="auto" w:fill="000000" w:themeFill="text1"/>
            <w:tcMar>
              <w:left w:w="43" w:type="dxa"/>
              <w:right w:w="43" w:type="dxa"/>
            </w:tcMar>
            <w:vAlign w:val="bottom"/>
          </w:tcPr>
          <w:p w:rsidR="00155516" w:rsidRPr="00827F2B" w:rsidRDefault="00155516" w:rsidP="00155516">
            <w:pPr>
              <w:jc w:val="center"/>
              <w:rPr>
                <w:rFonts w:ascii="Arial Narrow" w:hAnsi="Arial Narrow"/>
                <w:b/>
                <w:sz w:val="18"/>
                <w:szCs w:val="18"/>
              </w:rPr>
            </w:pPr>
            <w:r w:rsidRPr="00827F2B">
              <w:rPr>
                <w:rFonts w:ascii="Arial Narrow" w:hAnsi="Arial Narrow"/>
                <w:b/>
                <w:sz w:val="18"/>
                <w:szCs w:val="18"/>
              </w:rPr>
              <w:t>Benchmark</w:t>
            </w:r>
          </w:p>
        </w:tc>
      </w:tr>
      <w:tr w:rsidR="00155516" w:rsidRPr="00827F2B" w:rsidTr="00155516">
        <w:trPr>
          <w:cantSplit/>
        </w:trPr>
        <w:tc>
          <w:tcPr>
            <w:tcW w:w="0" w:type="auto"/>
            <w:tcBorders>
              <w:bottom w:val="single" w:sz="4" w:space="0" w:color="auto"/>
            </w:tcBorders>
            <w:tcMar>
              <w:left w:w="43" w:type="dxa"/>
              <w:right w:w="43" w:type="dxa"/>
            </w:tcMar>
            <w:vAlign w:val="center"/>
          </w:tcPr>
          <w:p w:rsidR="00155516" w:rsidRPr="00827F2B" w:rsidRDefault="00155516" w:rsidP="00155516">
            <w:pPr>
              <w:pStyle w:val="ListParagraph"/>
              <w:numPr>
                <w:ilvl w:val="0"/>
                <w:numId w:val="9"/>
              </w:numPr>
              <w:ind w:left="180" w:hanging="180"/>
              <w:rPr>
                <w:rFonts w:ascii="Arial Narrow" w:hAnsi="Arial Narrow" w:cs="Calibri"/>
                <w:sz w:val="18"/>
                <w:szCs w:val="18"/>
              </w:rPr>
            </w:pPr>
            <w:r w:rsidRPr="00827F2B">
              <w:rPr>
                <w:rFonts w:ascii="Arial Narrow" w:hAnsi="Arial Narrow" w:cs="Calibri"/>
                <w:sz w:val="18"/>
                <w:szCs w:val="18"/>
              </w:rPr>
              <w:t xml:space="preserve">Dynamic </w:t>
            </w:r>
            <w:r>
              <w:rPr>
                <w:rFonts w:ascii="Arial Narrow" w:hAnsi="Arial Narrow" w:cs="Calibri"/>
                <w:sz w:val="18"/>
                <w:szCs w:val="18"/>
              </w:rPr>
              <w:t>t</w:t>
            </w:r>
            <w:r w:rsidRPr="00827F2B">
              <w:rPr>
                <w:rFonts w:ascii="Arial Narrow" w:hAnsi="Arial Narrow" w:cs="Calibri"/>
                <w:sz w:val="18"/>
                <w:szCs w:val="18"/>
              </w:rPr>
              <w:t xml:space="preserve">hinking </w:t>
            </w:r>
            <w:r>
              <w:rPr>
                <w:rFonts w:ascii="Arial Narrow" w:hAnsi="Arial Narrow" w:cs="Calibri"/>
                <w:sz w:val="18"/>
                <w:szCs w:val="18"/>
              </w:rPr>
              <w:t>s</w:t>
            </w:r>
            <w:r w:rsidRPr="00827F2B">
              <w:rPr>
                <w:rFonts w:ascii="Arial Narrow" w:hAnsi="Arial Narrow" w:cs="Calibri"/>
                <w:sz w:val="18"/>
                <w:szCs w:val="18"/>
              </w:rPr>
              <w:t xml:space="preserve">kills in a </w:t>
            </w:r>
            <w:r>
              <w:rPr>
                <w:rFonts w:ascii="Arial Narrow" w:hAnsi="Arial Narrow" w:cs="Calibri"/>
                <w:sz w:val="18"/>
                <w:szCs w:val="18"/>
              </w:rPr>
              <w:t>g</w:t>
            </w:r>
            <w:r w:rsidRPr="00827F2B">
              <w:rPr>
                <w:rFonts w:ascii="Arial Narrow" w:hAnsi="Arial Narrow" w:cs="Calibri"/>
                <w:sz w:val="18"/>
                <w:szCs w:val="18"/>
              </w:rPr>
              <w:t xml:space="preserve">lobal </w:t>
            </w:r>
            <w:r>
              <w:rPr>
                <w:rFonts w:ascii="Arial Narrow" w:hAnsi="Arial Narrow" w:cs="Calibri"/>
                <w:sz w:val="18"/>
                <w:szCs w:val="18"/>
              </w:rPr>
              <w:t>e</w:t>
            </w:r>
            <w:r w:rsidRPr="00827F2B">
              <w:rPr>
                <w:rFonts w:ascii="Arial Narrow" w:hAnsi="Arial Narrow" w:cs="Calibri"/>
                <w:sz w:val="18"/>
                <w:szCs w:val="18"/>
              </w:rPr>
              <w:t>nvironment</w:t>
            </w:r>
          </w:p>
        </w:tc>
        <w:tc>
          <w:tcPr>
            <w:tcW w:w="0" w:type="auto"/>
            <w:tcBorders>
              <w:bottom w:val="single" w:sz="4" w:space="0" w:color="auto"/>
            </w:tcBorders>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827F2B">
              <w:rPr>
                <w:rFonts w:ascii="Arial Narrow" w:hAnsi="Arial Narrow" w:cs="Calibri"/>
                <w:sz w:val="18"/>
                <w:szCs w:val="18"/>
              </w:rPr>
              <w:t>1</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management through decision making in uncertain, dynamic, global business situations</w:t>
            </w:r>
          </w:p>
        </w:tc>
        <w:tc>
          <w:tcPr>
            <w:tcW w:w="0" w:type="auto"/>
            <w:tcBorders>
              <w:bottom w:val="single" w:sz="4" w:space="0" w:color="auto"/>
            </w:tcBorders>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843D55">
              <w:rPr>
                <w:rFonts w:ascii="Arial Narrow" w:hAnsi="Arial Narrow" w:cs="Calibri"/>
                <w:sz w:val="18"/>
                <w:szCs w:val="18"/>
              </w:rPr>
              <w:t xml:space="preserve">Students will compete in global organizations, under conditions of uncertainty requiring adaptation and innovation, in the GLO-BUS Strategy Simulation—a strategy simulation designed around a global industry setting in which student teams from many nations compete head-to-head—in MBA 6320. Assessment will </w:t>
            </w:r>
            <w:r>
              <w:rPr>
                <w:rFonts w:ascii="Arial Narrow" w:hAnsi="Arial Narrow" w:cs="Calibri"/>
                <w:sz w:val="18"/>
                <w:szCs w:val="18"/>
              </w:rPr>
              <w:t>include UCA averages for the eight skill areas as well as overall UCA average.</w:t>
            </w:r>
          </w:p>
        </w:tc>
        <w:tc>
          <w:tcPr>
            <w:tcW w:w="0" w:type="auto"/>
            <w:tcBorders>
              <w:bottom w:val="single" w:sz="4" w:space="0" w:color="auto"/>
            </w:tcBorders>
            <w:tcMar>
              <w:left w:w="43" w:type="dxa"/>
              <w:right w:w="43" w:type="dxa"/>
            </w:tcMar>
            <w:vAlign w:val="center"/>
          </w:tcPr>
          <w:p w:rsidR="00155516" w:rsidRPr="00827F2B" w:rsidRDefault="00155516" w:rsidP="00155516">
            <w:pPr>
              <w:contextualSpacing/>
              <w:jc w:val="center"/>
              <w:rPr>
                <w:rFonts w:ascii="Arial Narrow" w:hAnsi="Arial Narrow" w:cs="Calibri"/>
                <w:sz w:val="18"/>
                <w:szCs w:val="18"/>
              </w:rPr>
            </w:pPr>
            <w:r w:rsidRPr="00827F2B">
              <w:rPr>
                <w:rFonts w:ascii="Arial Narrow" w:hAnsi="Arial Narrow" w:cs="Calibri"/>
                <w:sz w:val="18"/>
                <w:szCs w:val="18"/>
              </w:rPr>
              <w:t>MBA 6320</w:t>
            </w:r>
          </w:p>
        </w:tc>
        <w:tc>
          <w:tcPr>
            <w:tcW w:w="0" w:type="auto"/>
            <w:tcBorders>
              <w:bottom w:val="single" w:sz="4" w:space="0" w:color="auto"/>
            </w:tcBorders>
            <w:tcMar>
              <w:left w:w="43" w:type="dxa"/>
              <w:right w:w="43" w:type="dxa"/>
            </w:tcMar>
            <w:vAlign w:val="center"/>
          </w:tcPr>
          <w:p w:rsidR="00155516" w:rsidRPr="00827F2B" w:rsidRDefault="00155516" w:rsidP="00155516">
            <w:pPr>
              <w:contextualSpacing/>
              <w:rPr>
                <w:rFonts w:ascii="Arial Narrow" w:hAnsi="Arial Narrow" w:cs="Calibri"/>
                <w:sz w:val="18"/>
                <w:szCs w:val="18"/>
              </w:rPr>
            </w:pPr>
            <w:r>
              <w:rPr>
                <w:rFonts w:ascii="Arial Narrow" w:hAnsi="Arial Narrow" w:cs="Calibri"/>
                <w:sz w:val="18"/>
                <w:szCs w:val="18"/>
              </w:rPr>
              <w:t>Student averages for the eight areas will be 50% or higher; the average for UCA overall will be 70% or higher.</w:t>
            </w:r>
          </w:p>
        </w:tc>
      </w:tr>
      <w:tr w:rsidR="00155516" w:rsidRPr="00827F2B" w:rsidTr="00155516">
        <w:trPr>
          <w:cantSplit/>
          <w:trHeight w:val="1070"/>
        </w:trPr>
        <w:tc>
          <w:tcPr>
            <w:tcW w:w="0" w:type="auto"/>
            <w:shd w:val="pct20" w:color="auto" w:fill="auto"/>
            <w:tcMar>
              <w:left w:w="43" w:type="dxa"/>
              <w:right w:w="43" w:type="dxa"/>
            </w:tcMar>
            <w:vAlign w:val="center"/>
          </w:tcPr>
          <w:p w:rsidR="00155516" w:rsidRPr="00827F2B" w:rsidRDefault="00155516" w:rsidP="00155516">
            <w:pPr>
              <w:pStyle w:val="ListParagraph"/>
              <w:numPr>
                <w:ilvl w:val="0"/>
                <w:numId w:val="9"/>
              </w:numPr>
              <w:ind w:left="180" w:hanging="180"/>
              <w:rPr>
                <w:rFonts w:ascii="Arial Narrow" w:hAnsi="Arial Narrow" w:cs="Calibri"/>
                <w:sz w:val="18"/>
                <w:szCs w:val="18"/>
              </w:rPr>
            </w:pPr>
            <w:r w:rsidRPr="00827F2B">
              <w:rPr>
                <w:rFonts w:ascii="Arial Narrow" w:hAnsi="Arial Narrow" w:cs="Calibri"/>
                <w:sz w:val="18"/>
                <w:szCs w:val="18"/>
              </w:rPr>
              <w:t xml:space="preserve">Ethical </w:t>
            </w:r>
            <w:r>
              <w:rPr>
                <w:rFonts w:ascii="Arial Narrow" w:hAnsi="Arial Narrow" w:cs="Calibri"/>
                <w:sz w:val="18"/>
                <w:szCs w:val="18"/>
              </w:rPr>
              <w:t>r</w:t>
            </w:r>
            <w:r w:rsidRPr="00827F2B">
              <w:rPr>
                <w:rFonts w:ascii="Arial Narrow" w:hAnsi="Arial Narrow" w:cs="Calibri"/>
                <w:sz w:val="18"/>
                <w:szCs w:val="18"/>
              </w:rPr>
              <w:t xml:space="preserve">easoning </w:t>
            </w:r>
            <w:r>
              <w:rPr>
                <w:rFonts w:ascii="Arial Narrow" w:hAnsi="Arial Narrow" w:cs="Calibri"/>
                <w:sz w:val="18"/>
                <w:szCs w:val="18"/>
              </w:rPr>
              <w:t>a</w:t>
            </w:r>
            <w:r w:rsidRPr="00827F2B">
              <w:rPr>
                <w:rFonts w:ascii="Arial Narrow" w:hAnsi="Arial Narrow" w:cs="Calibri"/>
                <w:sz w:val="18"/>
                <w:szCs w:val="18"/>
              </w:rPr>
              <w:t>bilities</w:t>
            </w:r>
          </w:p>
        </w:tc>
        <w:tc>
          <w:tcPr>
            <w:tcW w:w="0" w:type="auto"/>
            <w:shd w:val="pct20" w:color="auto" w:fill="auto"/>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827F2B">
              <w:rPr>
                <w:rFonts w:ascii="Arial Narrow" w:hAnsi="Arial Narrow" w:cs="Calibri"/>
                <w:sz w:val="18"/>
                <w:szCs w:val="18"/>
              </w:rPr>
              <w:t>2</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management by choosing ethical courses of action and by articulating the manner by which they arrived at their decision</w:t>
            </w:r>
          </w:p>
        </w:tc>
        <w:tc>
          <w:tcPr>
            <w:tcW w:w="0" w:type="auto"/>
            <w:shd w:val="pct20" w:color="auto" w:fill="auto"/>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A36735">
              <w:rPr>
                <w:rFonts w:ascii="Arial Narrow" w:hAnsi="Arial Narrow" w:cs="Calibri"/>
                <w:sz w:val="18"/>
                <w:szCs w:val="18"/>
              </w:rPr>
              <w:t>Complete an assignment (business case or other writing assignment) deali</w:t>
            </w:r>
            <w:r>
              <w:rPr>
                <w:rFonts w:ascii="Arial Narrow" w:hAnsi="Arial Narrow" w:cs="Calibri"/>
                <w:sz w:val="18"/>
                <w:szCs w:val="18"/>
              </w:rPr>
              <w:t>ng with ethical decision making</w:t>
            </w:r>
          </w:p>
        </w:tc>
        <w:tc>
          <w:tcPr>
            <w:tcW w:w="0" w:type="auto"/>
            <w:shd w:val="pct20" w:color="auto" w:fill="auto"/>
            <w:tcMar>
              <w:left w:w="43" w:type="dxa"/>
              <w:right w:w="43" w:type="dxa"/>
            </w:tcMar>
            <w:vAlign w:val="center"/>
          </w:tcPr>
          <w:p w:rsidR="00155516" w:rsidRPr="00827F2B" w:rsidRDefault="00155516" w:rsidP="00155516">
            <w:pPr>
              <w:contextualSpacing/>
              <w:jc w:val="center"/>
              <w:rPr>
                <w:rFonts w:ascii="Arial Narrow" w:hAnsi="Arial Narrow" w:cs="Calibri"/>
                <w:sz w:val="18"/>
                <w:szCs w:val="18"/>
              </w:rPr>
            </w:pPr>
            <w:r w:rsidRPr="00827F2B">
              <w:rPr>
                <w:rFonts w:ascii="Arial Narrow" w:hAnsi="Arial Narrow" w:cs="Calibri"/>
                <w:sz w:val="18"/>
                <w:szCs w:val="18"/>
              </w:rPr>
              <w:t>MBA 6320</w:t>
            </w:r>
          </w:p>
        </w:tc>
        <w:tc>
          <w:tcPr>
            <w:tcW w:w="0" w:type="auto"/>
            <w:shd w:val="pct20" w:color="auto" w:fill="auto"/>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A36735">
              <w:rPr>
                <w:rFonts w:ascii="Arial Narrow" w:hAnsi="Arial Narrow" w:cs="Calibri"/>
                <w:sz w:val="18"/>
                <w:szCs w:val="18"/>
              </w:rPr>
              <w:t xml:space="preserve">Students shall attain a score of at least 80% </w:t>
            </w:r>
            <w:r>
              <w:rPr>
                <w:rFonts w:ascii="Arial Narrow" w:hAnsi="Arial Narrow" w:cs="Calibri"/>
                <w:sz w:val="18"/>
                <w:szCs w:val="18"/>
              </w:rPr>
              <w:t>(20 of 25 points) on the rubric</w:t>
            </w:r>
          </w:p>
        </w:tc>
      </w:tr>
      <w:tr w:rsidR="00155516" w:rsidRPr="00827F2B" w:rsidTr="00155516">
        <w:trPr>
          <w:cantSplit/>
        </w:trPr>
        <w:tc>
          <w:tcPr>
            <w:tcW w:w="0" w:type="auto"/>
            <w:vMerge w:val="restart"/>
            <w:tcMar>
              <w:left w:w="43" w:type="dxa"/>
              <w:right w:w="43" w:type="dxa"/>
            </w:tcMar>
            <w:vAlign w:val="center"/>
          </w:tcPr>
          <w:p w:rsidR="00155516" w:rsidRPr="00827F2B" w:rsidRDefault="00155516" w:rsidP="00155516">
            <w:pPr>
              <w:pStyle w:val="ListParagraph"/>
              <w:numPr>
                <w:ilvl w:val="0"/>
                <w:numId w:val="9"/>
              </w:numPr>
              <w:ind w:left="180" w:hanging="180"/>
              <w:rPr>
                <w:rFonts w:ascii="Arial Narrow" w:hAnsi="Arial Narrow" w:cs="Calibri"/>
                <w:sz w:val="18"/>
                <w:szCs w:val="18"/>
              </w:rPr>
            </w:pPr>
            <w:r w:rsidRPr="00827F2B">
              <w:rPr>
                <w:rFonts w:ascii="Arial Narrow" w:hAnsi="Arial Narrow" w:cs="Calibri"/>
                <w:sz w:val="18"/>
                <w:szCs w:val="18"/>
              </w:rPr>
              <w:t xml:space="preserve">Effective </w:t>
            </w:r>
            <w:r>
              <w:rPr>
                <w:rFonts w:ascii="Arial Narrow" w:hAnsi="Arial Narrow" w:cs="Calibri"/>
                <w:sz w:val="18"/>
                <w:szCs w:val="18"/>
              </w:rPr>
              <w:t>c</w:t>
            </w:r>
            <w:r w:rsidRPr="00827F2B">
              <w:rPr>
                <w:rFonts w:ascii="Arial Narrow" w:hAnsi="Arial Narrow" w:cs="Calibri"/>
                <w:sz w:val="18"/>
                <w:szCs w:val="18"/>
              </w:rPr>
              <w:t xml:space="preserve">ommunication </w:t>
            </w:r>
            <w:r>
              <w:rPr>
                <w:rFonts w:ascii="Arial Narrow" w:hAnsi="Arial Narrow" w:cs="Calibri"/>
                <w:sz w:val="18"/>
                <w:szCs w:val="18"/>
              </w:rPr>
              <w:t>a</w:t>
            </w:r>
            <w:r w:rsidRPr="00827F2B">
              <w:rPr>
                <w:rFonts w:ascii="Arial Narrow" w:hAnsi="Arial Narrow" w:cs="Calibri"/>
                <w:sz w:val="18"/>
                <w:szCs w:val="18"/>
              </w:rPr>
              <w:t>bilities</w:t>
            </w:r>
          </w:p>
        </w:tc>
        <w:tc>
          <w:tcPr>
            <w:tcW w:w="0" w:type="auto"/>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827F2B">
              <w:rPr>
                <w:rFonts w:ascii="Arial Narrow" w:hAnsi="Arial Narrow" w:cs="Calibri"/>
                <w:sz w:val="18"/>
                <w:szCs w:val="18"/>
              </w:rPr>
              <w:t>3</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management through their professional written communication skills</w:t>
            </w:r>
          </w:p>
        </w:tc>
        <w:tc>
          <w:tcPr>
            <w:tcW w:w="0" w:type="auto"/>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843D55">
              <w:rPr>
                <w:rFonts w:ascii="Arial Narrow" w:hAnsi="Arial Narrow" w:cs="Calibri"/>
                <w:sz w:val="18"/>
                <w:szCs w:val="18"/>
              </w:rPr>
              <w:t xml:space="preserve">Students will prepare a report, paper, or case analysis on a business topic. The assignment </w:t>
            </w:r>
            <w:proofErr w:type="gramStart"/>
            <w:r w:rsidRPr="00843D55">
              <w:rPr>
                <w:rFonts w:ascii="Arial Narrow" w:hAnsi="Arial Narrow" w:cs="Calibri"/>
                <w:sz w:val="18"/>
                <w:szCs w:val="18"/>
              </w:rPr>
              <w:t>will be assessed</w:t>
            </w:r>
            <w:proofErr w:type="gramEnd"/>
            <w:r w:rsidRPr="00843D55">
              <w:rPr>
                <w:rFonts w:ascii="Arial Narrow" w:hAnsi="Arial Narrow" w:cs="Calibri"/>
                <w:sz w:val="18"/>
                <w:szCs w:val="18"/>
              </w:rPr>
              <w:t xml:space="preserve"> with the Written Communication Skills Rubric.</w:t>
            </w:r>
          </w:p>
        </w:tc>
        <w:tc>
          <w:tcPr>
            <w:tcW w:w="0" w:type="auto"/>
            <w:tcMar>
              <w:left w:w="43" w:type="dxa"/>
              <w:right w:w="43" w:type="dxa"/>
            </w:tcMar>
            <w:vAlign w:val="center"/>
          </w:tcPr>
          <w:p w:rsidR="00155516" w:rsidRPr="00827F2B" w:rsidRDefault="00155516" w:rsidP="00155516">
            <w:pPr>
              <w:contextualSpacing/>
              <w:jc w:val="center"/>
              <w:rPr>
                <w:rFonts w:ascii="Arial Narrow" w:hAnsi="Arial Narrow" w:cs="Calibri"/>
                <w:sz w:val="18"/>
                <w:szCs w:val="18"/>
              </w:rPr>
            </w:pPr>
            <w:r w:rsidRPr="00827F2B">
              <w:rPr>
                <w:rFonts w:ascii="Arial Narrow" w:hAnsi="Arial Narrow" w:cs="Calibri"/>
                <w:sz w:val="18"/>
                <w:szCs w:val="18"/>
              </w:rPr>
              <w:t>MBA 6308</w:t>
            </w:r>
          </w:p>
        </w:tc>
        <w:tc>
          <w:tcPr>
            <w:tcW w:w="0" w:type="auto"/>
            <w:tcMar>
              <w:left w:w="43" w:type="dxa"/>
              <w:right w:w="43" w:type="dxa"/>
            </w:tcMar>
            <w:vAlign w:val="center"/>
          </w:tcPr>
          <w:p w:rsidR="00155516" w:rsidRPr="00827F2B" w:rsidRDefault="00155516" w:rsidP="00155516">
            <w:pPr>
              <w:contextualSpacing/>
              <w:rPr>
                <w:rFonts w:ascii="Arial Narrow" w:hAnsi="Arial Narrow" w:cs="Calibri"/>
                <w:sz w:val="18"/>
                <w:szCs w:val="18"/>
              </w:rPr>
            </w:pPr>
            <w:r>
              <w:rPr>
                <w:rFonts w:ascii="Arial Narrow" w:hAnsi="Arial Narrow" w:cs="Calibri"/>
                <w:sz w:val="18"/>
                <w:szCs w:val="18"/>
              </w:rPr>
              <w:t>Students will score at least 80% (11.2 of 14 points) on the rubric.</w:t>
            </w:r>
          </w:p>
        </w:tc>
      </w:tr>
      <w:tr w:rsidR="00155516" w:rsidRPr="00827F2B" w:rsidTr="00155516">
        <w:trPr>
          <w:cantSplit/>
        </w:trPr>
        <w:tc>
          <w:tcPr>
            <w:tcW w:w="0" w:type="auto"/>
            <w:vMerge/>
            <w:tcBorders>
              <w:bottom w:val="single" w:sz="4" w:space="0" w:color="auto"/>
            </w:tcBorders>
            <w:tcMar>
              <w:left w:w="43" w:type="dxa"/>
              <w:right w:w="43" w:type="dxa"/>
            </w:tcMar>
            <w:vAlign w:val="center"/>
          </w:tcPr>
          <w:p w:rsidR="00155516" w:rsidRPr="00827F2B" w:rsidRDefault="00155516" w:rsidP="00155516">
            <w:pPr>
              <w:pStyle w:val="ListParagraph"/>
              <w:numPr>
                <w:ilvl w:val="0"/>
                <w:numId w:val="9"/>
              </w:numPr>
              <w:ind w:left="180" w:hanging="180"/>
              <w:rPr>
                <w:rFonts w:ascii="Arial Narrow" w:hAnsi="Arial Narrow" w:cs="Calibri"/>
                <w:sz w:val="18"/>
                <w:szCs w:val="18"/>
              </w:rPr>
            </w:pPr>
          </w:p>
        </w:tc>
        <w:tc>
          <w:tcPr>
            <w:tcW w:w="0" w:type="auto"/>
            <w:tcBorders>
              <w:bottom w:val="single" w:sz="4" w:space="0" w:color="auto"/>
            </w:tcBorders>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827F2B">
              <w:rPr>
                <w:rFonts w:ascii="Arial Narrow" w:hAnsi="Arial Narrow" w:cs="Calibri"/>
                <w:sz w:val="18"/>
                <w:szCs w:val="18"/>
              </w:rPr>
              <w:t>3</w:t>
            </w:r>
            <w:r>
              <w:rPr>
                <w:rFonts w:ascii="Arial Narrow" w:hAnsi="Arial Narrow" w:cs="Calibri"/>
                <w:sz w:val="18"/>
                <w:szCs w:val="18"/>
              </w:rPr>
              <w:t>b.</w:t>
            </w:r>
            <w:r w:rsidRPr="00827F2B">
              <w:rPr>
                <w:rFonts w:ascii="Arial Narrow" w:hAnsi="Arial Narrow" w:cs="Calibri"/>
                <w:sz w:val="18"/>
                <w:szCs w:val="18"/>
              </w:rPr>
              <w:t xml:space="preserve"> Provide organizations with effective executive management through their professional oral communication skills</w:t>
            </w:r>
          </w:p>
        </w:tc>
        <w:tc>
          <w:tcPr>
            <w:tcW w:w="0" w:type="auto"/>
            <w:tcBorders>
              <w:bottom w:val="single" w:sz="4" w:space="0" w:color="auto"/>
            </w:tcBorders>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843D55">
              <w:rPr>
                <w:rFonts w:ascii="Arial Narrow" w:hAnsi="Arial Narrow" w:cs="Calibri"/>
                <w:sz w:val="18"/>
                <w:szCs w:val="18"/>
              </w:rPr>
              <w:t xml:space="preserve">Students will give an oral presentation of a report, paper, or case analysis on a business topic. The assignment </w:t>
            </w:r>
            <w:proofErr w:type="gramStart"/>
            <w:r w:rsidRPr="00843D55">
              <w:rPr>
                <w:rFonts w:ascii="Arial Narrow" w:hAnsi="Arial Narrow" w:cs="Calibri"/>
                <w:sz w:val="18"/>
                <w:szCs w:val="18"/>
              </w:rPr>
              <w:t>will be assessed</w:t>
            </w:r>
            <w:proofErr w:type="gramEnd"/>
            <w:r w:rsidRPr="00843D55">
              <w:rPr>
                <w:rFonts w:ascii="Arial Narrow" w:hAnsi="Arial Narrow" w:cs="Calibri"/>
                <w:sz w:val="18"/>
                <w:szCs w:val="18"/>
              </w:rPr>
              <w:t xml:space="preserve"> with the Oral Presentation Rubric.</w:t>
            </w:r>
          </w:p>
        </w:tc>
        <w:tc>
          <w:tcPr>
            <w:tcW w:w="0" w:type="auto"/>
            <w:tcBorders>
              <w:bottom w:val="single" w:sz="4" w:space="0" w:color="auto"/>
            </w:tcBorders>
            <w:tcMar>
              <w:left w:w="43" w:type="dxa"/>
              <w:right w:w="43" w:type="dxa"/>
            </w:tcMar>
            <w:vAlign w:val="center"/>
          </w:tcPr>
          <w:p w:rsidR="00155516" w:rsidRPr="00827F2B" w:rsidRDefault="00155516" w:rsidP="00155516">
            <w:pPr>
              <w:contextualSpacing/>
              <w:jc w:val="center"/>
              <w:rPr>
                <w:rFonts w:ascii="Arial Narrow" w:hAnsi="Arial Narrow" w:cs="Calibri"/>
                <w:sz w:val="18"/>
                <w:szCs w:val="18"/>
              </w:rPr>
            </w:pPr>
            <w:r w:rsidRPr="00827F2B">
              <w:rPr>
                <w:rFonts w:ascii="Arial Narrow" w:hAnsi="Arial Narrow" w:cs="Calibri"/>
                <w:sz w:val="18"/>
                <w:szCs w:val="18"/>
              </w:rPr>
              <w:t>MBA 6308</w:t>
            </w:r>
          </w:p>
        </w:tc>
        <w:tc>
          <w:tcPr>
            <w:tcW w:w="0" w:type="auto"/>
            <w:tcBorders>
              <w:bottom w:val="single" w:sz="4" w:space="0" w:color="auto"/>
            </w:tcBorders>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843D55">
              <w:rPr>
                <w:rFonts w:ascii="Arial Narrow" w:hAnsi="Arial Narrow" w:cs="Calibri"/>
                <w:sz w:val="18"/>
                <w:szCs w:val="18"/>
              </w:rPr>
              <w:t xml:space="preserve">Students will score </w:t>
            </w:r>
            <w:r>
              <w:rPr>
                <w:rFonts w:ascii="Arial Narrow" w:hAnsi="Arial Narrow" w:cs="Calibri"/>
                <w:sz w:val="18"/>
                <w:szCs w:val="18"/>
              </w:rPr>
              <w:t xml:space="preserve">at least </w:t>
            </w:r>
            <w:r w:rsidRPr="00843D55">
              <w:rPr>
                <w:rFonts w:ascii="Arial Narrow" w:hAnsi="Arial Narrow" w:cs="Calibri"/>
                <w:sz w:val="18"/>
                <w:szCs w:val="18"/>
              </w:rPr>
              <w:t>an 80% (44 o</w:t>
            </w:r>
            <w:r>
              <w:rPr>
                <w:rFonts w:ascii="Arial Narrow" w:hAnsi="Arial Narrow" w:cs="Calibri"/>
                <w:sz w:val="18"/>
                <w:szCs w:val="18"/>
              </w:rPr>
              <w:t>f</w:t>
            </w:r>
            <w:r w:rsidRPr="00843D55">
              <w:rPr>
                <w:rFonts w:ascii="Arial Narrow" w:hAnsi="Arial Narrow" w:cs="Calibri"/>
                <w:sz w:val="18"/>
                <w:szCs w:val="18"/>
              </w:rPr>
              <w:t xml:space="preserve"> 55 points) on the rubric.</w:t>
            </w:r>
          </w:p>
        </w:tc>
      </w:tr>
      <w:tr w:rsidR="00155516" w:rsidRPr="00827F2B" w:rsidTr="00155516">
        <w:trPr>
          <w:cantSplit/>
        </w:trPr>
        <w:tc>
          <w:tcPr>
            <w:tcW w:w="0" w:type="auto"/>
            <w:shd w:val="pct20" w:color="auto" w:fill="auto"/>
            <w:tcMar>
              <w:left w:w="43" w:type="dxa"/>
              <w:right w:w="43" w:type="dxa"/>
            </w:tcMar>
            <w:vAlign w:val="center"/>
          </w:tcPr>
          <w:p w:rsidR="00155516" w:rsidRPr="00827F2B" w:rsidRDefault="00155516" w:rsidP="00155516">
            <w:pPr>
              <w:pStyle w:val="ListParagraph"/>
              <w:numPr>
                <w:ilvl w:val="0"/>
                <w:numId w:val="9"/>
              </w:numPr>
              <w:ind w:left="180" w:hanging="180"/>
              <w:rPr>
                <w:rFonts w:ascii="Arial Narrow" w:hAnsi="Arial Narrow" w:cs="Calibri"/>
                <w:sz w:val="18"/>
                <w:szCs w:val="18"/>
              </w:rPr>
            </w:pPr>
            <w:r w:rsidRPr="00827F2B">
              <w:rPr>
                <w:rFonts w:ascii="Arial Narrow" w:hAnsi="Arial Narrow" w:cs="Calibri"/>
                <w:sz w:val="18"/>
                <w:szCs w:val="18"/>
              </w:rPr>
              <w:t xml:space="preserve">Effective </w:t>
            </w:r>
            <w:r>
              <w:rPr>
                <w:rFonts w:ascii="Arial Narrow" w:hAnsi="Arial Narrow" w:cs="Calibri"/>
                <w:sz w:val="18"/>
                <w:szCs w:val="18"/>
              </w:rPr>
              <w:t>i</w:t>
            </w:r>
            <w:r w:rsidRPr="00827F2B">
              <w:rPr>
                <w:rFonts w:ascii="Arial Narrow" w:hAnsi="Arial Narrow" w:cs="Calibri"/>
                <w:sz w:val="18"/>
                <w:szCs w:val="18"/>
              </w:rPr>
              <w:t xml:space="preserve">nformation </w:t>
            </w:r>
            <w:r>
              <w:rPr>
                <w:rFonts w:ascii="Arial Narrow" w:hAnsi="Arial Narrow" w:cs="Calibri"/>
                <w:sz w:val="18"/>
                <w:szCs w:val="18"/>
              </w:rPr>
              <w:t>m</w:t>
            </w:r>
            <w:r w:rsidRPr="00827F2B">
              <w:rPr>
                <w:rFonts w:ascii="Arial Narrow" w:hAnsi="Arial Narrow" w:cs="Calibri"/>
                <w:sz w:val="18"/>
                <w:szCs w:val="18"/>
              </w:rPr>
              <w:t xml:space="preserve">anagement </w:t>
            </w:r>
            <w:r>
              <w:rPr>
                <w:rFonts w:ascii="Arial Narrow" w:hAnsi="Arial Narrow" w:cs="Calibri"/>
                <w:sz w:val="18"/>
                <w:szCs w:val="18"/>
              </w:rPr>
              <w:t>a</w:t>
            </w:r>
            <w:r w:rsidRPr="00827F2B">
              <w:rPr>
                <w:rFonts w:ascii="Arial Narrow" w:hAnsi="Arial Narrow" w:cs="Calibri"/>
                <w:sz w:val="18"/>
                <w:szCs w:val="18"/>
              </w:rPr>
              <w:t>bilities</w:t>
            </w:r>
          </w:p>
        </w:tc>
        <w:tc>
          <w:tcPr>
            <w:tcW w:w="0" w:type="auto"/>
            <w:shd w:val="pct20" w:color="auto" w:fill="auto"/>
            <w:tcMar>
              <w:left w:w="43" w:type="dxa"/>
              <w:right w:w="43" w:type="dxa"/>
            </w:tcMar>
            <w:vAlign w:val="center"/>
          </w:tcPr>
          <w:p w:rsidR="00155516" w:rsidRPr="00827F2B" w:rsidRDefault="00155516" w:rsidP="00155516">
            <w:pPr>
              <w:contextualSpacing/>
              <w:rPr>
                <w:rFonts w:ascii="Arial Narrow" w:hAnsi="Arial Narrow" w:cs="Calibri"/>
                <w:sz w:val="18"/>
                <w:szCs w:val="18"/>
              </w:rPr>
            </w:pPr>
            <w:r>
              <w:rPr>
                <w:rFonts w:ascii="Arial Narrow" w:hAnsi="Arial Narrow" w:cs="Calibri"/>
                <w:sz w:val="18"/>
                <w:szCs w:val="18"/>
              </w:rPr>
              <w:t>4a.</w:t>
            </w:r>
            <w:r w:rsidRPr="00827F2B">
              <w:rPr>
                <w:rFonts w:ascii="Arial Narrow" w:hAnsi="Arial Narrow" w:cs="Calibri"/>
                <w:sz w:val="18"/>
                <w:szCs w:val="18"/>
              </w:rPr>
              <w:t xml:space="preserve"> Comprehend the strategic role of information systems in support of business activities</w:t>
            </w:r>
          </w:p>
        </w:tc>
        <w:tc>
          <w:tcPr>
            <w:tcW w:w="0" w:type="auto"/>
            <w:shd w:val="pct20" w:color="auto" w:fill="auto"/>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827F2B">
              <w:rPr>
                <w:rFonts w:ascii="Arial Narrow" w:hAnsi="Arial Narrow" w:cs="Calibri"/>
                <w:sz w:val="18"/>
                <w:szCs w:val="18"/>
              </w:rPr>
              <w:t>Demonstrate sound, and well-informed decision making, on a written assignment (business case or other writing assignment) that reflects the ability to effectively collect and appropriately use information to make business decisions</w:t>
            </w:r>
          </w:p>
        </w:tc>
        <w:tc>
          <w:tcPr>
            <w:tcW w:w="0" w:type="auto"/>
            <w:shd w:val="pct20" w:color="auto" w:fill="auto"/>
            <w:tcMar>
              <w:left w:w="43" w:type="dxa"/>
              <w:right w:w="43" w:type="dxa"/>
            </w:tcMar>
            <w:vAlign w:val="center"/>
          </w:tcPr>
          <w:p w:rsidR="00155516" w:rsidRPr="00827F2B" w:rsidRDefault="00155516" w:rsidP="00155516">
            <w:pPr>
              <w:contextualSpacing/>
              <w:jc w:val="center"/>
              <w:rPr>
                <w:rFonts w:ascii="Arial Narrow" w:hAnsi="Arial Narrow" w:cs="Calibri"/>
                <w:sz w:val="18"/>
                <w:szCs w:val="18"/>
              </w:rPr>
            </w:pPr>
            <w:r w:rsidRPr="00827F2B">
              <w:rPr>
                <w:rFonts w:ascii="Arial Narrow" w:hAnsi="Arial Narrow" w:cs="Calibri"/>
                <w:sz w:val="18"/>
                <w:szCs w:val="18"/>
              </w:rPr>
              <w:t>MBA 6301</w:t>
            </w:r>
          </w:p>
        </w:tc>
        <w:tc>
          <w:tcPr>
            <w:tcW w:w="0" w:type="auto"/>
            <w:shd w:val="pct20" w:color="auto" w:fill="auto"/>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827F2B">
              <w:rPr>
                <w:rFonts w:ascii="Arial Narrow" w:hAnsi="Arial Narrow" w:cs="Calibri"/>
                <w:sz w:val="18"/>
                <w:szCs w:val="18"/>
              </w:rPr>
              <w:t>Seventy percent of students will earn at least 70% or more of the possible points on the assignment</w:t>
            </w:r>
          </w:p>
        </w:tc>
      </w:tr>
      <w:tr w:rsidR="00155516" w:rsidRPr="00827F2B" w:rsidTr="00155516">
        <w:trPr>
          <w:cantSplit/>
        </w:trPr>
        <w:tc>
          <w:tcPr>
            <w:tcW w:w="0" w:type="auto"/>
            <w:vMerge w:val="restart"/>
            <w:tcMar>
              <w:left w:w="43" w:type="dxa"/>
              <w:right w:w="43" w:type="dxa"/>
            </w:tcMar>
            <w:vAlign w:val="center"/>
          </w:tcPr>
          <w:p w:rsidR="00155516" w:rsidRPr="00827F2B" w:rsidRDefault="00155516" w:rsidP="00155516">
            <w:pPr>
              <w:pStyle w:val="ListParagraph"/>
              <w:numPr>
                <w:ilvl w:val="0"/>
                <w:numId w:val="9"/>
              </w:numPr>
              <w:ind w:left="180" w:hanging="180"/>
              <w:rPr>
                <w:rFonts w:ascii="Arial Narrow" w:hAnsi="Arial Narrow" w:cs="Calibri"/>
                <w:sz w:val="18"/>
                <w:szCs w:val="18"/>
              </w:rPr>
            </w:pPr>
            <w:r w:rsidRPr="00827F2B">
              <w:rPr>
                <w:rFonts w:ascii="Arial Narrow" w:hAnsi="Arial Narrow" w:cs="Calibri"/>
                <w:sz w:val="18"/>
                <w:szCs w:val="18"/>
              </w:rPr>
              <w:t xml:space="preserve">Effective </w:t>
            </w:r>
            <w:r>
              <w:rPr>
                <w:rFonts w:ascii="Arial Narrow" w:hAnsi="Arial Narrow" w:cs="Calibri"/>
                <w:sz w:val="18"/>
                <w:szCs w:val="18"/>
              </w:rPr>
              <w:t>l</w:t>
            </w:r>
            <w:r w:rsidRPr="00827F2B">
              <w:rPr>
                <w:rFonts w:ascii="Arial Narrow" w:hAnsi="Arial Narrow" w:cs="Calibri"/>
                <w:sz w:val="18"/>
                <w:szCs w:val="18"/>
              </w:rPr>
              <w:t>eadership/</w:t>
            </w:r>
            <w:r>
              <w:rPr>
                <w:rFonts w:ascii="Arial Narrow" w:hAnsi="Arial Narrow" w:cs="Calibri"/>
                <w:sz w:val="18"/>
                <w:szCs w:val="18"/>
              </w:rPr>
              <w:t>f</w:t>
            </w:r>
            <w:r w:rsidRPr="00827F2B">
              <w:rPr>
                <w:rFonts w:ascii="Arial Narrow" w:hAnsi="Arial Narrow" w:cs="Calibri"/>
                <w:sz w:val="18"/>
                <w:szCs w:val="18"/>
              </w:rPr>
              <w:t xml:space="preserve">ollowership </w:t>
            </w:r>
            <w:r>
              <w:rPr>
                <w:rFonts w:ascii="Arial Narrow" w:hAnsi="Arial Narrow" w:cs="Calibri"/>
                <w:sz w:val="18"/>
                <w:szCs w:val="18"/>
              </w:rPr>
              <w:t>a</w:t>
            </w:r>
            <w:r w:rsidRPr="00827F2B">
              <w:rPr>
                <w:rFonts w:ascii="Arial Narrow" w:hAnsi="Arial Narrow" w:cs="Calibri"/>
                <w:sz w:val="18"/>
                <w:szCs w:val="18"/>
              </w:rPr>
              <w:t>bilities</w:t>
            </w:r>
          </w:p>
        </w:tc>
        <w:tc>
          <w:tcPr>
            <w:tcW w:w="0" w:type="auto"/>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827F2B">
              <w:rPr>
                <w:rFonts w:ascii="Arial Narrow" w:hAnsi="Arial Narrow" w:cs="Calibri"/>
                <w:sz w:val="18"/>
                <w:szCs w:val="18"/>
              </w:rPr>
              <w:t>5</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leadership under conditions of uncertainty requiring adaptation and innovation</w:t>
            </w:r>
          </w:p>
        </w:tc>
        <w:tc>
          <w:tcPr>
            <w:tcW w:w="0" w:type="auto"/>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D25C06">
              <w:rPr>
                <w:rFonts w:ascii="Arial Narrow" w:hAnsi="Arial Narrow" w:cs="Calibri"/>
                <w:sz w:val="18"/>
                <w:szCs w:val="18"/>
              </w:rPr>
              <w:t>Students will demonstrate leadership skills in global organizations, under conditions of uncertainty requiring adaptation and innovation. The basis for assessment will be the leadership percentile score from GLO-BUS Simulation, including the items from the “co-manager” evaluations.</w:t>
            </w:r>
          </w:p>
        </w:tc>
        <w:tc>
          <w:tcPr>
            <w:tcW w:w="0" w:type="auto"/>
            <w:tcMar>
              <w:left w:w="43" w:type="dxa"/>
              <w:right w:w="43" w:type="dxa"/>
            </w:tcMar>
            <w:vAlign w:val="center"/>
          </w:tcPr>
          <w:p w:rsidR="00155516" w:rsidRPr="00827F2B" w:rsidRDefault="00155516" w:rsidP="00155516">
            <w:pPr>
              <w:contextualSpacing/>
              <w:jc w:val="center"/>
              <w:rPr>
                <w:rFonts w:ascii="Arial Narrow" w:hAnsi="Arial Narrow" w:cs="Calibri"/>
                <w:sz w:val="18"/>
                <w:szCs w:val="18"/>
              </w:rPr>
            </w:pPr>
            <w:r w:rsidRPr="00827F2B">
              <w:rPr>
                <w:rFonts w:ascii="Arial Narrow" w:hAnsi="Arial Narrow" w:cs="Calibri"/>
                <w:sz w:val="18"/>
                <w:szCs w:val="18"/>
              </w:rPr>
              <w:t>MBA 6320</w:t>
            </w:r>
          </w:p>
        </w:tc>
        <w:tc>
          <w:tcPr>
            <w:tcW w:w="0" w:type="auto"/>
            <w:tcMar>
              <w:left w:w="43" w:type="dxa"/>
              <w:right w:w="43" w:type="dxa"/>
            </w:tcMar>
            <w:vAlign w:val="center"/>
          </w:tcPr>
          <w:p w:rsidR="00155516" w:rsidRPr="00827F2B" w:rsidRDefault="00155516" w:rsidP="00155516">
            <w:pPr>
              <w:contextualSpacing/>
              <w:rPr>
                <w:rFonts w:ascii="Arial Narrow" w:hAnsi="Arial Narrow" w:cs="Calibri"/>
                <w:sz w:val="18"/>
                <w:szCs w:val="18"/>
              </w:rPr>
            </w:pPr>
            <w:r w:rsidRPr="00827F2B">
              <w:rPr>
                <w:rFonts w:ascii="Arial Narrow" w:hAnsi="Arial Narrow" w:cs="Calibri"/>
                <w:sz w:val="18"/>
                <w:szCs w:val="18"/>
              </w:rPr>
              <w:t>The mean score of all students will exceed th</w:t>
            </w:r>
            <w:r>
              <w:rPr>
                <w:rFonts w:ascii="Arial Narrow" w:hAnsi="Arial Narrow" w:cs="Calibri"/>
                <w:sz w:val="18"/>
                <w:szCs w:val="18"/>
              </w:rPr>
              <w:t>e 50th percentile</w:t>
            </w:r>
          </w:p>
        </w:tc>
      </w:tr>
      <w:tr w:rsidR="00155516" w:rsidRPr="00827F2B" w:rsidTr="00155516">
        <w:trPr>
          <w:cantSplit/>
        </w:trPr>
        <w:tc>
          <w:tcPr>
            <w:tcW w:w="0" w:type="auto"/>
            <w:vMerge/>
            <w:tcBorders>
              <w:bottom w:val="single" w:sz="4" w:space="0" w:color="auto"/>
            </w:tcBorders>
            <w:tcMar>
              <w:left w:w="43" w:type="dxa"/>
              <w:right w:w="43" w:type="dxa"/>
            </w:tcMar>
            <w:vAlign w:val="center"/>
          </w:tcPr>
          <w:p w:rsidR="00155516" w:rsidRPr="00827F2B" w:rsidRDefault="00155516" w:rsidP="00155516">
            <w:pPr>
              <w:rPr>
                <w:rFonts w:ascii="Arial Narrow" w:hAnsi="Arial Narrow" w:cs="Calibri"/>
                <w:sz w:val="18"/>
                <w:szCs w:val="18"/>
              </w:rPr>
            </w:pPr>
          </w:p>
        </w:tc>
        <w:tc>
          <w:tcPr>
            <w:tcW w:w="0" w:type="auto"/>
            <w:tcBorders>
              <w:bottom w:val="single" w:sz="4" w:space="0" w:color="auto"/>
            </w:tcBorders>
            <w:tcMar>
              <w:left w:w="43" w:type="dxa"/>
              <w:right w:w="43" w:type="dxa"/>
            </w:tcMar>
            <w:vAlign w:val="center"/>
          </w:tcPr>
          <w:p w:rsidR="00155516" w:rsidRPr="00827F2B" w:rsidRDefault="00155516" w:rsidP="00155516">
            <w:pPr>
              <w:rPr>
                <w:rFonts w:ascii="Arial Narrow" w:hAnsi="Arial Narrow" w:cs="Calibri"/>
                <w:sz w:val="18"/>
                <w:szCs w:val="18"/>
              </w:rPr>
            </w:pPr>
            <w:r>
              <w:rPr>
                <w:rFonts w:ascii="Arial Narrow" w:hAnsi="Arial Narrow" w:cs="Calibri"/>
                <w:sz w:val="18"/>
                <w:szCs w:val="18"/>
              </w:rPr>
              <w:t>5b.</w:t>
            </w:r>
            <w:r w:rsidRPr="00827F2B">
              <w:rPr>
                <w:rFonts w:ascii="Arial Narrow" w:hAnsi="Arial Narrow" w:cs="Calibri"/>
                <w:sz w:val="18"/>
                <w:szCs w:val="18"/>
              </w:rPr>
              <w:t xml:space="preserve"> Provide organizations with effective executive management by acting as team members and collaborators</w:t>
            </w:r>
          </w:p>
        </w:tc>
        <w:tc>
          <w:tcPr>
            <w:tcW w:w="0" w:type="auto"/>
            <w:tcBorders>
              <w:bottom w:val="single" w:sz="4" w:space="0" w:color="auto"/>
            </w:tcBorders>
            <w:tcMar>
              <w:left w:w="43" w:type="dxa"/>
              <w:right w:w="43" w:type="dxa"/>
            </w:tcMar>
            <w:vAlign w:val="center"/>
          </w:tcPr>
          <w:p w:rsidR="00155516" w:rsidRPr="00827F2B" w:rsidRDefault="00155516" w:rsidP="00155516">
            <w:pPr>
              <w:rPr>
                <w:rFonts w:ascii="Arial Narrow" w:hAnsi="Arial Narrow" w:cs="Calibri"/>
                <w:sz w:val="18"/>
                <w:szCs w:val="18"/>
              </w:rPr>
            </w:pPr>
            <w:r w:rsidRPr="00827F2B">
              <w:rPr>
                <w:rFonts w:ascii="Arial Narrow" w:hAnsi="Arial Narrow" w:cs="Calibri"/>
                <w:sz w:val="18"/>
                <w:szCs w:val="18"/>
              </w:rPr>
              <w:t xml:space="preserve">Demonstrate collaboration skills in global organizations, under conditions of uncertainty requiring adaptation and innovation. The basis for assessment will be the </w:t>
            </w:r>
            <w:r>
              <w:rPr>
                <w:rFonts w:ascii="Arial Narrow" w:hAnsi="Arial Narrow" w:cs="Calibri"/>
                <w:sz w:val="18"/>
                <w:szCs w:val="18"/>
              </w:rPr>
              <w:t xml:space="preserve">peer evaluation </w:t>
            </w:r>
            <w:r w:rsidRPr="00827F2B">
              <w:rPr>
                <w:rFonts w:ascii="Arial Narrow" w:hAnsi="Arial Narrow" w:cs="Calibri"/>
                <w:sz w:val="18"/>
                <w:szCs w:val="18"/>
              </w:rPr>
              <w:t>from GLO-BUS Simulations</w:t>
            </w:r>
            <w:r>
              <w:rPr>
                <w:rFonts w:ascii="Arial Narrow" w:hAnsi="Arial Narrow" w:cs="Calibri"/>
                <w:sz w:val="18"/>
                <w:szCs w:val="18"/>
              </w:rPr>
              <w:t>, including all its items.</w:t>
            </w:r>
          </w:p>
        </w:tc>
        <w:tc>
          <w:tcPr>
            <w:tcW w:w="0" w:type="auto"/>
            <w:tcBorders>
              <w:bottom w:val="single" w:sz="4" w:space="0" w:color="auto"/>
            </w:tcBorders>
            <w:tcMar>
              <w:left w:w="43" w:type="dxa"/>
              <w:right w:w="43" w:type="dxa"/>
            </w:tcMar>
            <w:vAlign w:val="center"/>
          </w:tcPr>
          <w:p w:rsidR="00155516" w:rsidRPr="00827F2B" w:rsidRDefault="00155516" w:rsidP="00155516">
            <w:pPr>
              <w:jc w:val="center"/>
              <w:rPr>
                <w:rFonts w:ascii="Arial Narrow" w:hAnsi="Arial Narrow" w:cs="Calibri"/>
                <w:sz w:val="18"/>
                <w:szCs w:val="18"/>
              </w:rPr>
            </w:pPr>
            <w:r w:rsidRPr="00827F2B">
              <w:rPr>
                <w:rFonts w:ascii="Arial Narrow" w:hAnsi="Arial Narrow" w:cs="Calibri"/>
                <w:sz w:val="18"/>
                <w:szCs w:val="18"/>
              </w:rPr>
              <w:t>MBA 6320</w:t>
            </w:r>
          </w:p>
        </w:tc>
        <w:tc>
          <w:tcPr>
            <w:tcW w:w="0" w:type="auto"/>
            <w:tcBorders>
              <w:bottom w:val="single" w:sz="4" w:space="0" w:color="auto"/>
            </w:tcBorders>
            <w:tcMar>
              <w:left w:w="43" w:type="dxa"/>
              <w:right w:w="43" w:type="dxa"/>
            </w:tcMar>
            <w:vAlign w:val="center"/>
          </w:tcPr>
          <w:p w:rsidR="00155516" w:rsidRPr="00827F2B" w:rsidRDefault="00155516" w:rsidP="00155516">
            <w:pPr>
              <w:rPr>
                <w:rFonts w:ascii="Arial Narrow" w:hAnsi="Arial Narrow" w:cs="Calibri"/>
                <w:sz w:val="18"/>
                <w:szCs w:val="18"/>
              </w:rPr>
            </w:pPr>
            <w:r w:rsidRPr="00827F2B">
              <w:rPr>
                <w:rFonts w:ascii="Arial Narrow" w:hAnsi="Arial Narrow" w:cs="Calibri"/>
                <w:sz w:val="18"/>
                <w:szCs w:val="18"/>
              </w:rPr>
              <w:t xml:space="preserve">The mean score of all students </w:t>
            </w:r>
            <w:r>
              <w:rPr>
                <w:rFonts w:ascii="Arial Narrow" w:hAnsi="Arial Narrow" w:cs="Calibri"/>
                <w:sz w:val="18"/>
                <w:szCs w:val="18"/>
              </w:rPr>
              <w:t>will exceed the 50th percentile</w:t>
            </w:r>
          </w:p>
        </w:tc>
      </w:tr>
    </w:tbl>
    <w:p w:rsidR="004077EF" w:rsidRDefault="004077EF" w:rsidP="00F00C3A">
      <w:pPr>
        <w:rPr>
          <w:b/>
        </w:rPr>
      </w:pPr>
    </w:p>
    <w:p w:rsidR="006F292C" w:rsidRDefault="006F292C" w:rsidP="006F292C">
      <w:pPr>
        <w:rPr>
          <w:sz w:val="24"/>
          <w:szCs w:val="24"/>
        </w:rPr>
      </w:pPr>
      <w:r>
        <w:rPr>
          <w:sz w:val="24"/>
          <w:szCs w:val="24"/>
        </w:rPr>
        <w:t xml:space="preserve">The following objectives </w:t>
      </w:r>
      <w:proofErr w:type="gramStart"/>
      <w:r>
        <w:rPr>
          <w:sz w:val="24"/>
          <w:szCs w:val="24"/>
        </w:rPr>
        <w:t>were assessed</w:t>
      </w:r>
      <w:proofErr w:type="gramEnd"/>
      <w:r>
        <w:rPr>
          <w:sz w:val="24"/>
          <w:szCs w:val="24"/>
        </w:rPr>
        <w:t xml:space="preserve"> in the past year in the MBA: </w:t>
      </w:r>
    </w:p>
    <w:tbl>
      <w:tblPr>
        <w:tblStyle w:val="GridTable4-Accent2"/>
        <w:tblW w:w="0" w:type="auto"/>
        <w:jc w:val="center"/>
        <w:tblCellMar>
          <w:top w:w="43" w:type="dxa"/>
          <w:left w:w="115" w:type="dxa"/>
          <w:bottom w:w="43" w:type="dxa"/>
          <w:right w:w="115" w:type="dxa"/>
        </w:tblCellMar>
        <w:tblLook w:val="04A0" w:firstRow="1" w:lastRow="0" w:firstColumn="1" w:lastColumn="0" w:noHBand="0" w:noVBand="1"/>
      </w:tblPr>
      <w:tblGrid>
        <w:gridCol w:w="3042"/>
        <w:gridCol w:w="3860"/>
        <w:gridCol w:w="1971"/>
      </w:tblGrid>
      <w:tr w:rsidR="00674972" w:rsidTr="006749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74972" w:rsidRDefault="00674972" w:rsidP="00674972">
            <w:pPr>
              <w:rPr>
                <w:sz w:val="24"/>
                <w:szCs w:val="24"/>
              </w:rPr>
            </w:pPr>
          </w:p>
        </w:tc>
        <w:tc>
          <w:tcPr>
            <w:tcW w:w="0" w:type="auto"/>
          </w:tcPr>
          <w:p w:rsidR="00674972" w:rsidRDefault="00674972" w:rsidP="0067497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Learning Objectives Assessed</w:t>
            </w:r>
          </w:p>
        </w:tc>
        <w:tc>
          <w:tcPr>
            <w:tcW w:w="0" w:type="auto"/>
          </w:tcPr>
          <w:p w:rsidR="00674972" w:rsidRDefault="00674972" w:rsidP="00674972">
            <w:pPr>
              <w:cnfStyle w:val="100000000000" w:firstRow="1" w:lastRow="0" w:firstColumn="0" w:lastColumn="0" w:oddVBand="0" w:evenVBand="0" w:oddHBand="0" w:evenHBand="0" w:firstRowFirstColumn="0" w:firstRowLastColumn="0" w:lastRowFirstColumn="0" w:lastRowLastColumn="0"/>
              <w:rPr>
                <w:sz w:val="24"/>
                <w:szCs w:val="24"/>
              </w:rPr>
            </w:pPr>
          </w:p>
        </w:tc>
      </w:tr>
      <w:tr w:rsidR="00674972" w:rsidTr="006749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74972" w:rsidRPr="007B0F3C" w:rsidRDefault="00674972" w:rsidP="00674972">
            <w:pPr>
              <w:jc w:val="center"/>
              <w:rPr>
                <w:color w:val="FF0000"/>
                <w:sz w:val="24"/>
                <w:szCs w:val="24"/>
              </w:rPr>
            </w:pPr>
            <w:r w:rsidRPr="007B0F3C">
              <w:rPr>
                <w:color w:val="FF0000"/>
                <w:sz w:val="24"/>
                <w:szCs w:val="24"/>
              </w:rPr>
              <w:t>Summer 2016</w:t>
            </w:r>
          </w:p>
        </w:tc>
        <w:tc>
          <w:tcPr>
            <w:tcW w:w="0" w:type="auto"/>
            <w:vAlign w:val="center"/>
          </w:tcPr>
          <w:p w:rsidR="00674972" w:rsidRPr="007B0F3C" w:rsidRDefault="00674972" w:rsidP="00674972">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sidRPr="007B0F3C">
              <w:rPr>
                <w:b/>
                <w:color w:val="FF0000"/>
                <w:sz w:val="24"/>
                <w:szCs w:val="24"/>
              </w:rPr>
              <w:t>Fall 2016</w:t>
            </w:r>
          </w:p>
        </w:tc>
        <w:tc>
          <w:tcPr>
            <w:tcW w:w="0" w:type="auto"/>
          </w:tcPr>
          <w:p w:rsidR="00674972" w:rsidRPr="007B0F3C" w:rsidRDefault="00674972" w:rsidP="00674972">
            <w:pPr>
              <w:cnfStyle w:val="000000100000" w:firstRow="0" w:lastRow="0" w:firstColumn="0" w:lastColumn="0" w:oddVBand="0" w:evenVBand="0" w:oddHBand="1" w:evenHBand="0" w:firstRowFirstColumn="0" w:firstRowLastColumn="0" w:lastRowFirstColumn="0" w:lastRowLastColumn="0"/>
              <w:rPr>
                <w:b/>
                <w:color w:val="FF0000"/>
                <w:sz w:val="24"/>
                <w:szCs w:val="24"/>
              </w:rPr>
            </w:pPr>
            <w:r w:rsidRPr="007B0F3C">
              <w:rPr>
                <w:b/>
                <w:color w:val="FF0000"/>
                <w:sz w:val="24"/>
                <w:szCs w:val="24"/>
              </w:rPr>
              <w:t>Spring 2017</w:t>
            </w:r>
          </w:p>
        </w:tc>
      </w:tr>
      <w:tr w:rsidR="00180D16" w:rsidTr="0067497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180D16" w:rsidRPr="007B0F3C" w:rsidRDefault="00180D16" w:rsidP="00180D16">
            <w:pPr>
              <w:pStyle w:val="Normal-SpaceAfter"/>
              <w:spacing w:after="100" w:afterAutospacing="1"/>
              <w:ind w:left="360"/>
              <w:contextualSpacing/>
              <w:rPr>
                <w:rFonts w:ascii="Georgia" w:hAnsi="Georgia"/>
                <w:b w:val="0"/>
                <w:sz w:val="20"/>
              </w:rPr>
            </w:pPr>
            <w:r>
              <w:rPr>
                <w:rFonts w:ascii="Georgia" w:hAnsi="Georgia"/>
                <w:b w:val="0"/>
                <w:sz w:val="20"/>
              </w:rPr>
              <w:t>M</w:t>
            </w:r>
            <w:r w:rsidRPr="007B0F3C">
              <w:rPr>
                <w:rFonts w:ascii="Georgia" w:hAnsi="Georgia"/>
                <w:b w:val="0"/>
                <w:sz w:val="20"/>
              </w:rPr>
              <w:t>BA 4a Strategic Role of IS</w:t>
            </w:r>
          </w:p>
        </w:tc>
        <w:tc>
          <w:tcPr>
            <w:tcW w:w="0" w:type="auto"/>
          </w:tcPr>
          <w:p w:rsidR="00180D16" w:rsidRPr="00846A4A" w:rsidRDefault="00180D16" w:rsidP="00180D16">
            <w:pPr>
              <w:pStyle w:val="Normal-SpaceAfter"/>
              <w:spacing w:after="100" w:afterAutospacing="1"/>
              <w:ind w:left="360"/>
              <w:contextualSpacing/>
              <w:cnfStyle w:val="000000000000" w:firstRow="0" w:lastRow="0" w:firstColumn="0" w:lastColumn="0" w:oddVBand="0" w:evenVBand="0" w:oddHBand="0" w:evenHBand="0" w:firstRowFirstColumn="0" w:firstRowLastColumn="0" w:lastRowFirstColumn="0" w:lastRowLastColumn="0"/>
              <w:rPr>
                <w:rFonts w:ascii="Georgia" w:hAnsi="Georgia"/>
                <w:bCs/>
                <w:sz w:val="20"/>
              </w:rPr>
            </w:pPr>
            <w:r w:rsidRPr="00846A4A">
              <w:rPr>
                <w:rFonts w:ascii="Georgia" w:hAnsi="Georgia"/>
                <w:bCs/>
                <w:sz w:val="20"/>
              </w:rPr>
              <w:t>MBA 3a Writing Communications</w:t>
            </w:r>
          </w:p>
        </w:tc>
        <w:tc>
          <w:tcPr>
            <w:tcW w:w="0" w:type="auto"/>
          </w:tcPr>
          <w:p w:rsidR="00180D16" w:rsidRPr="00846A4A" w:rsidRDefault="00180D16" w:rsidP="00180D16">
            <w:pPr>
              <w:pStyle w:val="Normal-SpaceAfte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Georgia" w:hAnsi="Georgia"/>
                <w:bCs/>
                <w:sz w:val="20"/>
              </w:rPr>
            </w:pPr>
            <w:r w:rsidRPr="00846A4A">
              <w:rPr>
                <w:rFonts w:ascii="Georgia" w:hAnsi="Georgia"/>
                <w:bCs/>
                <w:sz w:val="20"/>
              </w:rPr>
              <w:t xml:space="preserve">MBA 1a Global </w:t>
            </w:r>
          </w:p>
        </w:tc>
      </w:tr>
      <w:tr w:rsidR="00180D16" w:rsidTr="006749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180D16" w:rsidRPr="007B0F3C" w:rsidRDefault="00180D16" w:rsidP="00180D16">
            <w:pPr>
              <w:pStyle w:val="Normal-SpaceAfter"/>
              <w:spacing w:after="100" w:afterAutospacing="1"/>
              <w:ind w:left="360"/>
              <w:contextualSpacing/>
              <w:rPr>
                <w:rFonts w:ascii="Georgia" w:hAnsi="Georgia"/>
                <w:b w:val="0"/>
                <w:sz w:val="20"/>
              </w:rPr>
            </w:pPr>
            <w:r w:rsidRPr="007B0F3C">
              <w:rPr>
                <w:rFonts w:ascii="Georgia" w:hAnsi="Georgia"/>
                <w:b w:val="0"/>
                <w:sz w:val="20"/>
              </w:rPr>
              <w:t>MBA 5b Teamwork</w:t>
            </w:r>
          </w:p>
        </w:tc>
        <w:tc>
          <w:tcPr>
            <w:tcW w:w="0" w:type="auto"/>
          </w:tcPr>
          <w:p w:rsidR="00180D16" w:rsidRPr="00846A4A" w:rsidRDefault="00180D16" w:rsidP="00180D16">
            <w:pPr>
              <w:pStyle w:val="Normal-SpaceAfter"/>
              <w:spacing w:after="100" w:afterAutospacing="1"/>
              <w:ind w:left="360"/>
              <w:contextualSpacing/>
              <w:cnfStyle w:val="000000100000" w:firstRow="0" w:lastRow="0" w:firstColumn="0" w:lastColumn="0" w:oddVBand="0" w:evenVBand="0" w:oddHBand="1" w:evenHBand="0" w:firstRowFirstColumn="0" w:firstRowLastColumn="0" w:lastRowFirstColumn="0" w:lastRowLastColumn="0"/>
              <w:rPr>
                <w:rFonts w:ascii="Georgia" w:hAnsi="Georgia"/>
                <w:bCs/>
                <w:sz w:val="20"/>
              </w:rPr>
            </w:pPr>
            <w:r w:rsidRPr="00846A4A">
              <w:rPr>
                <w:rFonts w:ascii="Georgia" w:hAnsi="Georgia"/>
                <w:bCs/>
                <w:sz w:val="20"/>
              </w:rPr>
              <w:t>MBA 3b Oral Communications</w:t>
            </w:r>
          </w:p>
        </w:tc>
        <w:tc>
          <w:tcPr>
            <w:tcW w:w="0" w:type="auto"/>
          </w:tcPr>
          <w:p w:rsidR="00180D16" w:rsidRPr="007B0F3C" w:rsidRDefault="00180D16" w:rsidP="00180D16">
            <w:pPr>
              <w:jc w:val="both"/>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MBA 2a Ethics</w:t>
            </w:r>
          </w:p>
        </w:tc>
      </w:tr>
      <w:tr w:rsidR="00180D16" w:rsidTr="0067497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180D16" w:rsidRPr="007B0F3C" w:rsidRDefault="00180D16" w:rsidP="00180D16">
            <w:pPr>
              <w:pStyle w:val="Normal-SpaceAfter"/>
              <w:spacing w:after="100" w:afterAutospacing="1"/>
              <w:ind w:left="360"/>
              <w:contextualSpacing/>
              <w:rPr>
                <w:rFonts w:ascii="Georgia" w:hAnsi="Georgia"/>
                <w:b w:val="0"/>
                <w:sz w:val="20"/>
              </w:rPr>
            </w:pPr>
          </w:p>
        </w:tc>
        <w:tc>
          <w:tcPr>
            <w:tcW w:w="0" w:type="auto"/>
          </w:tcPr>
          <w:p w:rsidR="00180D16" w:rsidRPr="00846A4A" w:rsidRDefault="00180D16" w:rsidP="00180D16">
            <w:pPr>
              <w:pStyle w:val="Normal-SpaceAfter"/>
              <w:spacing w:after="100" w:afterAutospacing="1"/>
              <w:ind w:left="360"/>
              <w:contextualSpacing/>
              <w:cnfStyle w:val="000000000000" w:firstRow="0" w:lastRow="0" w:firstColumn="0" w:lastColumn="0" w:oddVBand="0" w:evenVBand="0" w:oddHBand="0" w:evenHBand="0" w:firstRowFirstColumn="0" w:firstRowLastColumn="0" w:lastRowFirstColumn="0" w:lastRowLastColumn="0"/>
              <w:rPr>
                <w:rFonts w:ascii="Georgia" w:hAnsi="Georgia"/>
                <w:bCs/>
                <w:sz w:val="20"/>
              </w:rPr>
            </w:pPr>
          </w:p>
        </w:tc>
        <w:tc>
          <w:tcPr>
            <w:tcW w:w="0" w:type="auto"/>
          </w:tcPr>
          <w:p w:rsidR="00180D16" w:rsidRPr="007B0F3C" w:rsidRDefault="00180D16" w:rsidP="00180D16">
            <w:pPr>
              <w:jc w:val="both"/>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MBA 5a Leadership</w:t>
            </w:r>
          </w:p>
        </w:tc>
      </w:tr>
    </w:tbl>
    <w:p w:rsidR="00674972" w:rsidRDefault="00674972" w:rsidP="00F00C3A">
      <w:pPr>
        <w:rPr>
          <w:b/>
        </w:rPr>
      </w:pPr>
    </w:p>
    <w:p w:rsidR="00180D16" w:rsidRDefault="00180D16" w:rsidP="00180D16">
      <w:pPr>
        <w:rPr>
          <w:sz w:val="24"/>
          <w:szCs w:val="24"/>
        </w:rPr>
      </w:pPr>
      <w:r>
        <w:rPr>
          <w:sz w:val="24"/>
          <w:szCs w:val="24"/>
        </w:rPr>
        <w:t>The following objectives included an Improvement Team improvement cycle in the past year:</w:t>
      </w:r>
    </w:p>
    <w:tbl>
      <w:tblPr>
        <w:tblStyle w:val="GridTable5Dark-Accent3"/>
        <w:tblW w:w="0" w:type="auto"/>
        <w:jc w:val="center"/>
        <w:tblLook w:val="04A0" w:firstRow="1" w:lastRow="0" w:firstColumn="1" w:lastColumn="0" w:noHBand="0" w:noVBand="1"/>
      </w:tblPr>
      <w:tblGrid>
        <w:gridCol w:w="3014"/>
        <w:gridCol w:w="2781"/>
        <w:gridCol w:w="4129"/>
        <w:gridCol w:w="1880"/>
      </w:tblGrid>
      <w:tr w:rsidR="00674972" w:rsidTr="00E13D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4" w:type="dxa"/>
          </w:tcPr>
          <w:p w:rsidR="00674972" w:rsidRPr="001F4E40" w:rsidRDefault="00674972" w:rsidP="00674972">
            <w:pPr>
              <w:jc w:val="center"/>
              <w:rPr>
                <w:rFonts w:ascii="Times New Roman" w:hAnsi="Times New Roman" w:cs="Times New Roman"/>
                <w:color w:val="FF0000"/>
                <w:sz w:val="28"/>
                <w:szCs w:val="28"/>
              </w:rPr>
            </w:pPr>
          </w:p>
        </w:tc>
        <w:tc>
          <w:tcPr>
            <w:tcW w:w="8790" w:type="dxa"/>
            <w:gridSpan w:val="3"/>
            <w:vAlign w:val="center"/>
          </w:tcPr>
          <w:p w:rsidR="00674972" w:rsidRPr="001F4E40" w:rsidRDefault="00674972" w:rsidP="006749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0000"/>
                <w:sz w:val="28"/>
                <w:szCs w:val="28"/>
              </w:rPr>
            </w:pPr>
            <w:r w:rsidRPr="001F4E40">
              <w:rPr>
                <w:rFonts w:ascii="Times New Roman" w:hAnsi="Times New Roman" w:cs="Times New Roman"/>
                <w:color w:val="FF0000"/>
                <w:sz w:val="28"/>
                <w:szCs w:val="28"/>
              </w:rPr>
              <w:t>Improvement Team Actions</w:t>
            </w:r>
          </w:p>
        </w:tc>
      </w:tr>
      <w:tr w:rsidR="00674972" w:rsidTr="00E13D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74972" w:rsidRDefault="00674972" w:rsidP="00674972">
            <w:pPr>
              <w:jc w:val="center"/>
              <w:rPr>
                <w:color w:val="FF0000"/>
                <w:sz w:val="24"/>
                <w:szCs w:val="24"/>
              </w:rPr>
            </w:pPr>
            <w:r>
              <w:rPr>
                <w:color w:val="FF0000"/>
                <w:sz w:val="24"/>
                <w:szCs w:val="24"/>
              </w:rPr>
              <w:t>Program</w:t>
            </w:r>
          </w:p>
        </w:tc>
        <w:tc>
          <w:tcPr>
            <w:tcW w:w="0" w:type="auto"/>
          </w:tcPr>
          <w:p w:rsidR="00674972" w:rsidRPr="007B0F3C" w:rsidRDefault="00674972" w:rsidP="00674972">
            <w:pPr>
              <w:jc w:val="center"/>
              <w:cnfStyle w:val="000000100000" w:firstRow="0" w:lastRow="0" w:firstColumn="0" w:lastColumn="0" w:oddVBand="0" w:evenVBand="0" w:oddHBand="1" w:evenHBand="0" w:firstRowFirstColumn="0" w:firstRowLastColumn="0" w:lastRowFirstColumn="0" w:lastRowLastColumn="0"/>
              <w:rPr>
                <w:color w:val="FF0000"/>
                <w:sz w:val="24"/>
                <w:szCs w:val="24"/>
              </w:rPr>
            </w:pPr>
            <w:r w:rsidRPr="00674972">
              <w:rPr>
                <w:b/>
                <w:color w:val="FF0000"/>
                <w:sz w:val="24"/>
                <w:szCs w:val="24"/>
              </w:rPr>
              <w:t>Objective</w:t>
            </w:r>
          </w:p>
        </w:tc>
        <w:tc>
          <w:tcPr>
            <w:tcW w:w="4089" w:type="dxa"/>
          </w:tcPr>
          <w:p w:rsidR="00674972" w:rsidRPr="007B0F3C" w:rsidRDefault="00674972" w:rsidP="00674972">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Term Met</w:t>
            </w:r>
          </w:p>
        </w:tc>
        <w:tc>
          <w:tcPr>
            <w:tcW w:w="1862" w:type="dxa"/>
          </w:tcPr>
          <w:p w:rsidR="00674972" w:rsidRPr="007B0F3C" w:rsidRDefault="00674972" w:rsidP="00674972">
            <w:pPr>
              <w:cnfStyle w:val="000000100000" w:firstRow="0" w:lastRow="0" w:firstColumn="0" w:lastColumn="0" w:oddVBand="0" w:evenVBand="0" w:oddHBand="1" w:evenHBand="0" w:firstRowFirstColumn="0" w:firstRowLastColumn="0" w:lastRowFirstColumn="0" w:lastRowLastColumn="0"/>
              <w:rPr>
                <w:b/>
                <w:color w:val="FF0000"/>
                <w:sz w:val="24"/>
                <w:szCs w:val="24"/>
              </w:rPr>
            </w:pPr>
            <w:proofErr w:type="gramStart"/>
            <w:r>
              <w:rPr>
                <w:b/>
                <w:color w:val="FF0000"/>
                <w:sz w:val="24"/>
                <w:szCs w:val="24"/>
              </w:rPr>
              <w:t>Approved?</w:t>
            </w:r>
            <w:proofErr w:type="gramEnd"/>
          </w:p>
        </w:tc>
      </w:tr>
      <w:tr w:rsidR="00674972" w:rsidTr="00E13D23">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674972" w:rsidRPr="004A4BEF" w:rsidRDefault="00674972" w:rsidP="00674972">
            <w:pPr>
              <w:ind w:left="-30"/>
              <w:jc w:val="center"/>
              <w:rPr>
                <w:rFonts w:ascii="Times New Roman" w:hAnsi="Times New Roman" w:cs="Times New Roman"/>
                <w:sz w:val="24"/>
                <w:szCs w:val="24"/>
              </w:rPr>
            </w:pPr>
            <w:r w:rsidRPr="004A4BEF">
              <w:rPr>
                <w:rFonts w:ascii="Times New Roman" w:hAnsi="Times New Roman" w:cs="Times New Roman"/>
                <w:sz w:val="24"/>
                <w:szCs w:val="24"/>
              </w:rPr>
              <w:t>MBA Objectives</w:t>
            </w:r>
          </w:p>
        </w:tc>
        <w:tc>
          <w:tcPr>
            <w:tcW w:w="0" w:type="auto"/>
          </w:tcPr>
          <w:p w:rsidR="00674972" w:rsidRPr="004A4BEF" w:rsidRDefault="00674972" w:rsidP="00674972">
            <w:pPr>
              <w:ind w:left="-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A4BEF">
              <w:rPr>
                <w:rFonts w:ascii="Times New Roman" w:hAnsi="Times New Roman" w:cs="Times New Roman"/>
                <w:b/>
                <w:sz w:val="20"/>
                <w:szCs w:val="20"/>
              </w:rPr>
              <w:t>1a Global</w:t>
            </w:r>
          </w:p>
        </w:tc>
        <w:tc>
          <w:tcPr>
            <w:tcW w:w="4089" w:type="dxa"/>
            <w:vAlign w:val="center"/>
          </w:tcPr>
          <w:p w:rsidR="00674972" w:rsidRPr="001F4E40" w:rsidRDefault="00674972" w:rsidP="00674972">
            <w:pPr>
              <w:pStyle w:val="Normal-SpaceAfter"/>
              <w:spacing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Spring 2016</w:t>
            </w:r>
          </w:p>
        </w:tc>
        <w:tc>
          <w:tcPr>
            <w:tcW w:w="1862" w:type="dxa"/>
            <w:vAlign w:val="center"/>
          </w:tcPr>
          <w:p w:rsidR="00674972" w:rsidRPr="001F4E40" w:rsidRDefault="00674972" w:rsidP="006749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cs="Times New Roman"/>
                <w:noProof/>
                <w:sz w:val="20"/>
                <w:szCs w:val="20"/>
              </w:rPr>
              <w:t>Fall 2016</w:t>
            </w:r>
          </w:p>
        </w:tc>
      </w:tr>
      <w:tr w:rsidR="00674972" w:rsidTr="00E13D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74972" w:rsidRPr="001F4E40" w:rsidRDefault="00674972" w:rsidP="00674972">
            <w:pPr>
              <w:ind w:left="-30"/>
              <w:jc w:val="both"/>
              <w:rPr>
                <w:rFonts w:ascii="Times New Roman" w:hAnsi="Times New Roman" w:cs="Times New Roman"/>
                <w:sz w:val="20"/>
                <w:szCs w:val="20"/>
              </w:rPr>
            </w:pPr>
          </w:p>
        </w:tc>
        <w:tc>
          <w:tcPr>
            <w:tcW w:w="0" w:type="auto"/>
          </w:tcPr>
          <w:p w:rsidR="00674972" w:rsidRPr="004A4BEF" w:rsidRDefault="00674972" w:rsidP="00674972">
            <w:pPr>
              <w:ind w:left="-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A4BEF">
              <w:rPr>
                <w:rFonts w:ascii="Times New Roman" w:hAnsi="Times New Roman" w:cs="Times New Roman"/>
                <w:b/>
                <w:sz w:val="20"/>
                <w:szCs w:val="20"/>
              </w:rPr>
              <w:t>3a Written Communications</w:t>
            </w:r>
          </w:p>
        </w:tc>
        <w:tc>
          <w:tcPr>
            <w:tcW w:w="4089" w:type="dxa"/>
            <w:vAlign w:val="center"/>
          </w:tcPr>
          <w:p w:rsidR="00674972" w:rsidRPr="001F4E40" w:rsidRDefault="00674972" w:rsidP="00674972">
            <w:pPr>
              <w:pStyle w:val="Normal-SpaceAfter"/>
              <w:spacing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rPr>
            </w:pPr>
            <w:r>
              <w:rPr>
                <w:rFonts w:ascii="Times New Roman" w:hAnsi="Times New Roman" w:cs="Times New Roman"/>
                <w:bCs/>
                <w:sz w:val="20"/>
              </w:rPr>
              <w:t>Spring 2016</w:t>
            </w:r>
          </w:p>
        </w:tc>
        <w:tc>
          <w:tcPr>
            <w:tcW w:w="1862" w:type="dxa"/>
            <w:vAlign w:val="center"/>
          </w:tcPr>
          <w:p w:rsidR="00674972" w:rsidRPr="001F4E40" w:rsidRDefault="00674972" w:rsidP="006749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cs="Times New Roman"/>
                <w:noProof/>
                <w:sz w:val="20"/>
                <w:szCs w:val="20"/>
              </w:rPr>
              <w:t>Fall 2016</w:t>
            </w:r>
          </w:p>
        </w:tc>
      </w:tr>
      <w:tr w:rsidR="00674972" w:rsidTr="00E13D23">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74972" w:rsidRPr="001F4E40" w:rsidRDefault="00674972" w:rsidP="00674972">
            <w:pPr>
              <w:ind w:left="-30"/>
              <w:jc w:val="both"/>
              <w:rPr>
                <w:rFonts w:ascii="Times New Roman" w:hAnsi="Times New Roman" w:cs="Times New Roman"/>
                <w:sz w:val="20"/>
                <w:szCs w:val="20"/>
              </w:rPr>
            </w:pPr>
          </w:p>
        </w:tc>
        <w:tc>
          <w:tcPr>
            <w:tcW w:w="0" w:type="auto"/>
          </w:tcPr>
          <w:p w:rsidR="00674972" w:rsidRPr="004A4BEF" w:rsidRDefault="00674972" w:rsidP="00674972">
            <w:pPr>
              <w:ind w:left="-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A4BEF">
              <w:rPr>
                <w:rFonts w:ascii="Times New Roman" w:hAnsi="Times New Roman" w:cs="Times New Roman"/>
                <w:b/>
                <w:sz w:val="20"/>
                <w:szCs w:val="20"/>
              </w:rPr>
              <w:t>4a Information Management</w:t>
            </w:r>
          </w:p>
        </w:tc>
        <w:tc>
          <w:tcPr>
            <w:tcW w:w="4089" w:type="dxa"/>
            <w:vAlign w:val="center"/>
          </w:tcPr>
          <w:p w:rsidR="00674972" w:rsidRPr="001F4E40" w:rsidRDefault="00674972" w:rsidP="006749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cs="Times New Roman"/>
                <w:noProof/>
                <w:sz w:val="20"/>
                <w:szCs w:val="20"/>
              </w:rPr>
              <w:t>Spring 2017</w:t>
            </w:r>
          </w:p>
        </w:tc>
        <w:tc>
          <w:tcPr>
            <w:tcW w:w="1862" w:type="dxa"/>
            <w:vAlign w:val="center"/>
          </w:tcPr>
          <w:p w:rsidR="00674972" w:rsidRPr="004A4BEF" w:rsidRDefault="00674972" w:rsidP="006749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20"/>
                <w:szCs w:val="20"/>
              </w:rPr>
            </w:pPr>
            <w:r w:rsidRPr="004A4BEF">
              <w:rPr>
                <w:rFonts w:ascii="Times New Roman" w:hAnsi="Times New Roman" w:cs="Times New Roman"/>
                <w:i/>
                <w:noProof/>
                <w:sz w:val="20"/>
                <w:szCs w:val="20"/>
              </w:rPr>
              <w:t>In progress</w:t>
            </w:r>
          </w:p>
        </w:tc>
      </w:tr>
      <w:tr w:rsidR="00674972" w:rsidTr="00E13D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74972" w:rsidRPr="001F4E40" w:rsidRDefault="00674972" w:rsidP="00674972">
            <w:pPr>
              <w:ind w:left="-30"/>
              <w:jc w:val="both"/>
              <w:rPr>
                <w:rFonts w:ascii="Times New Roman" w:hAnsi="Times New Roman" w:cs="Times New Roman"/>
                <w:sz w:val="20"/>
                <w:szCs w:val="20"/>
              </w:rPr>
            </w:pPr>
          </w:p>
        </w:tc>
        <w:tc>
          <w:tcPr>
            <w:tcW w:w="0" w:type="auto"/>
          </w:tcPr>
          <w:p w:rsidR="00674972" w:rsidRPr="004A4BEF" w:rsidRDefault="00674972" w:rsidP="00674972">
            <w:pPr>
              <w:ind w:left="-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A4BEF">
              <w:rPr>
                <w:rFonts w:ascii="Times New Roman" w:hAnsi="Times New Roman" w:cs="Times New Roman"/>
                <w:b/>
                <w:sz w:val="20"/>
                <w:szCs w:val="20"/>
              </w:rPr>
              <w:t>5a Leadership</w:t>
            </w:r>
          </w:p>
        </w:tc>
        <w:tc>
          <w:tcPr>
            <w:tcW w:w="4089" w:type="dxa"/>
            <w:vAlign w:val="center"/>
          </w:tcPr>
          <w:p w:rsidR="00674972" w:rsidRPr="001F4E40" w:rsidRDefault="00674972" w:rsidP="006749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cs="Times New Roman"/>
                <w:noProof/>
                <w:sz w:val="20"/>
                <w:szCs w:val="20"/>
              </w:rPr>
              <w:t>Spring 2016</w:t>
            </w:r>
          </w:p>
        </w:tc>
        <w:tc>
          <w:tcPr>
            <w:tcW w:w="1862" w:type="dxa"/>
            <w:vAlign w:val="center"/>
          </w:tcPr>
          <w:p w:rsidR="00674972" w:rsidRPr="001F4E40" w:rsidRDefault="00674972" w:rsidP="006749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cs="Times New Roman"/>
                <w:noProof/>
                <w:sz w:val="20"/>
                <w:szCs w:val="20"/>
              </w:rPr>
              <w:t>Summer 2017</w:t>
            </w:r>
          </w:p>
        </w:tc>
      </w:tr>
      <w:tr w:rsidR="00674972" w:rsidTr="00E13D23">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74972" w:rsidRPr="001F4E40" w:rsidRDefault="00674972" w:rsidP="00674972">
            <w:pPr>
              <w:ind w:left="-30"/>
              <w:jc w:val="both"/>
              <w:rPr>
                <w:rFonts w:ascii="Times New Roman" w:hAnsi="Times New Roman" w:cs="Times New Roman"/>
                <w:sz w:val="20"/>
                <w:szCs w:val="20"/>
              </w:rPr>
            </w:pPr>
          </w:p>
        </w:tc>
        <w:tc>
          <w:tcPr>
            <w:tcW w:w="0" w:type="auto"/>
          </w:tcPr>
          <w:p w:rsidR="00674972" w:rsidRPr="004A4BEF" w:rsidRDefault="00674972" w:rsidP="00674972">
            <w:pPr>
              <w:ind w:left="-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A4BEF">
              <w:rPr>
                <w:rFonts w:ascii="Times New Roman" w:hAnsi="Times New Roman" w:cs="Times New Roman"/>
                <w:b/>
                <w:sz w:val="20"/>
                <w:szCs w:val="20"/>
              </w:rPr>
              <w:t>5b Teamwork</w:t>
            </w:r>
          </w:p>
        </w:tc>
        <w:tc>
          <w:tcPr>
            <w:tcW w:w="4089" w:type="dxa"/>
            <w:vAlign w:val="center"/>
          </w:tcPr>
          <w:p w:rsidR="00674972" w:rsidRPr="001F4E40" w:rsidRDefault="00674972" w:rsidP="006749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Fall 2016</w:t>
            </w:r>
          </w:p>
        </w:tc>
        <w:tc>
          <w:tcPr>
            <w:tcW w:w="1862" w:type="dxa"/>
            <w:vAlign w:val="center"/>
          </w:tcPr>
          <w:p w:rsidR="00674972" w:rsidRPr="001F4E40" w:rsidRDefault="00674972" w:rsidP="006749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Summer 2017</w:t>
            </w:r>
          </w:p>
        </w:tc>
      </w:tr>
    </w:tbl>
    <w:p w:rsidR="00D27973" w:rsidRPr="0098387D" w:rsidRDefault="00D27973" w:rsidP="00D27973"/>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564"/>
        <w:gridCol w:w="373"/>
        <w:gridCol w:w="1044"/>
        <w:gridCol w:w="8969"/>
      </w:tblGrid>
      <w:tr w:rsidR="00180D16" w:rsidTr="00155516">
        <w:trPr>
          <w:cantSplit/>
          <w:trHeight w:val="512"/>
        </w:trPr>
        <w:tc>
          <w:tcPr>
            <w:tcW w:w="5000" w:type="pct"/>
            <w:gridSpan w:val="4"/>
            <w:shd w:val="clear" w:color="auto" w:fill="CCECFF"/>
            <w:vAlign w:val="center"/>
          </w:tcPr>
          <w:p w:rsidR="00180D16" w:rsidRPr="00180D16" w:rsidRDefault="00180D16" w:rsidP="00155516">
            <w:pPr>
              <w:contextualSpacing/>
              <w:jc w:val="center"/>
              <w:rPr>
                <w:b/>
                <w:sz w:val="24"/>
                <w:szCs w:val="24"/>
              </w:rPr>
            </w:pPr>
            <w:r w:rsidRPr="00180D16">
              <w:rPr>
                <w:b/>
                <w:color w:val="FF0000"/>
                <w:sz w:val="24"/>
                <w:szCs w:val="24"/>
              </w:rPr>
              <w:t>MBA 1a Dynamic Thinking/Global Issues</w:t>
            </w:r>
          </w:p>
        </w:tc>
      </w:tr>
      <w:tr w:rsidR="00180D16" w:rsidTr="00155516">
        <w:trPr>
          <w:cantSplit/>
          <w:trHeight w:val="782"/>
        </w:trPr>
        <w:tc>
          <w:tcPr>
            <w:tcW w:w="1537" w:type="pct"/>
            <w:gridSpan w:val="3"/>
            <w:shd w:val="clear" w:color="auto" w:fill="CCECFF"/>
            <w:vAlign w:val="center"/>
          </w:tcPr>
          <w:p w:rsidR="00180D16" w:rsidRPr="004831B7" w:rsidRDefault="00180D16" w:rsidP="00155516">
            <w:pPr>
              <w:contextualSpacing/>
              <w:jc w:val="center"/>
              <w:rPr>
                <w:b/>
              </w:rPr>
            </w:pPr>
            <w:r w:rsidRPr="004831B7">
              <w:rPr>
                <w:b/>
              </w:rPr>
              <w:t>Learning Objective</w:t>
            </w:r>
          </w:p>
        </w:tc>
        <w:tc>
          <w:tcPr>
            <w:tcW w:w="3463" w:type="pct"/>
            <w:vAlign w:val="center"/>
          </w:tcPr>
          <w:p w:rsidR="00180D16" w:rsidRPr="007E3BD5" w:rsidRDefault="00180D16" w:rsidP="00155516">
            <w:pPr>
              <w:contextualSpacing/>
            </w:pPr>
            <w:r w:rsidRPr="008E19E8">
              <w:t>Students will be able to provide organizations with effective executive management through decision making in uncertain, dynamic, global business situations.</w:t>
            </w:r>
          </w:p>
        </w:tc>
      </w:tr>
      <w:tr w:rsidR="00180D16" w:rsidTr="00155516">
        <w:trPr>
          <w:trHeight w:val="20"/>
        </w:trPr>
        <w:tc>
          <w:tcPr>
            <w:tcW w:w="1537" w:type="pct"/>
            <w:gridSpan w:val="3"/>
            <w:shd w:val="clear" w:color="auto" w:fill="CCECFF"/>
            <w:vAlign w:val="center"/>
          </w:tcPr>
          <w:p w:rsidR="00180D16" w:rsidRPr="004831B7" w:rsidRDefault="00180D16" w:rsidP="00155516">
            <w:pPr>
              <w:contextualSpacing/>
              <w:jc w:val="center"/>
              <w:rPr>
                <w:b/>
              </w:rPr>
            </w:pPr>
            <w:r>
              <w:rPr>
                <w:b/>
              </w:rPr>
              <w:t>Improvement Team</w:t>
            </w:r>
            <w:r w:rsidRPr="004831B7">
              <w:rPr>
                <w:b/>
              </w:rPr>
              <w:t xml:space="preserve"> Members</w:t>
            </w:r>
          </w:p>
        </w:tc>
        <w:tc>
          <w:tcPr>
            <w:tcW w:w="3463" w:type="pct"/>
          </w:tcPr>
          <w:p w:rsidR="00180D16" w:rsidRDefault="00180D16" w:rsidP="00155516">
            <w:pPr>
              <w:contextualSpacing/>
              <w:jc w:val="center"/>
              <w:rPr>
                <w:b/>
                <w:sz w:val="18"/>
                <w:szCs w:val="18"/>
              </w:rPr>
            </w:pPr>
            <w:r w:rsidRPr="00A510B5">
              <w:rPr>
                <w:b/>
                <w:sz w:val="18"/>
                <w:szCs w:val="18"/>
              </w:rPr>
              <w:t xml:space="preserve">List all faculty in the </w:t>
            </w:r>
            <w:r>
              <w:rPr>
                <w:b/>
                <w:sz w:val="18"/>
                <w:szCs w:val="18"/>
              </w:rPr>
              <w:t>improvement team</w:t>
            </w:r>
            <w:r w:rsidRPr="00A510B5">
              <w:rPr>
                <w:b/>
                <w:sz w:val="18"/>
                <w:szCs w:val="18"/>
              </w:rPr>
              <w:t>:</w:t>
            </w:r>
          </w:p>
          <w:p w:rsidR="00180D16" w:rsidRDefault="00180D16" w:rsidP="00155516">
            <w:pPr>
              <w:contextualSpacing/>
            </w:pPr>
          </w:p>
          <w:p w:rsidR="00180D16" w:rsidRDefault="00180D16" w:rsidP="00155516">
            <w:pPr>
              <w:contextualSpacing/>
            </w:pPr>
            <w:r>
              <w:t>Lauren Maxwell (M &amp; M)</w:t>
            </w:r>
          </w:p>
          <w:p w:rsidR="00180D16" w:rsidRDefault="00180D16" w:rsidP="00155516">
            <w:pPr>
              <w:contextualSpacing/>
            </w:pPr>
            <w:r>
              <w:t>Joe McGarrity (EFIRM—CAC Liaison)</w:t>
            </w:r>
          </w:p>
          <w:p w:rsidR="00180D16" w:rsidRDefault="00180D16" w:rsidP="00155516">
            <w:pPr>
              <w:contextualSpacing/>
            </w:pPr>
            <w:r>
              <w:t>Karen Oxner (Accounting)</w:t>
            </w:r>
          </w:p>
          <w:p w:rsidR="00180D16" w:rsidRDefault="00180D16" w:rsidP="00155516">
            <w:pPr>
              <w:contextualSpacing/>
            </w:pPr>
            <w:r>
              <w:lastRenderedPageBreak/>
              <w:t>Carla Barber (MIS)</w:t>
            </w:r>
          </w:p>
          <w:p w:rsidR="00180D16" w:rsidRPr="00275826" w:rsidRDefault="00180D16" w:rsidP="00155516">
            <w:pPr>
              <w:contextualSpacing/>
            </w:pPr>
            <w:r>
              <w:t>Jim Downey (observer)</w:t>
            </w:r>
          </w:p>
        </w:tc>
      </w:tr>
      <w:tr w:rsidR="00180D16" w:rsidTr="00155516">
        <w:trPr>
          <w:trHeight w:val="20"/>
        </w:trPr>
        <w:tc>
          <w:tcPr>
            <w:tcW w:w="1537" w:type="pct"/>
            <w:gridSpan w:val="3"/>
            <w:shd w:val="clear" w:color="auto" w:fill="CCECFF"/>
            <w:vAlign w:val="center"/>
          </w:tcPr>
          <w:p w:rsidR="00180D16" w:rsidRDefault="00180D16" w:rsidP="00155516">
            <w:pPr>
              <w:contextualSpacing/>
              <w:jc w:val="center"/>
              <w:rPr>
                <w:b/>
                <w:sz w:val="18"/>
                <w:szCs w:val="18"/>
              </w:rPr>
            </w:pPr>
            <w:r>
              <w:rPr>
                <w:b/>
                <w:sz w:val="18"/>
                <w:szCs w:val="18"/>
              </w:rPr>
              <w:lastRenderedPageBreak/>
              <w:t>Term/Year of Improvement (when team meets)</w:t>
            </w:r>
          </w:p>
        </w:tc>
        <w:tc>
          <w:tcPr>
            <w:tcW w:w="3463" w:type="pct"/>
            <w:vAlign w:val="center"/>
          </w:tcPr>
          <w:p w:rsidR="00180D16" w:rsidRPr="007E3BD5" w:rsidRDefault="00180D16" w:rsidP="00155516">
            <w:pPr>
              <w:contextualSpacing/>
              <w:rPr>
                <w:b/>
              </w:rPr>
            </w:pPr>
            <w:r>
              <w:rPr>
                <w:b/>
              </w:rPr>
              <w:t xml:space="preserve">Spring </w:t>
            </w:r>
            <w:r w:rsidRPr="007E3BD5">
              <w:rPr>
                <w:b/>
              </w:rPr>
              <w:t>201</w:t>
            </w:r>
            <w:r>
              <w:rPr>
                <w:b/>
              </w:rPr>
              <w:t>6</w:t>
            </w:r>
          </w:p>
        </w:tc>
      </w:tr>
      <w:tr w:rsidR="00180D16" w:rsidTr="00155516">
        <w:trPr>
          <w:trHeight w:val="20"/>
        </w:trPr>
        <w:tc>
          <w:tcPr>
            <w:tcW w:w="1537" w:type="pct"/>
            <w:gridSpan w:val="3"/>
            <w:shd w:val="clear" w:color="auto" w:fill="CCECFF"/>
            <w:vAlign w:val="center"/>
          </w:tcPr>
          <w:p w:rsidR="00180D16" w:rsidRPr="004831B7" w:rsidRDefault="00180D16" w:rsidP="00155516">
            <w:pPr>
              <w:contextualSpacing/>
              <w:jc w:val="center"/>
              <w:rPr>
                <w:b/>
              </w:rPr>
            </w:pPr>
            <w:r w:rsidRPr="004831B7">
              <w:rPr>
                <w:b/>
              </w:rPr>
              <w:t xml:space="preserve">Term/Year </w:t>
            </w:r>
            <w:r>
              <w:rPr>
                <w:b/>
              </w:rPr>
              <w:t>Objective</w:t>
            </w:r>
            <w:r w:rsidRPr="004831B7">
              <w:rPr>
                <w:b/>
              </w:rPr>
              <w:t xml:space="preserve"> Assessed</w:t>
            </w:r>
          </w:p>
        </w:tc>
        <w:tc>
          <w:tcPr>
            <w:tcW w:w="3463" w:type="pct"/>
            <w:vAlign w:val="center"/>
          </w:tcPr>
          <w:p w:rsidR="00180D16" w:rsidRDefault="00180D16" w:rsidP="00155516">
            <w:pPr>
              <w:contextualSpacing/>
              <w:rPr>
                <w:b/>
              </w:rPr>
            </w:pPr>
            <w:r>
              <w:rPr>
                <w:b/>
              </w:rPr>
              <w:t>Fall 2012 and Spring 2013</w:t>
            </w:r>
          </w:p>
        </w:tc>
      </w:tr>
      <w:tr w:rsidR="00180D16" w:rsidTr="00155516">
        <w:trPr>
          <w:cantSplit/>
          <w:trHeight w:val="602"/>
        </w:trPr>
        <w:tc>
          <w:tcPr>
            <w:tcW w:w="5000" w:type="pct"/>
            <w:gridSpan w:val="4"/>
            <w:shd w:val="clear" w:color="auto" w:fill="CCECFF"/>
            <w:vAlign w:val="center"/>
          </w:tcPr>
          <w:p w:rsidR="00180D16" w:rsidRPr="00571179" w:rsidRDefault="00180D16" w:rsidP="00155516">
            <w:pPr>
              <w:contextualSpacing/>
              <w:jc w:val="center"/>
              <w:rPr>
                <w:b/>
              </w:rPr>
            </w:pPr>
            <w:r>
              <w:rPr>
                <w:b/>
              </w:rPr>
              <w:t>Improvement Team Recommendations</w:t>
            </w:r>
          </w:p>
        </w:tc>
      </w:tr>
      <w:tr w:rsidR="00180D16" w:rsidTr="00155516">
        <w:trPr>
          <w:trHeight w:val="350"/>
        </w:trPr>
        <w:tc>
          <w:tcPr>
            <w:tcW w:w="1134" w:type="pct"/>
            <w:gridSpan w:val="2"/>
            <w:shd w:val="clear" w:color="auto" w:fill="CCECFF"/>
            <w:vAlign w:val="center"/>
          </w:tcPr>
          <w:p w:rsidR="00180D16" w:rsidRPr="004831B7" w:rsidRDefault="00180D16" w:rsidP="00155516">
            <w:pPr>
              <w:contextualSpacing/>
              <w:jc w:val="center"/>
              <w:rPr>
                <w:b/>
              </w:rPr>
            </w:pPr>
            <w:r>
              <w:rPr>
                <w:b/>
              </w:rPr>
              <w:t>Notes</w:t>
            </w:r>
          </w:p>
        </w:tc>
        <w:tc>
          <w:tcPr>
            <w:tcW w:w="3866" w:type="pct"/>
            <w:gridSpan w:val="2"/>
            <w:vAlign w:val="center"/>
          </w:tcPr>
          <w:p w:rsidR="00180D16" w:rsidRDefault="00180D16" w:rsidP="00155516">
            <w:pPr>
              <w:contextualSpacing/>
            </w:pPr>
            <w:r>
              <w:t xml:space="preserve">This objective </w:t>
            </w:r>
            <w:proofErr w:type="gramStart"/>
            <w:r>
              <w:t>is assessed</w:t>
            </w:r>
            <w:proofErr w:type="gramEnd"/>
            <w:r>
              <w:t xml:space="preserve"> using the GLO-BUS Strategy Simulation.  It compares the “all companies” score from UCA teams to teams from around the world; the benchmark is that the average score of all UCA teams will be at or higher than the average score for all other global teams.  This </w:t>
            </w:r>
            <w:proofErr w:type="gramStart"/>
            <w:r>
              <w:t>has been assessed</w:t>
            </w:r>
            <w:proofErr w:type="gramEnd"/>
            <w:r>
              <w:t xml:space="preserve"> each spring for four years.  In each case, we did not meet the benchmark.  The global average has been 84-86; in the four assessed semesters, UCA’s average was 69, 76, 61 and 66.</w:t>
            </w:r>
          </w:p>
          <w:p w:rsidR="00180D16" w:rsidRDefault="00180D16" w:rsidP="00155516">
            <w:pPr>
              <w:contextualSpacing/>
            </w:pPr>
          </w:p>
          <w:p w:rsidR="00180D16" w:rsidRPr="00C675E5" w:rsidRDefault="00180D16" w:rsidP="00155516">
            <w:pPr>
              <w:contextualSpacing/>
              <w:rPr>
                <w:b/>
                <w:sz w:val="18"/>
                <w:szCs w:val="18"/>
              </w:rPr>
            </w:pPr>
            <w:r>
              <w:t xml:space="preserve">The real question is whether to continue to use GLO-BUS as the assessment tool.  There are pros and cons.  This objective really consists of two areas: dynamic </w:t>
            </w:r>
            <w:proofErr w:type="gramStart"/>
            <w:r>
              <w:t>decision making</w:t>
            </w:r>
            <w:proofErr w:type="gramEnd"/>
            <w:r>
              <w:t xml:space="preserve"> and global business issues.  The simulation seems to measure this.  On the downside, we have no way of knowing the composition of the thousands of other global teams with whom we </w:t>
            </w:r>
            <w:proofErr w:type="gramStart"/>
            <w:r>
              <w:t>are benchmarked</w:t>
            </w:r>
            <w:proofErr w:type="gramEnd"/>
            <w:r>
              <w:t xml:space="preserve"> against.</w:t>
            </w:r>
          </w:p>
        </w:tc>
      </w:tr>
      <w:tr w:rsidR="00180D16" w:rsidTr="00155516">
        <w:trPr>
          <w:trHeight w:val="350"/>
        </w:trPr>
        <w:tc>
          <w:tcPr>
            <w:tcW w:w="1134" w:type="pct"/>
            <w:gridSpan w:val="2"/>
            <w:shd w:val="clear" w:color="auto" w:fill="CCECFF"/>
            <w:vAlign w:val="center"/>
          </w:tcPr>
          <w:p w:rsidR="00180D16" w:rsidRPr="004831B7" w:rsidRDefault="00180D16" w:rsidP="00155516">
            <w:pPr>
              <w:contextualSpacing/>
              <w:jc w:val="center"/>
              <w:rPr>
                <w:b/>
              </w:rPr>
            </w:pPr>
            <w:r w:rsidRPr="004831B7">
              <w:rPr>
                <w:b/>
              </w:rPr>
              <w:t>Closing the Loop Activities</w:t>
            </w:r>
          </w:p>
        </w:tc>
        <w:tc>
          <w:tcPr>
            <w:tcW w:w="3866" w:type="pct"/>
            <w:gridSpan w:val="2"/>
            <w:vAlign w:val="center"/>
          </w:tcPr>
          <w:p w:rsidR="00180D16" w:rsidRPr="00C675E5" w:rsidRDefault="00180D16" w:rsidP="00155516">
            <w:pPr>
              <w:contextualSpacing/>
              <w:jc w:val="center"/>
              <w:rPr>
                <w:sz w:val="18"/>
                <w:szCs w:val="18"/>
              </w:rPr>
            </w:pPr>
            <w:r w:rsidRPr="00C675E5">
              <w:rPr>
                <w:b/>
                <w:sz w:val="18"/>
                <w:szCs w:val="18"/>
              </w:rPr>
              <w:t>Compare</w:t>
            </w:r>
            <w:r>
              <w:rPr>
                <w:b/>
                <w:sz w:val="18"/>
                <w:szCs w:val="18"/>
              </w:rPr>
              <w:t xml:space="preserve"> data with previous assessment(s) in light of improvements made:</w:t>
            </w:r>
          </w:p>
          <w:p w:rsidR="00180D16" w:rsidRDefault="00180D16" w:rsidP="00155516">
            <w:pPr>
              <w:contextualSpacing/>
            </w:pPr>
          </w:p>
          <w:p w:rsidR="00180D16" w:rsidRPr="00982770" w:rsidRDefault="00180D16" w:rsidP="00155516">
            <w:pPr>
              <w:contextualSpacing/>
            </w:pPr>
            <w:r>
              <w:t xml:space="preserve">The team noted that some improvements </w:t>
            </w:r>
            <w:proofErr w:type="gramStart"/>
            <w:r>
              <w:t>have been made</w:t>
            </w:r>
            <w:proofErr w:type="gramEnd"/>
            <w:r>
              <w:t xml:space="preserve"> previously.  For example, one of the weak areas was reading financial statements, and an assignment </w:t>
            </w:r>
            <w:proofErr w:type="gramStart"/>
            <w:r>
              <w:t>was added</w:t>
            </w:r>
            <w:proofErr w:type="gramEnd"/>
            <w:r>
              <w:t xml:space="preserve"> to the course that incorporates this.  Indeed, this particular area, which contributes to the overall UCA average, increased.  The team recommends this assignment </w:t>
            </w:r>
            <w:proofErr w:type="gramStart"/>
            <w:r>
              <w:t>be maintained</w:t>
            </w:r>
            <w:proofErr w:type="gramEnd"/>
            <w:r>
              <w:t xml:space="preserve">.  </w:t>
            </w:r>
          </w:p>
        </w:tc>
      </w:tr>
      <w:tr w:rsidR="00180D16" w:rsidTr="00155516">
        <w:trPr>
          <w:trHeight w:val="350"/>
        </w:trPr>
        <w:tc>
          <w:tcPr>
            <w:tcW w:w="1134" w:type="pct"/>
            <w:gridSpan w:val="2"/>
            <w:shd w:val="clear" w:color="auto" w:fill="CCECFF"/>
            <w:vAlign w:val="center"/>
          </w:tcPr>
          <w:p w:rsidR="00180D16" w:rsidRPr="004831B7" w:rsidRDefault="00180D16" w:rsidP="00155516">
            <w:pPr>
              <w:contextualSpacing/>
              <w:jc w:val="center"/>
              <w:rPr>
                <w:b/>
              </w:rPr>
            </w:pPr>
            <w:r w:rsidRPr="004831B7">
              <w:rPr>
                <w:b/>
              </w:rPr>
              <w:t>Learning Improvement Recommendations</w:t>
            </w:r>
          </w:p>
        </w:tc>
        <w:tc>
          <w:tcPr>
            <w:tcW w:w="3866" w:type="pct"/>
            <w:gridSpan w:val="2"/>
            <w:vAlign w:val="center"/>
          </w:tcPr>
          <w:p w:rsidR="00180D16" w:rsidRPr="004831B7" w:rsidRDefault="00180D16" w:rsidP="00155516">
            <w:pPr>
              <w:contextualSpacing/>
              <w:jc w:val="center"/>
            </w:pPr>
            <w:r w:rsidRPr="004831B7">
              <w:rPr>
                <w:b/>
              </w:rPr>
              <w:t>List any recommended improvements for learning:</w:t>
            </w:r>
          </w:p>
          <w:p w:rsidR="00180D16" w:rsidRDefault="00180D16" w:rsidP="00155516">
            <w:pPr>
              <w:contextualSpacing/>
            </w:pPr>
          </w:p>
          <w:p w:rsidR="00180D16" w:rsidRPr="00982770" w:rsidRDefault="00180D16" w:rsidP="00155516">
            <w:pPr>
              <w:contextualSpacing/>
            </w:pPr>
            <w:r>
              <w:t>Given the noted issues with GLO-BUS and this objective, the team focused more on system changes.  Specifically, this included how we assess.</w:t>
            </w:r>
          </w:p>
        </w:tc>
      </w:tr>
      <w:tr w:rsidR="00180D16" w:rsidTr="00155516">
        <w:trPr>
          <w:trHeight w:val="350"/>
        </w:trPr>
        <w:tc>
          <w:tcPr>
            <w:tcW w:w="1134" w:type="pct"/>
            <w:gridSpan w:val="2"/>
            <w:shd w:val="clear" w:color="auto" w:fill="CCECFF"/>
            <w:vAlign w:val="center"/>
          </w:tcPr>
          <w:p w:rsidR="00180D16" w:rsidRPr="004831B7" w:rsidRDefault="00180D16" w:rsidP="00155516">
            <w:pPr>
              <w:contextualSpacing/>
              <w:jc w:val="center"/>
              <w:rPr>
                <w:b/>
              </w:rPr>
            </w:pPr>
            <w:r w:rsidRPr="004831B7">
              <w:rPr>
                <w:b/>
              </w:rPr>
              <w:t>System Improvement Recommendations</w:t>
            </w:r>
          </w:p>
        </w:tc>
        <w:tc>
          <w:tcPr>
            <w:tcW w:w="3866" w:type="pct"/>
            <w:gridSpan w:val="2"/>
          </w:tcPr>
          <w:p w:rsidR="00180D16" w:rsidRDefault="00180D16" w:rsidP="00155516">
            <w:pPr>
              <w:contextualSpacing/>
              <w:jc w:val="center"/>
              <w:rPr>
                <w:b/>
                <w:sz w:val="18"/>
                <w:szCs w:val="18"/>
              </w:rPr>
            </w:pPr>
            <w:r w:rsidRPr="00B57E09">
              <w:rPr>
                <w:b/>
                <w:sz w:val="18"/>
                <w:szCs w:val="18"/>
              </w:rPr>
              <w:t>List any recommended system improvements</w:t>
            </w:r>
            <w:r>
              <w:rPr>
                <w:b/>
                <w:sz w:val="18"/>
                <w:szCs w:val="18"/>
              </w:rPr>
              <w:t>:</w:t>
            </w:r>
          </w:p>
          <w:p w:rsidR="00180D16" w:rsidRDefault="00180D16" w:rsidP="00155516">
            <w:pPr>
              <w:contextualSpacing/>
              <w:rPr>
                <w:sz w:val="18"/>
                <w:szCs w:val="18"/>
              </w:rPr>
            </w:pPr>
          </w:p>
          <w:p w:rsidR="00180D16" w:rsidRDefault="00180D16" w:rsidP="00155516">
            <w:pPr>
              <w:contextualSpacing/>
            </w:pPr>
            <w:r>
              <w:t xml:space="preserve">The Improvement Team recognizes the functionality of using GLO-BUS as an assessment tool.  It seems to measure both dynamic decision-making and global issues inherent in business decisions.  There is also something positive about using an external benchmark.  The problem, however, is using the current benchmark.  The team recommends changing the benchmark.  Instead of comparing UCA’s average to that of all the other teams, it recommends using historical trends benchmarking to examine and analyze UCA team’s </w:t>
            </w:r>
            <w:r>
              <w:lastRenderedPageBreak/>
              <w:t>performance over time, in the “all companies” average.  Given the previous four years of data, with an average of 67.5, the team recommends a score of 70% as a starting point.  The team also recommends examining each of the eight areas that comprise the simulation.  The class average for these eight areas should be above 50%.  The revised benchmark:</w:t>
            </w:r>
          </w:p>
          <w:p w:rsidR="00180D16" w:rsidRDefault="00180D16" w:rsidP="00155516">
            <w:pPr>
              <w:contextualSpacing/>
            </w:pPr>
          </w:p>
          <w:p w:rsidR="00180D16" w:rsidRPr="0004788A" w:rsidRDefault="00180D16" w:rsidP="00155516">
            <w:pPr>
              <w:contextualSpacing/>
              <w:rPr>
                <w:rFonts w:cs="Arial"/>
                <w:i/>
              </w:rPr>
            </w:pPr>
            <w:r w:rsidRPr="0004788A">
              <w:rPr>
                <w:rFonts w:eastAsia="Century Gothic" w:cs="Arial"/>
                <w:i/>
              </w:rPr>
              <w:t>The institutional score for “all companies” shall</w:t>
            </w:r>
            <w:r>
              <w:rPr>
                <w:rFonts w:eastAsia="Century Gothic" w:cs="Arial"/>
                <w:i/>
              </w:rPr>
              <w:t xml:space="preserve"> be greater than 70%; the average scores for the eight areas shall be greater than 50%.</w:t>
            </w:r>
          </w:p>
        </w:tc>
      </w:tr>
      <w:tr w:rsidR="00180D16" w:rsidTr="00155516">
        <w:trPr>
          <w:trHeight w:val="350"/>
        </w:trPr>
        <w:tc>
          <w:tcPr>
            <w:tcW w:w="1134" w:type="pct"/>
            <w:gridSpan w:val="2"/>
            <w:shd w:val="clear" w:color="auto" w:fill="CCECFF"/>
            <w:vAlign w:val="center"/>
          </w:tcPr>
          <w:p w:rsidR="00180D16" w:rsidRPr="004831B7" w:rsidRDefault="00180D16" w:rsidP="00155516">
            <w:pPr>
              <w:contextualSpacing/>
              <w:jc w:val="center"/>
              <w:rPr>
                <w:b/>
              </w:rPr>
            </w:pPr>
            <w:r w:rsidRPr="004831B7">
              <w:rPr>
                <w:b/>
              </w:rPr>
              <w:lastRenderedPageBreak/>
              <w:t>Improvement Champion(s)</w:t>
            </w:r>
          </w:p>
        </w:tc>
        <w:tc>
          <w:tcPr>
            <w:tcW w:w="3866" w:type="pct"/>
            <w:gridSpan w:val="2"/>
            <w:vAlign w:val="center"/>
          </w:tcPr>
          <w:p w:rsidR="00180D16" w:rsidRPr="00AF7C3A" w:rsidRDefault="00180D16" w:rsidP="00155516">
            <w:pPr>
              <w:contextualSpacing/>
            </w:pPr>
            <w:r>
              <w:t>Michael Rubach</w:t>
            </w:r>
          </w:p>
        </w:tc>
      </w:tr>
      <w:tr w:rsidR="00180D16" w:rsidTr="00155516">
        <w:trPr>
          <w:trHeight w:val="350"/>
        </w:trPr>
        <w:tc>
          <w:tcPr>
            <w:tcW w:w="1134" w:type="pct"/>
            <w:gridSpan w:val="2"/>
            <w:shd w:val="clear" w:color="auto" w:fill="CCECFF"/>
            <w:vAlign w:val="center"/>
          </w:tcPr>
          <w:p w:rsidR="00180D16" w:rsidRPr="004831B7" w:rsidRDefault="00180D16" w:rsidP="00155516">
            <w:pPr>
              <w:contextualSpacing/>
              <w:jc w:val="center"/>
              <w:rPr>
                <w:b/>
              </w:rPr>
            </w:pPr>
            <w:r w:rsidRPr="004831B7">
              <w:rPr>
                <w:b/>
              </w:rPr>
              <w:t>Improvement Timeline(s)</w:t>
            </w:r>
          </w:p>
        </w:tc>
        <w:tc>
          <w:tcPr>
            <w:tcW w:w="3866" w:type="pct"/>
            <w:gridSpan w:val="2"/>
            <w:vAlign w:val="center"/>
          </w:tcPr>
          <w:p w:rsidR="00180D16" w:rsidRPr="00AF7C3A" w:rsidRDefault="00180D16" w:rsidP="00155516">
            <w:pPr>
              <w:contextualSpacing/>
            </w:pPr>
            <w:r>
              <w:t>Approve changes in Fall 2016.</w:t>
            </w:r>
          </w:p>
        </w:tc>
      </w:tr>
      <w:tr w:rsidR="00180D16" w:rsidTr="00155516">
        <w:trPr>
          <w:cantSplit/>
          <w:trHeight w:val="602"/>
        </w:trPr>
        <w:tc>
          <w:tcPr>
            <w:tcW w:w="5000" w:type="pct"/>
            <w:gridSpan w:val="4"/>
            <w:shd w:val="clear" w:color="auto" w:fill="CCECFF"/>
            <w:vAlign w:val="center"/>
          </w:tcPr>
          <w:p w:rsidR="00180D16" w:rsidRPr="00571179" w:rsidRDefault="00180D16" w:rsidP="00155516">
            <w:pPr>
              <w:contextualSpacing/>
              <w:jc w:val="center"/>
              <w:rPr>
                <w:b/>
              </w:rPr>
            </w:pPr>
            <w:r>
              <w:rPr>
                <w:b/>
              </w:rPr>
              <w:t>Chain of Submission/Approval</w:t>
            </w:r>
          </w:p>
        </w:tc>
      </w:tr>
      <w:tr w:rsidR="00180D16" w:rsidTr="00155516">
        <w:trPr>
          <w:trHeight w:val="350"/>
        </w:trPr>
        <w:tc>
          <w:tcPr>
            <w:tcW w:w="990" w:type="pct"/>
            <w:shd w:val="clear" w:color="auto" w:fill="CCECFF"/>
            <w:vAlign w:val="center"/>
          </w:tcPr>
          <w:p w:rsidR="00180D16" w:rsidRPr="004831B7" w:rsidRDefault="00180D16" w:rsidP="00155516">
            <w:pPr>
              <w:contextualSpacing/>
              <w:jc w:val="center"/>
              <w:rPr>
                <w:b/>
              </w:rPr>
            </w:pPr>
            <w:r w:rsidRPr="004831B7">
              <w:rPr>
                <w:b/>
              </w:rPr>
              <w:t>Departmental Comments</w:t>
            </w:r>
          </w:p>
        </w:tc>
        <w:tc>
          <w:tcPr>
            <w:tcW w:w="4010" w:type="pct"/>
            <w:gridSpan w:val="3"/>
            <w:vAlign w:val="center"/>
          </w:tcPr>
          <w:p w:rsidR="00180D16" w:rsidRDefault="00180D16" w:rsidP="00155516">
            <w:pPr>
              <w:ind w:left="720" w:hanging="720"/>
            </w:pPr>
            <w:r w:rsidRPr="00802DBE">
              <w:rPr>
                <w:b/>
              </w:rPr>
              <w:t>MIS</w:t>
            </w:r>
            <w:r>
              <w:t>: MIS met 17 August 2016.  The department concurred with the benchmarking recommendation from the Improvement Team.</w:t>
            </w:r>
          </w:p>
          <w:p w:rsidR="00180D16" w:rsidRDefault="00180D16" w:rsidP="00155516">
            <w:pPr>
              <w:ind w:left="720" w:hanging="720"/>
            </w:pPr>
          </w:p>
          <w:p w:rsidR="00180D16" w:rsidRDefault="00180D16" w:rsidP="00155516">
            <w:pPr>
              <w:ind w:left="720" w:hanging="720"/>
            </w:pPr>
            <w:r w:rsidRPr="00802DBE">
              <w:rPr>
                <w:b/>
              </w:rPr>
              <w:t>EFIRM</w:t>
            </w:r>
            <w:r>
              <w:t>: EFIRM met 17 August 2016.  They reviewed the recommendations and concurred with them.</w:t>
            </w:r>
          </w:p>
          <w:p w:rsidR="00180D16" w:rsidRDefault="00180D16" w:rsidP="00155516">
            <w:pPr>
              <w:ind w:left="720" w:hanging="720"/>
            </w:pPr>
          </w:p>
          <w:p w:rsidR="00180D16" w:rsidRPr="00764643" w:rsidRDefault="00180D16" w:rsidP="00155516">
            <w:pPr>
              <w:ind w:left="720" w:hanging="720"/>
            </w:pPr>
            <w:r w:rsidRPr="00802DBE">
              <w:rPr>
                <w:b/>
              </w:rPr>
              <w:t>M &amp; M</w:t>
            </w:r>
            <w:r>
              <w:t>: M &amp; M met 17 August 2016.  They concurred with the recommendations.</w:t>
            </w:r>
          </w:p>
          <w:p w:rsidR="00180D16" w:rsidRDefault="00180D16" w:rsidP="00155516">
            <w:pPr>
              <w:ind w:left="1440" w:hanging="720"/>
            </w:pPr>
          </w:p>
          <w:p w:rsidR="00180D16" w:rsidRPr="00982770" w:rsidRDefault="00180D16" w:rsidP="00155516">
            <w:pPr>
              <w:ind w:left="720" w:hanging="720"/>
            </w:pPr>
            <w:r w:rsidRPr="00802DBE">
              <w:rPr>
                <w:b/>
              </w:rPr>
              <w:t>A</w:t>
            </w:r>
            <w:r>
              <w:rPr>
                <w:b/>
              </w:rPr>
              <w:t>CCT</w:t>
            </w:r>
            <w:r>
              <w:t>: Accounting met 17 August 2016.  The department concurred with the benchmarking recommendation from the Improvement Team.</w:t>
            </w:r>
          </w:p>
        </w:tc>
      </w:tr>
      <w:tr w:rsidR="00180D16" w:rsidTr="00155516">
        <w:trPr>
          <w:trHeight w:val="350"/>
        </w:trPr>
        <w:tc>
          <w:tcPr>
            <w:tcW w:w="990" w:type="pct"/>
            <w:shd w:val="clear" w:color="auto" w:fill="CCECFF"/>
            <w:vAlign w:val="center"/>
          </w:tcPr>
          <w:p w:rsidR="00180D16" w:rsidRPr="004831B7" w:rsidRDefault="00180D16" w:rsidP="00155516">
            <w:pPr>
              <w:contextualSpacing/>
              <w:jc w:val="center"/>
              <w:rPr>
                <w:b/>
              </w:rPr>
            </w:pPr>
            <w:r w:rsidRPr="004831B7">
              <w:rPr>
                <w:b/>
              </w:rPr>
              <w:t>CAC Endorsement</w:t>
            </w:r>
          </w:p>
        </w:tc>
        <w:tc>
          <w:tcPr>
            <w:tcW w:w="4010" w:type="pct"/>
            <w:gridSpan w:val="3"/>
            <w:vAlign w:val="center"/>
          </w:tcPr>
          <w:p w:rsidR="00180D16" w:rsidRDefault="00180D16" w:rsidP="00155516">
            <w:r>
              <w:t xml:space="preserve">CAC met 10/21/2016.  In </w:t>
            </w:r>
            <w:proofErr w:type="gramStart"/>
            <w:r>
              <w:t>general</w:t>
            </w:r>
            <w:proofErr w:type="gramEnd"/>
            <w:r>
              <w:t xml:space="preserve"> it concurred with the recommendations of the Improvement Team.  Specifically:</w:t>
            </w:r>
          </w:p>
          <w:p w:rsidR="00180D16" w:rsidRDefault="00180D16" w:rsidP="00155516"/>
          <w:p w:rsidR="00180D16" w:rsidRDefault="00180D16" w:rsidP="00155516">
            <w:r>
              <w:t xml:space="preserve">1. Continue to use GLO-BUS to assess this objective; while there are downsides, the simulation is about making decisions in a global environment, which is our objective. </w:t>
            </w:r>
          </w:p>
          <w:p w:rsidR="00180D16" w:rsidRDefault="00180D16" w:rsidP="00155516"/>
          <w:p w:rsidR="00180D16" w:rsidRDefault="00180D16" w:rsidP="00155516">
            <w:r>
              <w:t>2. Use the eight areas in GLO-BUS as part of the assessment.  This includes leadership, teamwork, analytical skills, financial management, operations management, marketing management, HR management and corporate social responsibility.  These correspond to our learning objective, which includes “effective executive management through decision making in an uncertain, dynamic, global business situations”.</w:t>
            </w:r>
          </w:p>
          <w:p w:rsidR="00180D16" w:rsidRDefault="00180D16" w:rsidP="00155516"/>
          <w:p w:rsidR="00180D16" w:rsidRDefault="00180D16" w:rsidP="00155516">
            <w:r>
              <w:t xml:space="preserve">3. </w:t>
            </w:r>
            <w:proofErr w:type="gramStart"/>
            <w:r>
              <w:t>Benchmarking:</w:t>
            </w:r>
            <w:proofErr w:type="gramEnd"/>
            <w:r>
              <w:t xml:space="preserve"> the team discussed benchmarking at length.  It noted that a benchmarking sub-committee has been formed to address the issue college-wide.  </w:t>
            </w:r>
            <w:proofErr w:type="gramStart"/>
            <w:r>
              <w:t>But</w:t>
            </w:r>
            <w:proofErr w:type="gramEnd"/>
            <w:r>
              <w:t xml:space="preserve"> as an input, it does recommend that we eliminate the </w:t>
            </w:r>
            <w:r>
              <w:lastRenderedPageBreak/>
              <w:t xml:space="preserve">benchmark of comparing our overall average with the “all companies” average.   Instead, </w:t>
            </w:r>
            <w:proofErr w:type="gramStart"/>
            <w:r>
              <w:t>let’s</w:t>
            </w:r>
            <w:proofErr w:type="gramEnd"/>
            <w:r>
              <w:t xml:space="preserve"> concentrate on improving our scores over time.  It recommends including scores of the eight areas as well.</w:t>
            </w:r>
          </w:p>
          <w:p w:rsidR="00180D16" w:rsidRDefault="00180D16" w:rsidP="00155516"/>
          <w:p w:rsidR="00180D16" w:rsidRPr="00982770" w:rsidRDefault="00180D16" w:rsidP="00155516">
            <w:r>
              <w:t>4. Collect data every long semester (fall/spring) this course (MBA 6320) is offered (currently this is each spring).  This would do away with the formal data collection of twice each five years.</w:t>
            </w:r>
          </w:p>
        </w:tc>
      </w:tr>
      <w:tr w:rsidR="00180D16" w:rsidTr="00155516">
        <w:trPr>
          <w:trHeight w:val="350"/>
        </w:trPr>
        <w:tc>
          <w:tcPr>
            <w:tcW w:w="990" w:type="pct"/>
            <w:shd w:val="clear" w:color="auto" w:fill="CCECFF"/>
            <w:vAlign w:val="center"/>
          </w:tcPr>
          <w:p w:rsidR="00180D16" w:rsidRPr="004831B7" w:rsidRDefault="00180D16" w:rsidP="00155516">
            <w:pPr>
              <w:contextualSpacing/>
              <w:jc w:val="center"/>
              <w:rPr>
                <w:b/>
              </w:rPr>
            </w:pPr>
            <w:r w:rsidRPr="004831B7">
              <w:rPr>
                <w:b/>
              </w:rPr>
              <w:lastRenderedPageBreak/>
              <w:t>Executive Committee Endorsement</w:t>
            </w:r>
          </w:p>
        </w:tc>
        <w:tc>
          <w:tcPr>
            <w:tcW w:w="4010" w:type="pct"/>
            <w:gridSpan w:val="3"/>
            <w:vAlign w:val="center"/>
          </w:tcPr>
          <w:p w:rsidR="00180D16" w:rsidRPr="00982770" w:rsidRDefault="00180D16" w:rsidP="00155516">
            <w:r>
              <w:t>The Executive Committee met on November 17, 2016.  The committee concurred with the CAC recommendations.</w:t>
            </w:r>
          </w:p>
        </w:tc>
      </w:tr>
      <w:tr w:rsidR="00180D16" w:rsidTr="00155516">
        <w:trPr>
          <w:trHeight w:val="350"/>
        </w:trPr>
        <w:tc>
          <w:tcPr>
            <w:tcW w:w="990" w:type="pct"/>
            <w:shd w:val="clear" w:color="auto" w:fill="CCECFF"/>
            <w:vAlign w:val="center"/>
          </w:tcPr>
          <w:p w:rsidR="00180D16" w:rsidRPr="004831B7" w:rsidRDefault="00180D16" w:rsidP="00155516">
            <w:pPr>
              <w:contextualSpacing/>
              <w:rPr>
                <w:b/>
              </w:rPr>
            </w:pPr>
            <w:r w:rsidRPr="004831B7">
              <w:rPr>
                <w:b/>
              </w:rPr>
              <w:t>Dean Approval</w:t>
            </w:r>
          </w:p>
        </w:tc>
        <w:tc>
          <w:tcPr>
            <w:tcW w:w="4010" w:type="pct"/>
            <w:gridSpan w:val="3"/>
            <w:vAlign w:val="center"/>
          </w:tcPr>
          <w:p w:rsidR="00180D16" w:rsidRPr="00DB68C0" w:rsidRDefault="00180D16" w:rsidP="00155516">
            <w:pPr>
              <w:rPr>
                <w:b/>
              </w:rPr>
            </w:pPr>
            <w:r w:rsidRPr="00DB68C0">
              <w:rPr>
                <w:b/>
              </w:rPr>
              <w:t>List of Recommendations to be approved:</w:t>
            </w:r>
          </w:p>
          <w:p w:rsidR="00180D16" w:rsidRDefault="00180D16" w:rsidP="00155516"/>
          <w:p w:rsidR="00180D16" w:rsidRDefault="00180D16" w:rsidP="00155516">
            <w:r>
              <w:t>1. Continue to use GLO-BUS to assess this objective.  Within GLO-BUS, use the eight areas covered as part of the assessment data (leadership, teamwork, analytical skills, financial management, operations management, marketing management, HR management and corporate social responsibility), as well as the overall average.</w:t>
            </w:r>
          </w:p>
          <w:p w:rsidR="00180D16" w:rsidRDefault="00180D16" w:rsidP="00155516"/>
          <w:p w:rsidR="00180D16" w:rsidRDefault="00180D16" w:rsidP="00155516">
            <w:r>
              <w:t xml:space="preserve">2. Collect data every long semester (fall/spring) the course </w:t>
            </w:r>
            <w:proofErr w:type="gramStart"/>
            <w:r>
              <w:t>is offered</w:t>
            </w:r>
            <w:proofErr w:type="gramEnd"/>
            <w:r>
              <w:t>.  Change the schedule accordingly).</w:t>
            </w:r>
          </w:p>
          <w:p w:rsidR="00180D16" w:rsidRDefault="00180D16" w:rsidP="00155516"/>
          <w:p w:rsidR="00180D16" w:rsidRDefault="00180D16" w:rsidP="00155516">
            <w:r>
              <w:t xml:space="preserve">3. Eliminate the current benchmark of the “all-companies” average.  Instead, use a benchmark of 70% for the UCA company average (not comparing it to others around the world), and 50% for the eight areas covered.  This </w:t>
            </w:r>
            <w:proofErr w:type="gramStart"/>
            <w:r>
              <w:t>may be adjusted</w:t>
            </w:r>
            <w:proofErr w:type="gramEnd"/>
            <w:r>
              <w:t xml:space="preserve"> when the CAC sub-committee on benchmarking makes their recommendations.</w:t>
            </w:r>
          </w:p>
          <w:p w:rsidR="00180D16" w:rsidRPr="00862026" w:rsidRDefault="00180D16" w:rsidP="00155516"/>
          <w:p w:rsidR="00180D16" w:rsidRPr="00982770" w:rsidRDefault="00C237C7" w:rsidP="00C237C7">
            <w:r>
              <w:t>Approved: December 12, 2016.</w:t>
            </w:r>
          </w:p>
        </w:tc>
      </w:tr>
    </w:tbl>
    <w:p w:rsidR="00401E93" w:rsidRDefault="00401E93" w:rsidP="00385EA2">
      <w:pPr>
        <w:jc w:val="center"/>
        <w:rPr>
          <w:b/>
          <w:color w:val="FF0000"/>
          <w:sz w:val="24"/>
          <w:szCs w:val="24"/>
        </w:rPr>
      </w:pPr>
    </w:p>
    <w:p w:rsidR="00C237C7" w:rsidRDefault="00C237C7" w:rsidP="00385EA2">
      <w:pPr>
        <w:jc w:val="center"/>
        <w:rPr>
          <w:rFonts w:cs="Georgia"/>
          <w:color w:val="000000"/>
          <w:sz w:val="24"/>
          <w:szCs w:val="24"/>
        </w:rPr>
      </w:pPr>
      <w:r w:rsidRPr="00C237C7">
        <w:rPr>
          <w:rFonts w:cs="Georgia"/>
          <w:color w:val="000000"/>
          <w:sz w:val="24"/>
          <w:szCs w:val="24"/>
        </w:rPr>
        <w:t>--------------</w:t>
      </w:r>
      <w:r>
        <w:rPr>
          <w:rFonts w:cs="Georgia"/>
          <w:color w:val="000000"/>
          <w:sz w:val="24"/>
          <w:szCs w:val="24"/>
        </w:rPr>
        <w:t>----------------------------------------------------------------------------------------------------------------</w:t>
      </w:r>
      <w:r w:rsidRPr="00C237C7">
        <w:rPr>
          <w:rFonts w:cs="Georgia"/>
          <w:color w:val="000000"/>
          <w:sz w:val="24"/>
          <w:szCs w:val="24"/>
        </w:rPr>
        <w:t>------------------</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564"/>
        <w:gridCol w:w="435"/>
        <w:gridCol w:w="982"/>
        <w:gridCol w:w="8969"/>
      </w:tblGrid>
      <w:tr w:rsidR="00C237C7" w:rsidTr="00155516">
        <w:trPr>
          <w:cantSplit/>
          <w:trHeight w:val="512"/>
        </w:trPr>
        <w:tc>
          <w:tcPr>
            <w:tcW w:w="5000" w:type="pct"/>
            <w:gridSpan w:val="4"/>
            <w:shd w:val="clear" w:color="auto" w:fill="CCECFF"/>
            <w:vAlign w:val="center"/>
          </w:tcPr>
          <w:p w:rsidR="00C237C7" w:rsidRPr="00C237C7" w:rsidRDefault="00C237C7" w:rsidP="00155516">
            <w:pPr>
              <w:contextualSpacing/>
              <w:jc w:val="center"/>
              <w:rPr>
                <w:b/>
                <w:sz w:val="24"/>
                <w:szCs w:val="24"/>
              </w:rPr>
            </w:pPr>
            <w:r w:rsidRPr="00C237C7">
              <w:rPr>
                <w:b/>
                <w:color w:val="FF0000"/>
                <w:sz w:val="24"/>
                <w:szCs w:val="24"/>
              </w:rPr>
              <w:t>MBA 3a Written Communication Skills</w:t>
            </w:r>
          </w:p>
        </w:tc>
      </w:tr>
      <w:tr w:rsidR="00C237C7" w:rsidTr="00155516">
        <w:trPr>
          <w:cantSplit/>
          <w:trHeight w:val="782"/>
        </w:trPr>
        <w:tc>
          <w:tcPr>
            <w:tcW w:w="1537" w:type="pct"/>
            <w:gridSpan w:val="3"/>
            <w:shd w:val="clear" w:color="auto" w:fill="CCECFF"/>
            <w:vAlign w:val="center"/>
          </w:tcPr>
          <w:p w:rsidR="00C237C7" w:rsidRPr="004831B7" w:rsidRDefault="00C237C7" w:rsidP="00155516">
            <w:pPr>
              <w:contextualSpacing/>
              <w:jc w:val="center"/>
              <w:rPr>
                <w:b/>
              </w:rPr>
            </w:pPr>
            <w:r w:rsidRPr="004831B7">
              <w:rPr>
                <w:b/>
              </w:rPr>
              <w:t>Learning Objective</w:t>
            </w:r>
          </w:p>
        </w:tc>
        <w:tc>
          <w:tcPr>
            <w:tcW w:w="3463" w:type="pct"/>
            <w:vAlign w:val="center"/>
          </w:tcPr>
          <w:p w:rsidR="00C237C7" w:rsidRPr="007E3BD5" w:rsidRDefault="00C237C7" w:rsidP="00155516">
            <w:pPr>
              <w:contextualSpacing/>
            </w:pPr>
            <w:r w:rsidRPr="00817850">
              <w:t>Students will be able to provide organizations with effective executive management through their professional written communication skills.</w:t>
            </w:r>
          </w:p>
        </w:tc>
      </w:tr>
      <w:tr w:rsidR="00C237C7" w:rsidTr="00155516">
        <w:trPr>
          <w:trHeight w:val="20"/>
        </w:trPr>
        <w:tc>
          <w:tcPr>
            <w:tcW w:w="1537" w:type="pct"/>
            <w:gridSpan w:val="3"/>
            <w:shd w:val="clear" w:color="auto" w:fill="CCECFF"/>
            <w:vAlign w:val="center"/>
          </w:tcPr>
          <w:p w:rsidR="00C237C7" w:rsidRPr="004831B7" w:rsidRDefault="00C237C7" w:rsidP="00155516">
            <w:pPr>
              <w:contextualSpacing/>
              <w:jc w:val="center"/>
              <w:rPr>
                <w:b/>
              </w:rPr>
            </w:pPr>
            <w:r>
              <w:rPr>
                <w:b/>
              </w:rPr>
              <w:t>Improvement Team</w:t>
            </w:r>
            <w:r w:rsidRPr="004831B7">
              <w:rPr>
                <w:b/>
              </w:rPr>
              <w:t xml:space="preserve"> Members</w:t>
            </w:r>
          </w:p>
        </w:tc>
        <w:tc>
          <w:tcPr>
            <w:tcW w:w="3463" w:type="pct"/>
          </w:tcPr>
          <w:p w:rsidR="00C237C7" w:rsidRPr="007E3BD5" w:rsidRDefault="00C237C7" w:rsidP="00155516">
            <w:pPr>
              <w:contextualSpacing/>
              <w:jc w:val="center"/>
              <w:rPr>
                <w:b/>
                <w:sz w:val="18"/>
                <w:szCs w:val="18"/>
              </w:rPr>
            </w:pPr>
            <w:r w:rsidRPr="00A510B5">
              <w:rPr>
                <w:b/>
                <w:sz w:val="18"/>
                <w:szCs w:val="18"/>
              </w:rPr>
              <w:t xml:space="preserve">List all faculty in the </w:t>
            </w:r>
            <w:r>
              <w:rPr>
                <w:b/>
                <w:sz w:val="18"/>
                <w:szCs w:val="18"/>
              </w:rPr>
              <w:t>improvement team</w:t>
            </w:r>
            <w:r w:rsidRPr="00A510B5">
              <w:rPr>
                <w:b/>
                <w:sz w:val="18"/>
                <w:szCs w:val="18"/>
              </w:rPr>
              <w:t>:</w:t>
            </w:r>
          </w:p>
          <w:p w:rsidR="00C237C7" w:rsidRDefault="00C237C7" w:rsidP="00155516">
            <w:pPr>
              <w:contextualSpacing/>
              <w:jc w:val="center"/>
              <w:rPr>
                <w:b/>
              </w:rPr>
            </w:pPr>
          </w:p>
          <w:p w:rsidR="00C237C7" w:rsidRDefault="00C237C7" w:rsidP="00155516">
            <w:pPr>
              <w:contextualSpacing/>
            </w:pPr>
            <w:r>
              <w:t>Tom Oxner (Accounting)</w:t>
            </w:r>
          </w:p>
          <w:p w:rsidR="00C237C7" w:rsidRDefault="00C237C7" w:rsidP="00155516">
            <w:pPr>
              <w:contextualSpacing/>
            </w:pPr>
            <w:r>
              <w:t>John Bratton (EFIRM)</w:t>
            </w:r>
          </w:p>
          <w:p w:rsidR="00C237C7" w:rsidRDefault="00C237C7" w:rsidP="00155516">
            <w:pPr>
              <w:contextualSpacing/>
            </w:pPr>
            <w:r>
              <w:t>Mike Ellis (MIS-CAC Liaison)</w:t>
            </w:r>
          </w:p>
          <w:p w:rsidR="00C237C7" w:rsidRDefault="00C237C7" w:rsidP="00155516">
            <w:pPr>
              <w:contextualSpacing/>
            </w:pPr>
            <w:r>
              <w:lastRenderedPageBreak/>
              <w:t>Laci Lyons (M &amp; M)</w:t>
            </w:r>
          </w:p>
          <w:p w:rsidR="00C237C7" w:rsidRPr="00571179" w:rsidRDefault="00C237C7" w:rsidP="00155516">
            <w:pPr>
              <w:contextualSpacing/>
              <w:rPr>
                <w:b/>
              </w:rPr>
            </w:pPr>
            <w:r>
              <w:t>Jim Downey (CAC)-observer</w:t>
            </w:r>
          </w:p>
        </w:tc>
      </w:tr>
      <w:tr w:rsidR="00C237C7" w:rsidTr="00155516">
        <w:trPr>
          <w:trHeight w:val="20"/>
        </w:trPr>
        <w:tc>
          <w:tcPr>
            <w:tcW w:w="1537" w:type="pct"/>
            <w:gridSpan w:val="3"/>
            <w:shd w:val="clear" w:color="auto" w:fill="CCECFF"/>
            <w:vAlign w:val="center"/>
          </w:tcPr>
          <w:p w:rsidR="00C237C7" w:rsidRDefault="00C237C7" w:rsidP="00155516">
            <w:pPr>
              <w:contextualSpacing/>
              <w:jc w:val="center"/>
              <w:rPr>
                <w:b/>
                <w:sz w:val="18"/>
                <w:szCs w:val="18"/>
              </w:rPr>
            </w:pPr>
            <w:r>
              <w:rPr>
                <w:b/>
                <w:sz w:val="18"/>
                <w:szCs w:val="18"/>
              </w:rPr>
              <w:lastRenderedPageBreak/>
              <w:t>Term/Year of Improvement (when team meets)</w:t>
            </w:r>
          </w:p>
        </w:tc>
        <w:tc>
          <w:tcPr>
            <w:tcW w:w="3463" w:type="pct"/>
            <w:vAlign w:val="center"/>
          </w:tcPr>
          <w:p w:rsidR="00C237C7" w:rsidRPr="007E3BD5" w:rsidRDefault="00C237C7" w:rsidP="00155516">
            <w:pPr>
              <w:contextualSpacing/>
              <w:rPr>
                <w:b/>
              </w:rPr>
            </w:pPr>
            <w:r>
              <w:rPr>
                <w:b/>
              </w:rPr>
              <w:t xml:space="preserve">Spring </w:t>
            </w:r>
            <w:r w:rsidRPr="007E3BD5">
              <w:rPr>
                <w:b/>
              </w:rPr>
              <w:t>201</w:t>
            </w:r>
            <w:r>
              <w:rPr>
                <w:b/>
              </w:rPr>
              <w:t>6</w:t>
            </w:r>
          </w:p>
        </w:tc>
      </w:tr>
      <w:tr w:rsidR="00C237C7" w:rsidTr="00155516">
        <w:trPr>
          <w:trHeight w:val="20"/>
        </w:trPr>
        <w:tc>
          <w:tcPr>
            <w:tcW w:w="1537" w:type="pct"/>
            <w:gridSpan w:val="3"/>
            <w:shd w:val="clear" w:color="auto" w:fill="CCECFF"/>
            <w:vAlign w:val="center"/>
          </w:tcPr>
          <w:p w:rsidR="00C237C7" w:rsidRPr="004831B7" w:rsidRDefault="00C237C7" w:rsidP="00155516">
            <w:pPr>
              <w:contextualSpacing/>
              <w:jc w:val="center"/>
              <w:rPr>
                <w:b/>
              </w:rPr>
            </w:pPr>
            <w:r w:rsidRPr="004831B7">
              <w:rPr>
                <w:b/>
              </w:rPr>
              <w:t>Term/Year Data Assessed</w:t>
            </w:r>
          </w:p>
        </w:tc>
        <w:tc>
          <w:tcPr>
            <w:tcW w:w="3463" w:type="pct"/>
            <w:vAlign w:val="center"/>
          </w:tcPr>
          <w:p w:rsidR="00C237C7" w:rsidRDefault="00C237C7" w:rsidP="00155516">
            <w:pPr>
              <w:contextualSpacing/>
              <w:rPr>
                <w:b/>
              </w:rPr>
            </w:pPr>
            <w:r>
              <w:rPr>
                <w:b/>
              </w:rPr>
              <w:t>Fall 2011 to Fall 2014</w:t>
            </w:r>
          </w:p>
        </w:tc>
      </w:tr>
      <w:tr w:rsidR="00C237C7" w:rsidTr="00155516">
        <w:trPr>
          <w:cantSplit/>
          <w:trHeight w:val="602"/>
        </w:trPr>
        <w:tc>
          <w:tcPr>
            <w:tcW w:w="5000" w:type="pct"/>
            <w:gridSpan w:val="4"/>
            <w:shd w:val="clear" w:color="auto" w:fill="CCECFF"/>
            <w:vAlign w:val="center"/>
          </w:tcPr>
          <w:p w:rsidR="00C237C7" w:rsidRPr="00571179" w:rsidRDefault="00C237C7" w:rsidP="00155516">
            <w:pPr>
              <w:contextualSpacing/>
              <w:jc w:val="center"/>
              <w:rPr>
                <w:b/>
              </w:rPr>
            </w:pPr>
            <w:r>
              <w:rPr>
                <w:b/>
              </w:rPr>
              <w:t>Improvement Team Recommendations</w:t>
            </w:r>
          </w:p>
        </w:tc>
      </w:tr>
      <w:tr w:rsidR="00C237C7" w:rsidTr="00155516">
        <w:trPr>
          <w:trHeight w:val="350"/>
        </w:trPr>
        <w:tc>
          <w:tcPr>
            <w:tcW w:w="1158" w:type="pct"/>
            <w:gridSpan w:val="2"/>
            <w:shd w:val="clear" w:color="auto" w:fill="CCECFF"/>
            <w:vAlign w:val="center"/>
          </w:tcPr>
          <w:p w:rsidR="00C237C7" w:rsidRPr="004831B7" w:rsidRDefault="00C237C7" w:rsidP="00155516">
            <w:pPr>
              <w:contextualSpacing/>
              <w:jc w:val="center"/>
              <w:rPr>
                <w:b/>
              </w:rPr>
            </w:pPr>
            <w:r>
              <w:rPr>
                <w:b/>
              </w:rPr>
              <w:t>Notes</w:t>
            </w:r>
          </w:p>
        </w:tc>
        <w:tc>
          <w:tcPr>
            <w:tcW w:w="3842" w:type="pct"/>
            <w:gridSpan w:val="2"/>
            <w:vAlign w:val="center"/>
          </w:tcPr>
          <w:p w:rsidR="00C237C7" w:rsidRPr="001A4439" w:rsidRDefault="00C237C7" w:rsidP="00155516">
            <w:pPr>
              <w:contextualSpacing/>
            </w:pPr>
            <w:r w:rsidRPr="001A4439">
              <w:t xml:space="preserve">Data </w:t>
            </w:r>
            <w:proofErr w:type="gramStart"/>
            <w:r w:rsidRPr="001A4439">
              <w:t>were collected</w:t>
            </w:r>
            <w:proofErr w:type="gramEnd"/>
            <w:r w:rsidRPr="001A4439">
              <w:t xml:space="preserve"> each fall for four years.  </w:t>
            </w:r>
            <w:r>
              <w:t xml:space="preserve">The first year the objective passed.  The next two years it did not, but it was close (71.4 with a 75 benchmark).  </w:t>
            </w:r>
            <w:r w:rsidRPr="001A4439">
              <w:t xml:space="preserve">The </w:t>
            </w:r>
            <w:r>
              <w:t>last semester it failed by a wider margin (65.2).  The major problem is that t</w:t>
            </w:r>
            <w:r w:rsidRPr="001A4439">
              <w:t>he data have been</w:t>
            </w:r>
            <w:r>
              <w:t xml:space="preserve"> stored as aggregate data, so information is not available to pinpoint weak areas (to be corrected next time).  We do not know what </w:t>
            </w:r>
            <w:proofErr w:type="gramStart"/>
            <w:r>
              <w:t>to really improve</w:t>
            </w:r>
            <w:proofErr w:type="gramEnd"/>
            <w:r>
              <w:t>.</w:t>
            </w:r>
          </w:p>
        </w:tc>
      </w:tr>
      <w:tr w:rsidR="00C237C7" w:rsidTr="00155516">
        <w:trPr>
          <w:trHeight w:val="350"/>
        </w:trPr>
        <w:tc>
          <w:tcPr>
            <w:tcW w:w="1158" w:type="pct"/>
            <w:gridSpan w:val="2"/>
            <w:shd w:val="clear" w:color="auto" w:fill="CCECFF"/>
            <w:vAlign w:val="center"/>
          </w:tcPr>
          <w:p w:rsidR="00C237C7" w:rsidRPr="004831B7" w:rsidRDefault="00C237C7" w:rsidP="00155516">
            <w:pPr>
              <w:contextualSpacing/>
              <w:jc w:val="center"/>
              <w:rPr>
                <w:b/>
              </w:rPr>
            </w:pPr>
            <w:r w:rsidRPr="004831B7">
              <w:rPr>
                <w:b/>
              </w:rPr>
              <w:t>Closing the Loop Activities</w:t>
            </w:r>
          </w:p>
        </w:tc>
        <w:tc>
          <w:tcPr>
            <w:tcW w:w="3842" w:type="pct"/>
            <w:gridSpan w:val="2"/>
            <w:vAlign w:val="center"/>
          </w:tcPr>
          <w:p w:rsidR="00C237C7" w:rsidRPr="00C675E5" w:rsidRDefault="00C237C7" w:rsidP="00155516">
            <w:pPr>
              <w:contextualSpacing/>
              <w:jc w:val="center"/>
              <w:rPr>
                <w:sz w:val="18"/>
                <w:szCs w:val="18"/>
              </w:rPr>
            </w:pPr>
            <w:r w:rsidRPr="00C675E5">
              <w:rPr>
                <w:b/>
                <w:sz w:val="18"/>
                <w:szCs w:val="18"/>
              </w:rPr>
              <w:t>Compare</w:t>
            </w:r>
            <w:r>
              <w:rPr>
                <w:b/>
                <w:sz w:val="18"/>
                <w:szCs w:val="18"/>
              </w:rPr>
              <w:t xml:space="preserve"> data with previous assessment(s) in light of improvements made:</w:t>
            </w:r>
          </w:p>
          <w:p w:rsidR="00C237C7" w:rsidRDefault="00C237C7" w:rsidP="00155516">
            <w:pPr>
              <w:contextualSpacing/>
            </w:pPr>
          </w:p>
          <w:p w:rsidR="00C237C7" w:rsidRPr="001A4439" w:rsidRDefault="00C237C7" w:rsidP="00155516">
            <w:pPr>
              <w:contextualSpacing/>
            </w:pPr>
            <w:r>
              <w:t>Given that there was no improvement cycle, there are no closing the loop activities to report.</w:t>
            </w:r>
          </w:p>
        </w:tc>
      </w:tr>
      <w:tr w:rsidR="00C237C7" w:rsidTr="00155516">
        <w:trPr>
          <w:trHeight w:val="350"/>
        </w:trPr>
        <w:tc>
          <w:tcPr>
            <w:tcW w:w="1158" w:type="pct"/>
            <w:gridSpan w:val="2"/>
            <w:shd w:val="clear" w:color="auto" w:fill="CCECFF"/>
            <w:vAlign w:val="center"/>
          </w:tcPr>
          <w:p w:rsidR="00C237C7" w:rsidRPr="004831B7" w:rsidRDefault="00C237C7" w:rsidP="00155516">
            <w:pPr>
              <w:contextualSpacing/>
              <w:jc w:val="center"/>
              <w:rPr>
                <w:b/>
              </w:rPr>
            </w:pPr>
            <w:r w:rsidRPr="004831B7">
              <w:rPr>
                <w:b/>
              </w:rPr>
              <w:t>Learning Improvement Recommendations</w:t>
            </w:r>
          </w:p>
        </w:tc>
        <w:tc>
          <w:tcPr>
            <w:tcW w:w="3842" w:type="pct"/>
            <w:gridSpan w:val="2"/>
            <w:vAlign w:val="center"/>
          </w:tcPr>
          <w:p w:rsidR="00C237C7" w:rsidRPr="004831B7" w:rsidRDefault="00C237C7" w:rsidP="00155516">
            <w:pPr>
              <w:contextualSpacing/>
              <w:jc w:val="center"/>
            </w:pPr>
            <w:r w:rsidRPr="004831B7">
              <w:rPr>
                <w:b/>
              </w:rPr>
              <w:t>List any recommended improvements for learning:</w:t>
            </w:r>
          </w:p>
          <w:p w:rsidR="00C237C7" w:rsidRDefault="00C237C7" w:rsidP="00155516">
            <w:pPr>
              <w:contextualSpacing/>
            </w:pPr>
          </w:p>
          <w:p w:rsidR="00C237C7" w:rsidRPr="00982770" w:rsidRDefault="00C237C7" w:rsidP="00155516">
            <w:pPr>
              <w:contextualSpacing/>
            </w:pPr>
            <w:r>
              <w:t xml:space="preserve">There were no recommendations </w:t>
            </w:r>
            <w:proofErr w:type="gramStart"/>
            <w:r>
              <w:t>to directly improve</w:t>
            </w:r>
            <w:proofErr w:type="gramEnd"/>
            <w:r>
              <w:t xml:space="preserve"> student learning, because at this point we have only aggregate data.</w:t>
            </w:r>
          </w:p>
        </w:tc>
      </w:tr>
      <w:tr w:rsidR="00C237C7" w:rsidTr="00155516">
        <w:trPr>
          <w:trHeight w:val="350"/>
        </w:trPr>
        <w:tc>
          <w:tcPr>
            <w:tcW w:w="1158" w:type="pct"/>
            <w:gridSpan w:val="2"/>
            <w:shd w:val="clear" w:color="auto" w:fill="CCECFF"/>
            <w:vAlign w:val="center"/>
          </w:tcPr>
          <w:p w:rsidR="00C237C7" w:rsidRPr="004831B7" w:rsidRDefault="00C237C7" w:rsidP="00155516">
            <w:pPr>
              <w:contextualSpacing/>
              <w:jc w:val="center"/>
              <w:rPr>
                <w:b/>
              </w:rPr>
            </w:pPr>
            <w:r w:rsidRPr="004831B7">
              <w:rPr>
                <w:b/>
              </w:rPr>
              <w:t>System Improvement Recommendations</w:t>
            </w:r>
          </w:p>
          <w:p w:rsidR="00C237C7" w:rsidRPr="004831B7" w:rsidRDefault="00C237C7" w:rsidP="00155516">
            <w:pPr>
              <w:contextualSpacing/>
              <w:jc w:val="center"/>
              <w:rPr>
                <w:b/>
              </w:rPr>
            </w:pPr>
          </w:p>
          <w:p w:rsidR="00C237C7" w:rsidRPr="004831B7" w:rsidRDefault="00C237C7" w:rsidP="00155516">
            <w:pPr>
              <w:contextualSpacing/>
              <w:jc w:val="center"/>
              <w:rPr>
                <w:b/>
              </w:rPr>
            </w:pPr>
          </w:p>
          <w:p w:rsidR="00C237C7" w:rsidRPr="004831B7" w:rsidRDefault="00C237C7" w:rsidP="00155516">
            <w:pPr>
              <w:contextualSpacing/>
              <w:jc w:val="center"/>
              <w:rPr>
                <w:b/>
              </w:rPr>
            </w:pPr>
          </w:p>
          <w:p w:rsidR="00C237C7" w:rsidRPr="004831B7" w:rsidRDefault="00C237C7" w:rsidP="00155516">
            <w:pPr>
              <w:contextualSpacing/>
              <w:jc w:val="center"/>
              <w:rPr>
                <w:b/>
              </w:rPr>
            </w:pPr>
          </w:p>
          <w:p w:rsidR="00C237C7" w:rsidRPr="004831B7" w:rsidRDefault="00C237C7" w:rsidP="00155516">
            <w:pPr>
              <w:contextualSpacing/>
              <w:jc w:val="center"/>
              <w:rPr>
                <w:b/>
              </w:rPr>
            </w:pPr>
          </w:p>
          <w:p w:rsidR="00C237C7" w:rsidRPr="004831B7" w:rsidRDefault="00C237C7" w:rsidP="00155516">
            <w:pPr>
              <w:contextualSpacing/>
              <w:jc w:val="center"/>
              <w:rPr>
                <w:b/>
              </w:rPr>
            </w:pPr>
          </w:p>
          <w:p w:rsidR="00C237C7" w:rsidRPr="004831B7" w:rsidRDefault="00C237C7" w:rsidP="00155516">
            <w:pPr>
              <w:contextualSpacing/>
              <w:jc w:val="center"/>
              <w:rPr>
                <w:b/>
              </w:rPr>
            </w:pPr>
          </w:p>
          <w:p w:rsidR="00C237C7" w:rsidRPr="004831B7" w:rsidRDefault="00C237C7" w:rsidP="00155516">
            <w:pPr>
              <w:contextualSpacing/>
              <w:jc w:val="center"/>
              <w:rPr>
                <w:b/>
              </w:rPr>
            </w:pPr>
          </w:p>
        </w:tc>
        <w:tc>
          <w:tcPr>
            <w:tcW w:w="3842" w:type="pct"/>
            <w:gridSpan w:val="2"/>
          </w:tcPr>
          <w:p w:rsidR="00C237C7" w:rsidRDefault="00C237C7" w:rsidP="00155516">
            <w:pPr>
              <w:contextualSpacing/>
              <w:jc w:val="center"/>
              <w:rPr>
                <w:b/>
                <w:sz w:val="18"/>
                <w:szCs w:val="18"/>
              </w:rPr>
            </w:pPr>
            <w:r w:rsidRPr="00B57E09">
              <w:rPr>
                <w:b/>
                <w:sz w:val="18"/>
                <w:szCs w:val="18"/>
              </w:rPr>
              <w:t>List any recommended system improvements</w:t>
            </w:r>
            <w:r>
              <w:rPr>
                <w:b/>
                <w:sz w:val="18"/>
                <w:szCs w:val="18"/>
              </w:rPr>
              <w:t>:</w:t>
            </w:r>
          </w:p>
          <w:p w:rsidR="00C237C7" w:rsidRDefault="00C237C7" w:rsidP="00155516">
            <w:pPr>
              <w:contextualSpacing/>
              <w:rPr>
                <w:b/>
                <w:sz w:val="18"/>
                <w:szCs w:val="18"/>
              </w:rPr>
            </w:pPr>
          </w:p>
          <w:p w:rsidR="00C237C7" w:rsidRDefault="00C237C7" w:rsidP="00155516">
            <w:pPr>
              <w:contextualSpacing/>
            </w:pPr>
            <w:r>
              <w:t>Specific system improvement recommendations follow:</w:t>
            </w:r>
          </w:p>
          <w:p w:rsidR="00C237C7" w:rsidRDefault="00C237C7" w:rsidP="00155516">
            <w:pPr>
              <w:contextualSpacing/>
            </w:pPr>
          </w:p>
          <w:p w:rsidR="00C237C7" w:rsidRDefault="00C237C7" w:rsidP="00155516">
            <w:pPr>
              <w:contextualSpacing/>
            </w:pPr>
            <w:r>
              <w:t xml:space="preserve">1. </w:t>
            </w:r>
            <w:r w:rsidRPr="00661DCB">
              <w:rPr>
                <w:b/>
              </w:rPr>
              <w:t>Rubric</w:t>
            </w:r>
            <w:r>
              <w:t>: keep the same rubric.</w:t>
            </w:r>
          </w:p>
          <w:p w:rsidR="00C237C7" w:rsidRDefault="00C237C7" w:rsidP="00155516">
            <w:pPr>
              <w:contextualSpacing/>
            </w:pPr>
          </w:p>
          <w:p w:rsidR="00C237C7" w:rsidRDefault="00C237C7" w:rsidP="00155516">
            <w:pPr>
              <w:contextualSpacing/>
            </w:pPr>
            <w:r>
              <w:t xml:space="preserve">2. </w:t>
            </w:r>
            <w:r w:rsidRPr="001F4C1C">
              <w:rPr>
                <w:b/>
              </w:rPr>
              <w:t>Benchmark</w:t>
            </w:r>
            <w:r>
              <w:t>: the current benchmark is 75% of students will score at least 70% on the rubric (9.8 of 14 points.  This seems low.  If 75% of students score the minimum (70%) and the other 20% score zero, this objective could pass with an overall score of 52.5%.  The team had a lively discussion of benchmarks, not only for the BBA, but for MBA and MAcc as well.  The team recommended the following benchmarks for the rubric:</w:t>
            </w:r>
          </w:p>
          <w:p w:rsidR="00C237C7" w:rsidRDefault="00C237C7" w:rsidP="00155516">
            <w:pPr>
              <w:contextualSpacing/>
            </w:pPr>
          </w:p>
          <w:p w:rsidR="00C237C7" w:rsidRDefault="00C237C7" w:rsidP="00155516">
            <w:pPr>
              <w:contextualSpacing/>
            </w:pPr>
            <w:r>
              <w:t>BBA (all are upper-division courses): 10.5 of 14 (75%)</w:t>
            </w:r>
          </w:p>
          <w:p w:rsidR="00C237C7" w:rsidRDefault="00C237C7" w:rsidP="00155516">
            <w:pPr>
              <w:contextualSpacing/>
            </w:pPr>
            <w:r>
              <w:t>MACC: 11.2 of 14 (80%); 80% will receive no zeros on rubric items</w:t>
            </w:r>
          </w:p>
          <w:p w:rsidR="00C237C7" w:rsidRDefault="00C237C7" w:rsidP="00155516">
            <w:pPr>
              <w:contextualSpacing/>
            </w:pPr>
            <w:r>
              <w:t>MBA: 11.2 of 14 (80%); 80% will receive no zeros on rubric items</w:t>
            </w:r>
          </w:p>
          <w:p w:rsidR="00C237C7" w:rsidRDefault="00C237C7" w:rsidP="00155516">
            <w:pPr>
              <w:contextualSpacing/>
            </w:pPr>
          </w:p>
          <w:p w:rsidR="00C237C7" w:rsidRPr="00271CE6" w:rsidRDefault="00C237C7" w:rsidP="00155516">
            <w:pPr>
              <w:contextualSpacing/>
            </w:pPr>
            <w:r>
              <w:lastRenderedPageBreak/>
              <w:t>The team recommends eliminating the “double” benchmark (75% will score 70%) and go with a simple 80%.  The team also recommends adopting the 80% will get no zeros.</w:t>
            </w:r>
          </w:p>
        </w:tc>
      </w:tr>
      <w:tr w:rsidR="00C237C7" w:rsidTr="00155516">
        <w:trPr>
          <w:trHeight w:val="350"/>
        </w:trPr>
        <w:tc>
          <w:tcPr>
            <w:tcW w:w="1158" w:type="pct"/>
            <w:gridSpan w:val="2"/>
            <w:shd w:val="clear" w:color="auto" w:fill="CCECFF"/>
            <w:vAlign w:val="center"/>
          </w:tcPr>
          <w:p w:rsidR="00C237C7" w:rsidRPr="004831B7" w:rsidRDefault="00C237C7" w:rsidP="00155516">
            <w:pPr>
              <w:contextualSpacing/>
              <w:jc w:val="center"/>
              <w:rPr>
                <w:b/>
              </w:rPr>
            </w:pPr>
            <w:r w:rsidRPr="004831B7">
              <w:rPr>
                <w:b/>
              </w:rPr>
              <w:lastRenderedPageBreak/>
              <w:t>Improvement Champion(s)</w:t>
            </w:r>
          </w:p>
        </w:tc>
        <w:tc>
          <w:tcPr>
            <w:tcW w:w="3842" w:type="pct"/>
            <w:gridSpan w:val="2"/>
            <w:vAlign w:val="center"/>
          </w:tcPr>
          <w:p w:rsidR="00C237C7" w:rsidRPr="00AF7C3A" w:rsidRDefault="00C237C7" w:rsidP="00155516">
            <w:pPr>
              <w:contextualSpacing/>
            </w:pPr>
            <w:r>
              <w:t>Michael Rubach</w:t>
            </w:r>
          </w:p>
        </w:tc>
      </w:tr>
      <w:tr w:rsidR="00C237C7" w:rsidTr="00155516">
        <w:trPr>
          <w:trHeight w:val="350"/>
        </w:trPr>
        <w:tc>
          <w:tcPr>
            <w:tcW w:w="1158" w:type="pct"/>
            <w:gridSpan w:val="2"/>
            <w:shd w:val="clear" w:color="auto" w:fill="CCECFF"/>
            <w:vAlign w:val="center"/>
          </w:tcPr>
          <w:p w:rsidR="00C237C7" w:rsidRPr="004831B7" w:rsidRDefault="00C237C7" w:rsidP="00155516">
            <w:pPr>
              <w:contextualSpacing/>
              <w:jc w:val="center"/>
              <w:rPr>
                <w:b/>
              </w:rPr>
            </w:pPr>
            <w:r w:rsidRPr="004831B7">
              <w:rPr>
                <w:b/>
              </w:rPr>
              <w:t>Improvement Timeline(s)</w:t>
            </w:r>
          </w:p>
        </w:tc>
        <w:tc>
          <w:tcPr>
            <w:tcW w:w="3842" w:type="pct"/>
            <w:gridSpan w:val="2"/>
            <w:vAlign w:val="center"/>
          </w:tcPr>
          <w:p w:rsidR="00C237C7" w:rsidRPr="00AF7C3A" w:rsidRDefault="00C237C7" w:rsidP="00155516">
            <w:pPr>
              <w:contextualSpacing/>
            </w:pPr>
            <w:r>
              <w:t>Approve and implement in Fall 2016.</w:t>
            </w:r>
          </w:p>
        </w:tc>
      </w:tr>
      <w:tr w:rsidR="00C237C7" w:rsidTr="00155516">
        <w:trPr>
          <w:cantSplit/>
          <w:trHeight w:val="602"/>
        </w:trPr>
        <w:tc>
          <w:tcPr>
            <w:tcW w:w="5000" w:type="pct"/>
            <w:gridSpan w:val="4"/>
            <w:shd w:val="clear" w:color="auto" w:fill="CCECFF"/>
            <w:vAlign w:val="center"/>
          </w:tcPr>
          <w:p w:rsidR="00C237C7" w:rsidRPr="00571179" w:rsidRDefault="00C237C7" w:rsidP="00155516">
            <w:pPr>
              <w:contextualSpacing/>
              <w:jc w:val="center"/>
              <w:rPr>
                <w:b/>
              </w:rPr>
            </w:pPr>
            <w:r>
              <w:rPr>
                <w:b/>
              </w:rPr>
              <w:t>Chain of Submission/Approval</w:t>
            </w:r>
          </w:p>
        </w:tc>
      </w:tr>
      <w:tr w:rsidR="00C237C7" w:rsidTr="00155516">
        <w:trPr>
          <w:trHeight w:val="350"/>
        </w:trPr>
        <w:tc>
          <w:tcPr>
            <w:tcW w:w="990" w:type="pct"/>
            <w:shd w:val="clear" w:color="auto" w:fill="CCECFF"/>
            <w:vAlign w:val="center"/>
          </w:tcPr>
          <w:p w:rsidR="00C237C7" w:rsidRPr="004831B7" w:rsidRDefault="00C237C7" w:rsidP="00155516">
            <w:pPr>
              <w:contextualSpacing/>
              <w:jc w:val="center"/>
              <w:rPr>
                <w:b/>
              </w:rPr>
            </w:pPr>
            <w:r w:rsidRPr="004831B7">
              <w:rPr>
                <w:b/>
              </w:rPr>
              <w:t>Departmental Comments</w:t>
            </w:r>
          </w:p>
        </w:tc>
        <w:tc>
          <w:tcPr>
            <w:tcW w:w="4010" w:type="pct"/>
            <w:gridSpan w:val="3"/>
            <w:vAlign w:val="center"/>
          </w:tcPr>
          <w:p w:rsidR="00C237C7" w:rsidRDefault="00C237C7" w:rsidP="00155516">
            <w:pPr>
              <w:ind w:left="720" w:hanging="720"/>
            </w:pPr>
            <w:r w:rsidRPr="00802DBE">
              <w:rPr>
                <w:b/>
              </w:rPr>
              <w:t>MIS</w:t>
            </w:r>
            <w:r>
              <w:t>: MIS met 17 August 2016.  The department concurred with the benchmarking recommendation from the Improvement Team, including eliminating double benchmarks.</w:t>
            </w:r>
          </w:p>
          <w:p w:rsidR="00C237C7" w:rsidRDefault="00C237C7" w:rsidP="00155516">
            <w:pPr>
              <w:ind w:left="720" w:hanging="720"/>
            </w:pPr>
          </w:p>
          <w:p w:rsidR="00C237C7" w:rsidRDefault="00C237C7" w:rsidP="00155516">
            <w:pPr>
              <w:ind w:left="720" w:hanging="720"/>
            </w:pPr>
            <w:r w:rsidRPr="00802DBE">
              <w:rPr>
                <w:b/>
              </w:rPr>
              <w:t>EFIRM</w:t>
            </w:r>
            <w:r>
              <w:t>: EFIRM met 17 August 2016.  They reviewed the recommendations and concurred with them.</w:t>
            </w:r>
          </w:p>
          <w:p w:rsidR="00C237C7" w:rsidRDefault="00C237C7" w:rsidP="00155516">
            <w:pPr>
              <w:ind w:left="720" w:hanging="720"/>
            </w:pPr>
            <w:r w:rsidRPr="00802DBE">
              <w:rPr>
                <w:b/>
              </w:rPr>
              <w:t>M &amp; M</w:t>
            </w:r>
            <w:r>
              <w:t>: M &amp; M met 17 August 2016.  They concurred with the recommendations.</w:t>
            </w:r>
          </w:p>
          <w:p w:rsidR="00C237C7" w:rsidRDefault="00C237C7" w:rsidP="00155516">
            <w:pPr>
              <w:ind w:left="1440" w:hanging="720"/>
            </w:pPr>
          </w:p>
          <w:p w:rsidR="00C237C7" w:rsidRPr="00982770" w:rsidRDefault="00C237C7" w:rsidP="00155516">
            <w:r w:rsidRPr="00802DBE">
              <w:rPr>
                <w:b/>
              </w:rPr>
              <w:t>A</w:t>
            </w:r>
            <w:r>
              <w:rPr>
                <w:b/>
              </w:rPr>
              <w:t>CCT</w:t>
            </w:r>
            <w:r>
              <w:t>: Accounting met 17 August 2016.  The department concurred with the benchmarking recommendation from the Improvement Team.  Like for the MAcc, the department recommends eliminating double benchmarks.</w:t>
            </w:r>
          </w:p>
        </w:tc>
      </w:tr>
      <w:tr w:rsidR="00C237C7" w:rsidTr="00155516">
        <w:trPr>
          <w:trHeight w:val="350"/>
        </w:trPr>
        <w:tc>
          <w:tcPr>
            <w:tcW w:w="990" w:type="pct"/>
            <w:shd w:val="clear" w:color="auto" w:fill="CCECFF"/>
            <w:vAlign w:val="center"/>
          </w:tcPr>
          <w:p w:rsidR="00C237C7" w:rsidRPr="004831B7" w:rsidRDefault="00C237C7" w:rsidP="00155516">
            <w:pPr>
              <w:contextualSpacing/>
              <w:jc w:val="center"/>
              <w:rPr>
                <w:b/>
              </w:rPr>
            </w:pPr>
            <w:r w:rsidRPr="004831B7">
              <w:rPr>
                <w:b/>
              </w:rPr>
              <w:t>CAC Endorsement</w:t>
            </w:r>
          </w:p>
        </w:tc>
        <w:tc>
          <w:tcPr>
            <w:tcW w:w="4010" w:type="pct"/>
            <w:gridSpan w:val="3"/>
            <w:vAlign w:val="center"/>
          </w:tcPr>
          <w:p w:rsidR="00C237C7" w:rsidRPr="0078217A" w:rsidRDefault="00C237C7" w:rsidP="00155516">
            <w:pPr>
              <w:rPr>
                <w:i/>
              </w:rPr>
            </w:pPr>
            <w:r>
              <w:t>CAC met 10/21/2016; they concurred with the recommendation to keep the same rubric.  They noted the benchmarking recommendation, and while agreeing, deferred to the sub-committee that is examining benchmarks.</w:t>
            </w:r>
          </w:p>
        </w:tc>
      </w:tr>
      <w:tr w:rsidR="00C237C7" w:rsidTr="00155516">
        <w:trPr>
          <w:trHeight w:val="350"/>
        </w:trPr>
        <w:tc>
          <w:tcPr>
            <w:tcW w:w="990" w:type="pct"/>
            <w:shd w:val="clear" w:color="auto" w:fill="CCECFF"/>
            <w:vAlign w:val="center"/>
          </w:tcPr>
          <w:p w:rsidR="00C237C7" w:rsidRPr="004831B7" w:rsidRDefault="00C237C7" w:rsidP="00155516">
            <w:pPr>
              <w:contextualSpacing/>
              <w:jc w:val="center"/>
              <w:rPr>
                <w:b/>
              </w:rPr>
            </w:pPr>
            <w:r w:rsidRPr="004831B7">
              <w:rPr>
                <w:b/>
              </w:rPr>
              <w:t>Executive Committee Endorsement</w:t>
            </w:r>
          </w:p>
        </w:tc>
        <w:tc>
          <w:tcPr>
            <w:tcW w:w="4010" w:type="pct"/>
            <w:gridSpan w:val="3"/>
            <w:vAlign w:val="center"/>
          </w:tcPr>
          <w:p w:rsidR="00C237C7" w:rsidRPr="00982770" w:rsidRDefault="00C237C7" w:rsidP="00155516">
            <w:r>
              <w:t>The Executive Committee met on November 17, 2016.  The committee concurred with the CAC recommendations.</w:t>
            </w:r>
          </w:p>
        </w:tc>
      </w:tr>
      <w:tr w:rsidR="00C237C7" w:rsidTr="00155516">
        <w:trPr>
          <w:trHeight w:val="350"/>
        </w:trPr>
        <w:tc>
          <w:tcPr>
            <w:tcW w:w="990" w:type="pct"/>
            <w:shd w:val="clear" w:color="auto" w:fill="CCECFF"/>
            <w:vAlign w:val="center"/>
          </w:tcPr>
          <w:p w:rsidR="00C237C7" w:rsidRPr="004831B7" w:rsidRDefault="00C237C7" w:rsidP="00155516">
            <w:pPr>
              <w:contextualSpacing/>
              <w:rPr>
                <w:b/>
              </w:rPr>
            </w:pPr>
            <w:r w:rsidRPr="004831B7">
              <w:rPr>
                <w:b/>
              </w:rPr>
              <w:t>Dean Approval</w:t>
            </w:r>
          </w:p>
        </w:tc>
        <w:tc>
          <w:tcPr>
            <w:tcW w:w="4010" w:type="pct"/>
            <w:gridSpan w:val="3"/>
            <w:vAlign w:val="center"/>
          </w:tcPr>
          <w:p w:rsidR="00C237C7" w:rsidRDefault="00C237C7" w:rsidP="00155516">
            <w:pPr>
              <w:rPr>
                <w:b/>
              </w:rPr>
            </w:pPr>
            <w:r w:rsidRPr="00DB68C0">
              <w:rPr>
                <w:b/>
              </w:rPr>
              <w:t>List of Recommendations to be approved:</w:t>
            </w:r>
          </w:p>
          <w:p w:rsidR="00C237C7" w:rsidRDefault="00C237C7" w:rsidP="00155516">
            <w:pPr>
              <w:rPr>
                <w:b/>
              </w:rPr>
            </w:pPr>
          </w:p>
          <w:p w:rsidR="00C237C7" w:rsidRDefault="00C237C7" w:rsidP="00155516">
            <w:r>
              <w:t>1. Use the same rubric for assessing this objective.</w:t>
            </w:r>
          </w:p>
          <w:p w:rsidR="00C237C7" w:rsidRDefault="00C237C7" w:rsidP="00155516"/>
          <w:p w:rsidR="00C237C7" w:rsidRPr="00862026" w:rsidRDefault="00C237C7" w:rsidP="00155516">
            <w:r>
              <w:t xml:space="preserve">2. Use the benchmark of 80% for rubric mean, with no less than 80% receiving any zeros.  This eliminates the double benchmark in place.  This </w:t>
            </w:r>
            <w:proofErr w:type="gramStart"/>
            <w:r>
              <w:t>may be adjusted</w:t>
            </w:r>
            <w:proofErr w:type="gramEnd"/>
            <w:r>
              <w:t xml:space="preserve"> when the CAC sub-committee on benchmarking makes their recommendations.</w:t>
            </w:r>
          </w:p>
          <w:p w:rsidR="00C237C7" w:rsidRDefault="00C237C7" w:rsidP="00155516"/>
          <w:p w:rsidR="00C237C7" w:rsidRPr="00982770" w:rsidRDefault="00C237C7" w:rsidP="00C237C7">
            <w:r>
              <w:t>Approved: December 12, 2016.</w:t>
            </w:r>
          </w:p>
        </w:tc>
      </w:tr>
    </w:tbl>
    <w:p w:rsidR="00C237C7" w:rsidRDefault="00C237C7" w:rsidP="00385EA2">
      <w:pPr>
        <w:jc w:val="center"/>
        <w:rPr>
          <w:rFonts w:cs="Georgia"/>
          <w:color w:val="000000"/>
          <w:sz w:val="24"/>
          <w:szCs w:val="24"/>
        </w:rPr>
      </w:pPr>
    </w:p>
    <w:p w:rsidR="00C237C7" w:rsidRDefault="00C237C7" w:rsidP="00385EA2">
      <w:pPr>
        <w:jc w:val="center"/>
        <w:rPr>
          <w:rFonts w:cs="Georgia"/>
          <w:color w:val="000000"/>
          <w:sz w:val="24"/>
          <w:szCs w:val="24"/>
        </w:rPr>
      </w:pPr>
      <w:r>
        <w:rPr>
          <w:rFonts w:cs="Georgia"/>
          <w:color w:val="000000"/>
          <w:sz w:val="24"/>
          <w:szCs w:val="24"/>
        </w:rPr>
        <w:t>------------------------------------------------------------------------------------------------------------------------------------------------</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564"/>
        <w:gridCol w:w="373"/>
        <w:gridCol w:w="1044"/>
        <w:gridCol w:w="8969"/>
      </w:tblGrid>
      <w:tr w:rsidR="00C237C7" w:rsidTr="00155516">
        <w:trPr>
          <w:cantSplit/>
          <w:trHeight w:val="512"/>
        </w:trPr>
        <w:tc>
          <w:tcPr>
            <w:tcW w:w="5000" w:type="pct"/>
            <w:gridSpan w:val="4"/>
            <w:shd w:val="clear" w:color="auto" w:fill="CCECFF"/>
            <w:vAlign w:val="center"/>
          </w:tcPr>
          <w:p w:rsidR="00C237C7" w:rsidRPr="00C237C7" w:rsidRDefault="00C237C7" w:rsidP="00155516">
            <w:pPr>
              <w:contextualSpacing/>
              <w:jc w:val="center"/>
              <w:rPr>
                <w:b/>
                <w:sz w:val="24"/>
                <w:szCs w:val="24"/>
              </w:rPr>
            </w:pPr>
            <w:r w:rsidRPr="00C237C7">
              <w:rPr>
                <w:b/>
                <w:color w:val="FF0000"/>
                <w:sz w:val="24"/>
                <w:szCs w:val="24"/>
              </w:rPr>
              <w:lastRenderedPageBreak/>
              <w:t>MBA 5a Leadership</w:t>
            </w:r>
          </w:p>
        </w:tc>
      </w:tr>
      <w:tr w:rsidR="00C237C7" w:rsidTr="00155516">
        <w:trPr>
          <w:cantSplit/>
          <w:trHeight w:val="432"/>
        </w:trPr>
        <w:tc>
          <w:tcPr>
            <w:tcW w:w="1537" w:type="pct"/>
            <w:gridSpan w:val="3"/>
            <w:shd w:val="clear" w:color="auto" w:fill="CCECFF"/>
            <w:vAlign w:val="center"/>
          </w:tcPr>
          <w:p w:rsidR="00C237C7" w:rsidRPr="004831B7" w:rsidRDefault="00C237C7" w:rsidP="00155516">
            <w:pPr>
              <w:contextualSpacing/>
              <w:jc w:val="center"/>
              <w:rPr>
                <w:b/>
              </w:rPr>
            </w:pPr>
            <w:r w:rsidRPr="004831B7">
              <w:rPr>
                <w:b/>
              </w:rPr>
              <w:t>Learning Objective</w:t>
            </w:r>
          </w:p>
        </w:tc>
        <w:tc>
          <w:tcPr>
            <w:tcW w:w="3463" w:type="pct"/>
            <w:vAlign w:val="center"/>
          </w:tcPr>
          <w:p w:rsidR="00C237C7" w:rsidRPr="006164A1" w:rsidRDefault="00C237C7" w:rsidP="00155516">
            <w:pPr>
              <w:spacing w:after="100" w:afterAutospacing="1"/>
              <w:contextualSpacing/>
              <w:rPr>
                <w:rFonts w:ascii="Times New Roman" w:eastAsia="Calibri" w:hAnsi="Times New Roman"/>
                <w:sz w:val="24"/>
                <w:szCs w:val="24"/>
              </w:rPr>
            </w:pPr>
            <w:r w:rsidRPr="00B80665">
              <w:t>Provide organizations with effective executive leadership under conditions of uncertainty requiring adaptation and innovation.</w:t>
            </w:r>
          </w:p>
        </w:tc>
      </w:tr>
      <w:tr w:rsidR="00C237C7" w:rsidTr="00155516">
        <w:trPr>
          <w:trHeight w:val="20"/>
        </w:trPr>
        <w:tc>
          <w:tcPr>
            <w:tcW w:w="1537" w:type="pct"/>
            <w:gridSpan w:val="3"/>
            <w:shd w:val="clear" w:color="auto" w:fill="CCECFF"/>
            <w:vAlign w:val="center"/>
          </w:tcPr>
          <w:p w:rsidR="00C237C7" w:rsidRPr="004831B7" w:rsidRDefault="00C237C7" w:rsidP="00155516">
            <w:pPr>
              <w:contextualSpacing/>
              <w:jc w:val="center"/>
              <w:rPr>
                <w:b/>
              </w:rPr>
            </w:pPr>
            <w:r>
              <w:rPr>
                <w:b/>
              </w:rPr>
              <w:t>Improvement Team</w:t>
            </w:r>
            <w:r w:rsidRPr="004831B7">
              <w:rPr>
                <w:b/>
              </w:rPr>
              <w:t xml:space="preserve"> Members</w:t>
            </w:r>
          </w:p>
        </w:tc>
        <w:tc>
          <w:tcPr>
            <w:tcW w:w="3463" w:type="pct"/>
          </w:tcPr>
          <w:p w:rsidR="00C237C7" w:rsidRPr="007E3BD5" w:rsidRDefault="00C237C7" w:rsidP="00155516">
            <w:pPr>
              <w:contextualSpacing/>
              <w:jc w:val="center"/>
              <w:rPr>
                <w:b/>
                <w:sz w:val="18"/>
                <w:szCs w:val="18"/>
              </w:rPr>
            </w:pPr>
            <w:r w:rsidRPr="00A510B5">
              <w:rPr>
                <w:b/>
                <w:sz w:val="18"/>
                <w:szCs w:val="18"/>
              </w:rPr>
              <w:t xml:space="preserve">List all faculty in the </w:t>
            </w:r>
            <w:r>
              <w:rPr>
                <w:b/>
                <w:sz w:val="18"/>
                <w:szCs w:val="18"/>
              </w:rPr>
              <w:t>improvement team</w:t>
            </w:r>
            <w:r w:rsidRPr="00A510B5">
              <w:rPr>
                <w:b/>
                <w:sz w:val="18"/>
                <w:szCs w:val="18"/>
              </w:rPr>
              <w:t>:</w:t>
            </w:r>
          </w:p>
          <w:p w:rsidR="00C237C7" w:rsidRDefault="00C237C7" w:rsidP="00155516">
            <w:pPr>
              <w:contextualSpacing/>
              <w:jc w:val="center"/>
              <w:rPr>
                <w:b/>
              </w:rPr>
            </w:pPr>
          </w:p>
          <w:p w:rsidR="00C237C7" w:rsidRDefault="00C237C7" w:rsidP="00155516">
            <w:pPr>
              <w:contextualSpacing/>
            </w:pPr>
            <w:r>
              <w:t>David McCalman (M &amp; M-CAC Liaison)</w:t>
            </w:r>
          </w:p>
          <w:p w:rsidR="00C237C7" w:rsidRDefault="00C237C7" w:rsidP="00155516">
            <w:pPr>
              <w:contextualSpacing/>
            </w:pPr>
            <w:r>
              <w:t>David Mitchell (EFIRM)</w:t>
            </w:r>
          </w:p>
          <w:p w:rsidR="00C237C7" w:rsidRDefault="00C237C7" w:rsidP="00155516">
            <w:pPr>
              <w:contextualSpacing/>
            </w:pPr>
            <w:r>
              <w:t>Steve Nelson (Accounting)</w:t>
            </w:r>
          </w:p>
          <w:p w:rsidR="00C237C7" w:rsidRPr="006164A1" w:rsidRDefault="00C237C7" w:rsidP="00155516">
            <w:pPr>
              <w:contextualSpacing/>
            </w:pPr>
            <w:r>
              <w:t>Mark McMurtrey (MIS)</w:t>
            </w:r>
          </w:p>
        </w:tc>
      </w:tr>
      <w:tr w:rsidR="00C237C7" w:rsidTr="00155516">
        <w:trPr>
          <w:trHeight w:val="20"/>
        </w:trPr>
        <w:tc>
          <w:tcPr>
            <w:tcW w:w="1537" w:type="pct"/>
            <w:gridSpan w:val="3"/>
            <w:shd w:val="clear" w:color="auto" w:fill="CCECFF"/>
            <w:vAlign w:val="center"/>
          </w:tcPr>
          <w:p w:rsidR="00C237C7" w:rsidRDefault="00C237C7" w:rsidP="00155516">
            <w:pPr>
              <w:contextualSpacing/>
              <w:jc w:val="center"/>
              <w:rPr>
                <w:b/>
                <w:sz w:val="18"/>
                <w:szCs w:val="18"/>
              </w:rPr>
            </w:pPr>
            <w:r>
              <w:rPr>
                <w:b/>
                <w:sz w:val="18"/>
                <w:szCs w:val="18"/>
              </w:rPr>
              <w:t>Term/Year of Improvement (when team meets)</w:t>
            </w:r>
          </w:p>
        </w:tc>
        <w:tc>
          <w:tcPr>
            <w:tcW w:w="3463" w:type="pct"/>
            <w:vAlign w:val="center"/>
          </w:tcPr>
          <w:p w:rsidR="00C237C7" w:rsidRPr="007E3BD5" w:rsidRDefault="00C237C7" w:rsidP="00155516">
            <w:pPr>
              <w:contextualSpacing/>
              <w:rPr>
                <w:b/>
              </w:rPr>
            </w:pPr>
            <w:r>
              <w:rPr>
                <w:b/>
              </w:rPr>
              <w:t>Fall</w:t>
            </w:r>
            <w:r w:rsidRPr="007E3BD5">
              <w:rPr>
                <w:b/>
              </w:rPr>
              <w:t xml:space="preserve"> 201</w:t>
            </w:r>
            <w:r>
              <w:rPr>
                <w:b/>
              </w:rPr>
              <w:t>6</w:t>
            </w:r>
          </w:p>
        </w:tc>
      </w:tr>
      <w:tr w:rsidR="00C237C7" w:rsidTr="00155516">
        <w:trPr>
          <w:trHeight w:val="20"/>
        </w:trPr>
        <w:tc>
          <w:tcPr>
            <w:tcW w:w="1537" w:type="pct"/>
            <w:gridSpan w:val="3"/>
            <w:shd w:val="clear" w:color="auto" w:fill="CCECFF"/>
            <w:vAlign w:val="center"/>
          </w:tcPr>
          <w:p w:rsidR="00C237C7" w:rsidRPr="004831B7" w:rsidRDefault="00C237C7" w:rsidP="00155516">
            <w:pPr>
              <w:contextualSpacing/>
              <w:jc w:val="center"/>
              <w:rPr>
                <w:b/>
              </w:rPr>
            </w:pPr>
            <w:r w:rsidRPr="004831B7">
              <w:rPr>
                <w:b/>
              </w:rPr>
              <w:t>Term/Year Data Assessed</w:t>
            </w:r>
          </w:p>
        </w:tc>
        <w:tc>
          <w:tcPr>
            <w:tcW w:w="3463" w:type="pct"/>
            <w:vAlign w:val="center"/>
          </w:tcPr>
          <w:p w:rsidR="00C237C7" w:rsidRDefault="00C237C7" w:rsidP="00155516">
            <w:pPr>
              <w:contextualSpacing/>
              <w:rPr>
                <w:b/>
              </w:rPr>
            </w:pPr>
            <w:r>
              <w:rPr>
                <w:b/>
              </w:rPr>
              <w:t>Spring 2014 and Spring 2015</w:t>
            </w:r>
          </w:p>
        </w:tc>
      </w:tr>
      <w:tr w:rsidR="00C237C7" w:rsidTr="00155516">
        <w:trPr>
          <w:cantSplit/>
          <w:trHeight w:val="602"/>
        </w:trPr>
        <w:tc>
          <w:tcPr>
            <w:tcW w:w="5000" w:type="pct"/>
            <w:gridSpan w:val="4"/>
            <w:shd w:val="clear" w:color="auto" w:fill="CCECFF"/>
            <w:vAlign w:val="center"/>
          </w:tcPr>
          <w:p w:rsidR="00C237C7" w:rsidRPr="00571179" w:rsidRDefault="00C237C7" w:rsidP="00155516">
            <w:pPr>
              <w:contextualSpacing/>
              <w:jc w:val="center"/>
              <w:rPr>
                <w:b/>
              </w:rPr>
            </w:pPr>
            <w:r>
              <w:rPr>
                <w:b/>
              </w:rPr>
              <w:t>Improvement Team Recommendations</w:t>
            </w:r>
          </w:p>
        </w:tc>
      </w:tr>
      <w:tr w:rsidR="00C237C7" w:rsidTr="00155516">
        <w:trPr>
          <w:trHeight w:val="350"/>
        </w:trPr>
        <w:tc>
          <w:tcPr>
            <w:tcW w:w="1134" w:type="pct"/>
            <w:gridSpan w:val="2"/>
            <w:shd w:val="clear" w:color="auto" w:fill="CCECFF"/>
            <w:vAlign w:val="center"/>
          </w:tcPr>
          <w:p w:rsidR="00C237C7" w:rsidRPr="004831B7" w:rsidRDefault="00C237C7" w:rsidP="00155516">
            <w:pPr>
              <w:contextualSpacing/>
              <w:jc w:val="center"/>
              <w:rPr>
                <w:b/>
              </w:rPr>
            </w:pPr>
            <w:r>
              <w:rPr>
                <w:b/>
              </w:rPr>
              <w:t>Notes</w:t>
            </w:r>
          </w:p>
        </w:tc>
        <w:tc>
          <w:tcPr>
            <w:tcW w:w="3866" w:type="pct"/>
            <w:gridSpan w:val="2"/>
            <w:vAlign w:val="center"/>
          </w:tcPr>
          <w:p w:rsidR="00C237C7" w:rsidRPr="00311240" w:rsidRDefault="00C237C7" w:rsidP="00155516">
            <w:pPr>
              <w:contextualSpacing/>
            </w:pPr>
            <w:r>
              <w:t xml:space="preserve">This objective </w:t>
            </w:r>
            <w:proofErr w:type="gramStart"/>
            <w:r>
              <w:t>has been assessed</w:t>
            </w:r>
            <w:proofErr w:type="gramEnd"/>
            <w:r>
              <w:t xml:space="preserve"> twice, in Spring of 2014/2015.  Both times it passed the benchmark, at 53% and 59% respectfully (the benchmark is 50%).  The problem noted is that this assessment comes from peer evaluations in the GLO-BUS simulation.  Peer evaluations may be a direct measure for collaboration, but probably not for leadership.</w:t>
            </w:r>
          </w:p>
        </w:tc>
      </w:tr>
      <w:tr w:rsidR="00C237C7" w:rsidTr="00155516">
        <w:trPr>
          <w:trHeight w:val="350"/>
        </w:trPr>
        <w:tc>
          <w:tcPr>
            <w:tcW w:w="1134" w:type="pct"/>
            <w:gridSpan w:val="2"/>
            <w:shd w:val="clear" w:color="auto" w:fill="CCECFF"/>
            <w:vAlign w:val="center"/>
          </w:tcPr>
          <w:p w:rsidR="00C237C7" w:rsidRPr="004831B7" w:rsidRDefault="00C237C7" w:rsidP="00155516">
            <w:pPr>
              <w:contextualSpacing/>
              <w:jc w:val="center"/>
              <w:rPr>
                <w:b/>
              </w:rPr>
            </w:pPr>
            <w:r w:rsidRPr="004831B7">
              <w:rPr>
                <w:b/>
              </w:rPr>
              <w:t>Closing the Loop Activities</w:t>
            </w:r>
          </w:p>
        </w:tc>
        <w:tc>
          <w:tcPr>
            <w:tcW w:w="3866" w:type="pct"/>
            <w:gridSpan w:val="2"/>
            <w:vAlign w:val="center"/>
          </w:tcPr>
          <w:p w:rsidR="00C237C7" w:rsidRPr="00C675E5" w:rsidRDefault="00C237C7" w:rsidP="00155516">
            <w:pPr>
              <w:contextualSpacing/>
              <w:jc w:val="center"/>
              <w:rPr>
                <w:sz w:val="18"/>
                <w:szCs w:val="18"/>
              </w:rPr>
            </w:pPr>
            <w:r w:rsidRPr="00C675E5">
              <w:rPr>
                <w:b/>
                <w:sz w:val="18"/>
                <w:szCs w:val="18"/>
              </w:rPr>
              <w:t>Compare</w:t>
            </w:r>
            <w:r>
              <w:rPr>
                <w:b/>
                <w:sz w:val="18"/>
                <w:szCs w:val="18"/>
              </w:rPr>
              <w:t xml:space="preserve"> data with previous assessment(s) in light of improvements made:</w:t>
            </w:r>
          </w:p>
          <w:p w:rsidR="00C237C7" w:rsidRDefault="00C237C7" w:rsidP="00155516">
            <w:pPr>
              <w:contextualSpacing/>
            </w:pPr>
          </w:p>
          <w:p w:rsidR="00C237C7" w:rsidRPr="00982770" w:rsidRDefault="00C237C7" w:rsidP="00155516">
            <w:pPr>
              <w:contextualSpacing/>
            </w:pPr>
            <w:r>
              <w:t>Given that there was no improvement cycle, there are no closing the loop activities to report.</w:t>
            </w:r>
          </w:p>
        </w:tc>
      </w:tr>
      <w:tr w:rsidR="00C237C7" w:rsidTr="00155516">
        <w:trPr>
          <w:trHeight w:val="350"/>
        </w:trPr>
        <w:tc>
          <w:tcPr>
            <w:tcW w:w="1134" w:type="pct"/>
            <w:gridSpan w:val="2"/>
            <w:shd w:val="clear" w:color="auto" w:fill="CCECFF"/>
            <w:vAlign w:val="center"/>
          </w:tcPr>
          <w:p w:rsidR="00C237C7" w:rsidRPr="004831B7" w:rsidRDefault="00C237C7" w:rsidP="00155516">
            <w:pPr>
              <w:contextualSpacing/>
              <w:jc w:val="center"/>
              <w:rPr>
                <w:b/>
              </w:rPr>
            </w:pPr>
            <w:r w:rsidRPr="004831B7">
              <w:rPr>
                <w:b/>
              </w:rPr>
              <w:t>Learning Improvement Recommendations</w:t>
            </w:r>
          </w:p>
        </w:tc>
        <w:tc>
          <w:tcPr>
            <w:tcW w:w="3866" w:type="pct"/>
            <w:gridSpan w:val="2"/>
            <w:vAlign w:val="center"/>
          </w:tcPr>
          <w:p w:rsidR="00C237C7" w:rsidRDefault="00C237C7" w:rsidP="00155516">
            <w:pPr>
              <w:contextualSpacing/>
              <w:jc w:val="center"/>
              <w:rPr>
                <w:b/>
              </w:rPr>
            </w:pPr>
            <w:r w:rsidRPr="004831B7">
              <w:rPr>
                <w:b/>
              </w:rPr>
              <w:t>List any recommended improvements for learning:</w:t>
            </w:r>
          </w:p>
          <w:p w:rsidR="00C237C7" w:rsidRDefault="00C237C7" w:rsidP="00155516">
            <w:pPr>
              <w:contextualSpacing/>
            </w:pPr>
          </w:p>
          <w:p w:rsidR="00C237C7" w:rsidRPr="00982770" w:rsidRDefault="00C237C7" w:rsidP="00155516">
            <w:pPr>
              <w:contextualSpacing/>
            </w:pPr>
            <w:r>
              <w:t xml:space="preserve">There was not enough useful information to make any recommendations for learning improvements.  The team noted that only aggregate data </w:t>
            </w:r>
            <w:proofErr w:type="gramStart"/>
            <w:r>
              <w:t>has been collected</w:t>
            </w:r>
            <w:proofErr w:type="gramEnd"/>
            <w:r>
              <w:t xml:space="preserve">, and the measure is indirect.  The recommendation is that item-level data </w:t>
            </w:r>
            <w:proofErr w:type="gramStart"/>
            <w:r>
              <w:t>be collected</w:t>
            </w:r>
            <w:proofErr w:type="gramEnd"/>
            <w:r>
              <w:t xml:space="preserve"> in the future to pinpoint weak areas on which to work.</w:t>
            </w:r>
          </w:p>
        </w:tc>
      </w:tr>
      <w:tr w:rsidR="00C237C7" w:rsidTr="00155516">
        <w:trPr>
          <w:trHeight w:val="350"/>
        </w:trPr>
        <w:tc>
          <w:tcPr>
            <w:tcW w:w="1134" w:type="pct"/>
            <w:gridSpan w:val="2"/>
            <w:shd w:val="clear" w:color="auto" w:fill="CCECFF"/>
            <w:vAlign w:val="center"/>
          </w:tcPr>
          <w:p w:rsidR="00C237C7" w:rsidRPr="004831B7" w:rsidRDefault="00C237C7" w:rsidP="00155516">
            <w:pPr>
              <w:contextualSpacing/>
              <w:jc w:val="center"/>
              <w:rPr>
                <w:b/>
              </w:rPr>
            </w:pPr>
            <w:r w:rsidRPr="004831B7">
              <w:rPr>
                <w:b/>
              </w:rPr>
              <w:t>System Improvement Recommendations</w:t>
            </w:r>
          </w:p>
        </w:tc>
        <w:tc>
          <w:tcPr>
            <w:tcW w:w="3866" w:type="pct"/>
            <w:gridSpan w:val="2"/>
          </w:tcPr>
          <w:p w:rsidR="00C237C7" w:rsidRPr="004831B7" w:rsidRDefault="00C237C7" w:rsidP="00155516">
            <w:pPr>
              <w:contextualSpacing/>
              <w:jc w:val="center"/>
            </w:pPr>
            <w:r w:rsidRPr="004831B7">
              <w:rPr>
                <w:b/>
              </w:rPr>
              <w:t xml:space="preserve">List any recommended </w:t>
            </w:r>
            <w:r>
              <w:rPr>
                <w:b/>
              </w:rPr>
              <w:t xml:space="preserve">system </w:t>
            </w:r>
            <w:r w:rsidRPr="004831B7">
              <w:rPr>
                <w:b/>
              </w:rPr>
              <w:t>improvements</w:t>
            </w:r>
            <w:r>
              <w:rPr>
                <w:b/>
              </w:rPr>
              <w:t>:</w:t>
            </w:r>
          </w:p>
          <w:p w:rsidR="00C237C7" w:rsidRDefault="00C237C7" w:rsidP="00155516">
            <w:pPr>
              <w:contextualSpacing/>
            </w:pPr>
          </w:p>
          <w:p w:rsidR="00C237C7" w:rsidRDefault="00C237C7" w:rsidP="00155516">
            <w:pPr>
              <w:contextualSpacing/>
            </w:pPr>
            <w:r>
              <w:t xml:space="preserve">1. The Improvement Team discussed using student peer </w:t>
            </w:r>
            <w:proofErr w:type="spellStart"/>
            <w:r>
              <w:t>evals</w:t>
            </w:r>
            <w:proofErr w:type="spellEnd"/>
            <w:r>
              <w:t xml:space="preserve"> to measure leadership, using the GLO-BUS simulation.  The discussion centered </w:t>
            </w:r>
            <w:proofErr w:type="gramStart"/>
            <w:r>
              <w:t>around</w:t>
            </w:r>
            <w:proofErr w:type="gramEnd"/>
            <w:r>
              <w:t xml:space="preserve"> direct vs. indirect measurements.  The team believes the GLO-BUS measure is useful, and if it </w:t>
            </w:r>
            <w:proofErr w:type="gramStart"/>
            <w:r>
              <w:t>can be used</w:t>
            </w:r>
            <w:proofErr w:type="gramEnd"/>
            <w:r>
              <w:t xml:space="preserve">, then it should be continued.  In discussions with the instructor for </w:t>
            </w:r>
            <w:r>
              <w:lastRenderedPageBreak/>
              <w:t xml:space="preserve">this course, and the MBA Director, it </w:t>
            </w:r>
            <w:proofErr w:type="gramStart"/>
            <w:r>
              <w:t>is recommended</w:t>
            </w:r>
            <w:proofErr w:type="gramEnd"/>
            <w:r>
              <w:t xml:space="preserve"> that we continue to use the peer evaluations (called “co-manager” evaluations by GLO-BUS) for this assessment.  Most MBA students are current managers and almost all are working professionals, who understand leadership, management, and followership.</w:t>
            </w:r>
          </w:p>
          <w:p w:rsidR="00C237C7" w:rsidRDefault="00C237C7" w:rsidP="00155516">
            <w:pPr>
              <w:contextualSpacing/>
            </w:pPr>
          </w:p>
          <w:p w:rsidR="00C237C7" w:rsidRPr="00271CE6" w:rsidRDefault="00C237C7" w:rsidP="00155516">
            <w:pPr>
              <w:contextualSpacing/>
            </w:pPr>
            <w:r>
              <w:t>2. The team did not discuss benchmarking, since a sub-committee of the CAC is currently discussing this topic.</w:t>
            </w:r>
          </w:p>
        </w:tc>
      </w:tr>
      <w:tr w:rsidR="00C237C7" w:rsidTr="00155516">
        <w:trPr>
          <w:trHeight w:val="350"/>
        </w:trPr>
        <w:tc>
          <w:tcPr>
            <w:tcW w:w="1134" w:type="pct"/>
            <w:gridSpan w:val="2"/>
            <w:shd w:val="clear" w:color="auto" w:fill="CCECFF"/>
            <w:vAlign w:val="center"/>
          </w:tcPr>
          <w:p w:rsidR="00C237C7" w:rsidRPr="004831B7" w:rsidRDefault="00C237C7" w:rsidP="00155516">
            <w:pPr>
              <w:contextualSpacing/>
              <w:jc w:val="center"/>
              <w:rPr>
                <w:b/>
              </w:rPr>
            </w:pPr>
            <w:r w:rsidRPr="004831B7">
              <w:rPr>
                <w:b/>
              </w:rPr>
              <w:lastRenderedPageBreak/>
              <w:t>Improvement Champion(s)</w:t>
            </w:r>
          </w:p>
        </w:tc>
        <w:tc>
          <w:tcPr>
            <w:tcW w:w="3866" w:type="pct"/>
            <w:gridSpan w:val="2"/>
            <w:vAlign w:val="center"/>
          </w:tcPr>
          <w:p w:rsidR="00C237C7" w:rsidRPr="00AF7C3A" w:rsidRDefault="00C237C7" w:rsidP="00155516">
            <w:pPr>
              <w:contextualSpacing/>
            </w:pPr>
            <w:r>
              <w:t>Michael Rubach</w:t>
            </w:r>
          </w:p>
        </w:tc>
      </w:tr>
      <w:tr w:rsidR="00C237C7" w:rsidTr="00155516">
        <w:trPr>
          <w:trHeight w:val="350"/>
        </w:trPr>
        <w:tc>
          <w:tcPr>
            <w:tcW w:w="1134" w:type="pct"/>
            <w:gridSpan w:val="2"/>
            <w:shd w:val="clear" w:color="auto" w:fill="CCECFF"/>
            <w:vAlign w:val="center"/>
          </w:tcPr>
          <w:p w:rsidR="00C237C7" w:rsidRPr="004831B7" w:rsidRDefault="00C237C7" w:rsidP="00155516">
            <w:pPr>
              <w:contextualSpacing/>
              <w:jc w:val="center"/>
              <w:rPr>
                <w:b/>
              </w:rPr>
            </w:pPr>
            <w:r w:rsidRPr="004831B7">
              <w:rPr>
                <w:b/>
              </w:rPr>
              <w:t>Improvement Timeline(s)</w:t>
            </w:r>
          </w:p>
        </w:tc>
        <w:tc>
          <w:tcPr>
            <w:tcW w:w="3866" w:type="pct"/>
            <w:gridSpan w:val="2"/>
            <w:vAlign w:val="center"/>
          </w:tcPr>
          <w:p w:rsidR="00C237C7" w:rsidRPr="00AF7C3A" w:rsidRDefault="00C237C7" w:rsidP="00155516">
            <w:pPr>
              <w:contextualSpacing/>
            </w:pPr>
            <w:r>
              <w:t>Approve and implement in Spring 2017.</w:t>
            </w:r>
          </w:p>
        </w:tc>
      </w:tr>
      <w:tr w:rsidR="00C237C7" w:rsidTr="00155516">
        <w:trPr>
          <w:cantSplit/>
          <w:trHeight w:val="602"/>
        </w:trPr>
        <w:tc>
          <w:tcPr>
            <w:tcW w:w="5000" w:type="pct"/>
            <w:gridSpan w:val="4"/>
            <w:shd w:val="clear" w:color="auto" w:fill="CCECFF"/>
            <w:vAlign w:val="center"/>
          </w:tcPr>
          <w:p w:rsidR="00C237C7" w:rsidRPr="00571179" w:rsidRDefault="00C237C7" w:rsidP="00155516">
            <w:pPr>
              <w:contextualSpacing/>
              <w:jc w:val="center"/>
              <w:rPr>
                <w:b/>
              </w:rPr>
            </w:pPr>
            <w:r>
              <w:rPr>
                <w:b/>
              </w:rPr>
              <w:t>Chain of Submission/Approval</w:t>
            </w:r>
          </w:p>
        </w:tc>
      </w:tr>
      <w:tr w:rsidR="00C237C7" w:rsidTr="00155516">
        <w:trPr>
          <w:trHeight w:val="350"/>
        </w:trPr>
        <w:tc>
          <w:tcPr>
            <w:tcW w:w="990" w:type="pct"/>
            <w:shd w:val="clear" w:color="auto" w:fill="CCECFF"/>
            <w:vAlign w:val="center"/>
          </w:tcPr>
          <w:p w:rsidR="00C237C7" w:rsidRPr="004831B7" w:rsidRDefault="00C237C7" w:rsidP="00155516">
            <w:pPr>
              <w:contextualSpacing/>
              <w:jc w:val="center"/>
              <w:rPr>
                <w:b/>
              </w:rPr>
            </w:pPr>
            <w:r w:rsidRPr="004831B7">
              <w:rPr>
                <w:b/>
              </w:rPr>
              <w:t>CAC Endorsement</w:t>
            </w:r>
          </w:p>
        </w:tc>
        <w:tc>
          <w:tcPr>
            <w:tcW w:w="4010" w:type="pct"/>
            <w:gridSpan w:val="3"/>
            <w:vAlign w:val="center"/>
          </w:tcPr>
          <w:p w:rsidR="00C237C7" w:rsidRPr="00DB6EE9" w:rsidRDefault="00C237C7" w:rsidP="00155516">
            <w:r>
              <w:t xml:space="preserve">CAC met on March 15, 2017.  In general, they agreed with the team’s recommendations.  CAC recommends continuing to use GLO-BUS as the assessment tool.  CAC also discussed in class vs. online assessments, noting that it is imperative that both media </w:t>
            </w:r>
            <w:proofErr w:type="gramStart"/>
            <w:r>
              <w:t>be assessed</w:t>
            </w:r>
            <w:proofErr w:type="gramEnd"/>
            <w:r>
              <w:t xml:space="preserve">, provided each individual section is large enough to employ teams.  The committee discussed indirect vs. direct measurement and agreed that this </w:t>
            </w:r>
            <w:proofErr w:type="gramStart"/>
            <w:r>
              <w:t>should be classified</w:t>
            </w:r>
            <w:proofErr w:type="gramEnd"/>
            <w:r>
              <w:t xml:space="preserve"> as a direct measure, especially given the </w:t>
            </w:r>
            <w:proofErr w:type="spellStart"/>
            <w:r>
              <w:t>make up</w:t>
            </w:r>
            <w:proofErr w:type="spellEnd"/>
            <w:r>
              <w:t xml:space="preserve"> of the student population (many are managers in business).</w:t>
            </w:r>
          </w:p>
        </w:tc>
      </w:tr>
      <w:tr w:rsidR="00C237C7" w:rsidTr="00155516">
        <w:trPr>
          <w:trHeight w:val="350"/>
        </w:trPr>
        <w:tc>
          <w:tcPr>
            <w:tcW w:w="990" w:type="pct"/>
            <w:shd w:val="clear" w:color="auto" w:fill="CCECFF"/>
            <w:vAlign w:val="center"/>
          </w:tcPr>
          <w:p w:rsidR="00C237C7" w:rsidRPr="004831B7" w:rsidRDefault="00C237C7" w:rsidP="00155516">
            <w:pPr>
              <w:contextualSpacing/>
              <w:jc w:val="center"/>
              <w:rPr>
                <w:b/>
              </w:rPr>
            </w:pPr>
            <w:r w:rsidRPr="004831B7">
              <w:rPr>
                <w:b/>
              </w:rPr>
              <w:t>Executive Committee Endorsement</w:t>
            </w:r>
          </w:p>
        </w:tc>
        <w:tc>
          <w:tcPr>
            <w:tcW w:w="4010" w:type="pct"/>
            <w:gridSpan w:val="3"/>
            <w:vAlign w:val="center"/>
          </w:tcPr>
          <w:p w:rsidR="00C237C7" w:rsidRPr="00982770" w:rsidRDefault="00C237C7" w:rsidP="00155516">
            <w:r>
              <w:t>The Executive Committee met April 11, 2017.  It endorsed the recommendations of the Improvement Team and CAC, including continuing to use GLO-BUS as the assessment tool.</w:t>
            </w:r>
          </w:p>
        </w:tc>
      </w:tr>
      <w:tr w:rsidR="00C237C7" w:rsidTr="00155516">
        <w:trPr>
          <w:trHeight w:val="350"/>
        </w:trPr>
        <w:tc>
          <w:tcPr>
            <w:tcW w:w="990" w:type="pct"/>
            <w:shd w:val="clear" w:color="auto" w:fill="CCECFF"/>
            <w:vAlign w:val="center"/>
          </w:tcPr>
          <w:p w:rsidR="00C237C7" w:rsidRPr="004831B7" w:rsidRDefault="00C237C7" w:rsidP="00155516">
            <w:pPr>
              <w:contextualSpacing/>
              <w:rPr>
                <w:b/>
              </w:rPr>
            </w:pPr>
            <w:r w:rsidRPr="004831B7">
              <w:rPr>
                <w:b/>
              </w:rPr>
              <w:t>Dean Approval</w:t>
            </w:r>
          </w:p>
        </w:tc>
        <w:tc>
          <w:tcPr>
            <w:tcW w:w="4010" w:type="pct"/>
            <w:gridSpan w:val="3"/>
            <w:vAlign w:val="center"/>
          </w:tcPr>
          <w:p w:rsidR="00C237C7" w:rsidRDefault="00C237C7" w:rsidP="00155516">
            <w:pPr>
              <w:rPr>
                <w:b/>
              </w:rPr>
            </w:pPr>
            <w:r w:rsidRPr="00DB68C0">
              <w:rPr>
                <w:b/>
              </w:rPr>
              <w:t>List of Recommendations to be approved:</w:t>
            </w:r>
          </w:p>
          <w:p w:rsidR="00C237C7" w:rsidRDefault="00C237C7" w:rsidP="00155516">
            <w:pPr>
              <w:rPr>
                <w:b/>
              </w:rPr>
            </w:pPr>
          </w:p>
          <w:p w:rsidR="00C237C7" w:rsidRDefault="00C237C7" w:rsidP="00155516">
            <w:r>
              <w:t xml:space="preserve">1. Continue to use GLO-BUS as the assessment tool. </w:t>
            </w:r>
          </w:p>
          <w:p w:rsidR="00C237C7" w:rsidRDefault="00C237C7" w:rsidP="00155516">
            <w:r>
              <w:t>2. Use the items (questions) from the “co-manager” evaluations as part of the assessment, and not just the overall score.  Change the measure as appropriate.</w:t>
            </w:r>
          </w:p>
          <w:p w:rsidR="00C237C7" w:rsidRPr="00976F73" w:rsidRDefault="00C237C7" w:rsidP="00155516"/>
          <w:p w:rsidR="00C237C7" w:rsidRDefault="00C237C7" w:rsidP="00155516"/>
          <w:p w:rsidR="00C237C7" w:rsidRPr="00982770" w:rsidRDefault="00C237C7" w:rsidP="00C237C7">
            <w:r>
              <w:t>Approved: June 6, 2017.</w:t>
            </w:r>
          </w:p>
        </w:tc>
      </w:tr>
    </w:tbl>
    <w:p w:rsidR="00C237C7" w:rsidRDefault="00C237C7" w:rsidP="00385EA2">
      <w:pPr>
        <w:jc w:val="center"/>
        <w:rPr>
          <w:rFonts w:cs="Georgia"/>
          <w:color w:val="000000"/>
          <w:sz w:val="24"/>
          <w:szCs w:val="24"/>
        </w:rPr>
      </w:pPr>
    </w:p>
    <w:p w:rsidR="00C237C7" w:rsidRDefault="00C237C7" w:rsidP="00385EA2">
      <w:pPr>
        <w:jc w:val="center"/>
        <w:rPr>
          <w:rFonts w:cs="Georgia"/>
          <w:color w:val="000000"/>
          <w:sz w:val="24"/>
          <w:szCs w:val="24"/>
        </w:rPr>
      </w:pPr>
      <w:r>
        <w:rPr>
          <w:rFonts w:cs="Georgia"/>
          <w:color w:val="000000"/>
          <w:sz w:val="24"/>
          <w:szCs w:val="24"/>
        </w:rPr>
        <w:t>------------------------------------------------------------------------------------------------------------------------------------------------</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564"/>
        <w:gridCol w:w="373"/>
        <w:gridCol w:w="1044"/>
        <w:gridCol w:w="8969"/>
      </w:tblGrid>
      <w:tr w:rsidR="00C237C7" w:rsidTr="00155516">
        <w:trPr>
          <w:cantSplit/>
          <w:trHeight w:val="512"/>
        </w:trPr>
        <w:tc>
          <w:tcPr>
            <w:tcW w:w="5000" w:type="pct"/>
            <w:gridSpan w:val="4"/>
            <w:shd w:val="clear" w:color="auto" w:fill="CCECFF"/>
            <w:vAlign w:val="center"/>
          </w:tcPr>
          <w:p w:rsidR="00C237C7" w:rsidRPr="00C237C7" w:rsidRDefault="00C237C7" w:rsidP="00155516">
            <w:pPr>
              <w:contextualSpacing/>
              <w:jc w:val="center"/>
              <w:rPr>
                <w:b/>
                <w:sz w:val="24"/>
                <w:szCs w:val="24"/>
              </w:rPr>
            </w:pPr>
            <w:r w:rsidRPr="00C237C7">
              <w:rPr>
                <w:b/>
                <w:color w:val="FF0000"/>
                <w:sz w:val="24"/>
                <w:szCs w:val="24"/>
              </w:rPr>
              <w:t>MBA 5b Teamwork</w:t>
            </w:r>
          </w:p>
        </w:tc>
      </w:tr>
      <w:tr w:rsidR="00C237C7" w:rsidTr="00155516">
        <w:trPr>
          <w:cantSplit/>
          <w:trHeight w:val="432"/>
        </w:trPr>
        <w:tc>
          <w:tcPr>
            <w:tcW w:w="1537" w:type="pct"/>
            <w:gridSpan w:val="3"/>
            <w:shd w:val="clear" w:color="auto" w:fill="CCECFF"/>
            <w:vAlign w:val="center"/>
          </w:tcPr>
          <w:p w:rsidR="00C237C7" w:rsidRPr="004831B7" w:rsidRDefault="00C237C7" w:rsidP="00155516">
            <w:pPr>
              <w:contextualSpacing/>
              <w:jc w:val="center"/>
              <w:rPr>
                <w:b/>
              </w:rPr>
            </w:pPr>
            <w:r w:rsidRPr="004831B7">
              <w:rPr>
                <w:b/>
              </w:rPr>
              <w:lastRenderedPageBreak/>
              <w:t>Learning Objective</w:t>
            </w:r>
          </w:p>
        </w:tc>
        <w:tc>
          <w:tcPr>
            <w:tcW w:w="3463" w:type="pct"/>
            <w:vAlign w:val="center"/>
          </w:tcPr>
          <w:p w:rsidR="00C237C7" w:rsidRPr="007E3BD5" w:rsidRDefault="00C237C7" w:rsidP="00155516">
            <w:pPr>
              <w:contextualSpacing/>
            </w:pPr>
            <w:r w:rsidRPr="0051373D">
              <w:t>Provide organizations with effective executive management by acting as team members and collaborators.</w:t>
            </w:r>
          </w:p>
        </w:tc>
      </w:tr>
      <w:tr w:rsidR="00C237C7" w:rsidTr="00155516">
        <w:trPr>
          <w:trHeight w:val="20"/>
        </w:trPr>
        <w:tc>
          <w:tcPr>
            <w:tcW w:w="1537" w:type="pct"/>
            <w:gridSpan w:val="3"/>
            <w:shd w:val="clear" w:color="auto" w:fill="CCECFF"/>
            <w:vAlign w:val="center"/>
          </w:tcPr>
          <w:p w:rsidR="00C237C7" w:rsidRPr="004831B7" w:rsidRDefault="00C237C7" w:rsidP="00155516">
            <w:pPr>
              <w:contextualSpacing/>
              <w:jc w:val="center"/>
              <w:rPr>
                <w:b/>
              </w:rPr>
            </w:pPr>
            <w:r>
              <w:rPr>
                <w:b/>
              </w:rPr>
              <w:t>Improvement Team</w:t>
            </w:r>
            <w:r w:rsidRPr="004831B7">
              <w:rPr>
                <w:b/>
              </w:rPr>
              <w:t xml:space="preserve"> Members</w:t>
            </w:r>
          </w:p>
        </w:tc>
        <w:tc>
          <w:tcPr>
            <w:tcW w:w="3463" w:type="pct"/>
          </w:tcPr>
          <w:p w:rsidR="00C237C7" w:rsidRPr="007E3BD5" w:rsidRDefault="00C237C7" w:rsidP="00155516">
            <w:pPr>
              <w:contextualSpacing/>
              <w:jc w:val="center"/>
              <w:rPr>
                <w:b/>
                <w:sz w:val="18"/>
                <w:szCs w:val="18"/>
              </w:rPr>
            </w:pPr>
            <w:r w:rsidRPr="00A510B5">
              <w:rPr>
                <w:b/>
                <w:sz w:val="18"/>
                <w:szCs w:val="18"/>
              </w:rPr>
              <w:t xml:space="preserve">List all faculty in the </w:t>
            </w:r>
            <w:r>
              <w:rPr>
                <w:b/>
                <w:sz w:val="18"/>
                <w:szCs w:val="18"/>
              </w:rPr>
              <w:t>improvement team</w:t>
            </w:r>
            <w:r w:rsidRPr="00A510B5">
              <w:rPr>
                <w:b/>
                <w:sz w:val="18"/>
                <w:szCs w:val="18"/>
              </w:rPr>
              <w:t>:</w:t>
            </w:r>
          </w:p>
          <w:p w:rsidR="00C237C7" w:rsidRDefault="00C237C7" w:rsidP="00155516">
            <w:pPr>
              <w:contextualSpacing/>
              <w:jc w:val="center"/>
              <w:rPr>
                <w:b/>
              </w:rPr>
            </w:pPr>
          </w:p>
          <w:p w:rsidR="00C237C7" w:rsidRDefault="00C237C7" w:rsidP="00155516">
            <w:pPr>
              <w:contextualSpacing/>
            </w:pPr>
            <w:r>
              <w:t>Alex Chen (M &amp; M)</w:t>
            </w:r>
          </w:p>
          <w:p w:rsidR="00C237C7" w:rsidRDefault="00C237C7" w:rsidP="00155516">
            <w:pPr>
              <w:contextualSpacing/>
            </w:pPr>
            <w:r>
              <w:t>David Mitchell (EFIRM)</w:t>
            </w:r>
          </w:p>
          <w:p w:rsidR="00C237C7" w:rsidRDefault="00C237C7" w:rsidP="00155516">
            <w:pPr>
              <w:contextualSpacing/>
            </w:pPr>
            <w:r>
              <w:t>Stephanie Watson (Accounting-CAC Liaison)</w:t>
            </w:r>
          </w:p>
          <w:p w:rsidR="00C237C7" w:rsidRDefault="00C237C7" w:rsidP="00155516">
            <w:pPr>
              <w:contextualSpacing/>
            </w:pPr>
            <w:r>
              <w:t>Summer Bartczak (MIS)</w:t>
            </w:r>
          </w:p>
          <w:p w:rsidR="00C237C7" w:rsidRPr="00571179" w:rsidRDefault="00C237C7" w:rsidP="00155516">
            <w:pPr>
              <w:contextualSpacing/>
              <w:rPr>
                <w:b/>
              </w:rPr>
            </w:pPr>
            <w:r>
              <w:t>Jim Downey (CAC)-observer</w:t>
            </w:r>
          </w:p>
        </w:tc>
      </w:tr>
      <w:tr w:rsidR="00C237C7" w:rsidTr="00155516">
        <w:trPr>
          <w:trHeight w:val="20"/>
        </w:trPr>
        <w:tc>
          <w:tcPr>
            <w:tcW w:w="1537" w:type="pct"/>
            <w:gridSpan w:val="3"/>
            <w:shd w:val="clear" w:color="auto" w:fill="CCECFF"/>
            <w:vAlign w:val="center"/>
          </w:tcPr>
          <w:p w:rsidR="00C237C7" w:rsidRDefault="00C237C7" w:rsidP="00155516">
            <w:pPr>
              <w:contextualSpacing/>
              <w:jc w:val="center"/>
              <w:rPr>
                <w:b/>
                <w:sz w:val="18"/>
                <w:szCs w:val="18"/>
              </w:rPr>
            </w:pPr>
            <w:r>
              <w:rPr>
                <w:b/>
                <w:sz w:val="18"/>
                <w:szCs w:val="18"/>
              </w:rPr>
              <w:t>Term/Year of Improvement (when team meets)</w:t>
            </w:r>
          </w:p>
        </w:tc>
        <w:tc>
          <w:tcPr>
            <w:tcW w:w="3463" w:type="pct"/>
            <w:vAlign w:val="center"/>
          </w:tcPr>
          <w:p w:rsidR="00C237C7" w:rsidRPr="007E3BD5" w:rsidRDefault="00C237C7" w:rsidP="00155516">
            <w:pPr>
              <w:contextualSpacing/>
              <w:rPr>
                <w:b/>
              </w:rPr>
            </w:pPr>
            <w:r>
              <w:rPr>
                <w:b/>
              </w:rPr>
              <w:t>Fall</w:t>
            </w:r>
            <w:r w:rsidRPr="007E3BD5">
              <w:rPr>
                <w:b/>
              </w:rPr>
              <w:t xml:space="preserve"> 201</w:t>
            </w:r>
            <w:r>
              <w:rPr>
                <w:b/>
              </w:rPr>
              <w:t>6</w:t>
            </w:r>
          </w:p>
        </w:tc>
      </w:tr>
      <w:tr w:rsidR="00C237C7" w:rsidTr="00155516">
        <w:trPr>
          <w:trHeight w:val="20"/>
        </w:trPr>
        <w:tc>
          <w:tcPr>
            <w:tcW w:w="1537" w:type="pct"/>
            <w:gridSpan w:val="3"/>
            <w:shd w:val="clear" w:color="auto" w:fill="CCECFF"/>
            <w:vAlign w:val="center"/>
          </w:tcPr>
          <w:p w:rsidR="00C237C7" w:rsidRPr="004831B7" w:rsidRDefault="00C237C7" w:rsidP="00155516">
            <w:pPr>
              <w:contextualSpacing/>
              <w:jc w:val="center"/>
              <w:rPr>
                <w:b/>
              </w:rPr>
            </w:pPr>
            <w:r w:rsidRPr="004831B7">
              <w:rPr>
                <w:b/>
              </w:rPr>
              <w:t>Term/Year Data Assessed</w:t>
            </w:r>
          </w:p>
        </w:tc>
        <w:tc>
          <w:tcPr>
            <w:tcW w:w="3463" w:type="pct"/>
            <w:vAlign w:val="center"/>
          </w:tcPr>
          <w:p w:rsidR="00C237C7" w:rsidRDefault="00C237C7" w:rsidP="00155516">
            <w:pPr>
              <w:contextualSpacing/>
              <w:rPr>
                <w:b/>
              </w:rPr>
            </w:pPr>
            <w:r>
              <w:rPr>
                <w:b/>
              </w:rPr>
              <w:t>Fall 2013-Spring 2015</w:t>
            </w:r>
          </w:p>
        </w:tc>
      </w:tr>
      <w:tr w:rsidR="00C237C7" w:rsidTr="00155516">
        <w:trPr>
          <w:cantSplit/>
          <w:trHeight w:val="602"/>
        </w:trPr>
        <w:tc>
          <w:tcPr>
            <w:tcW w:w="5000" w:type="pct"/>
            <w:gridSpan w:val="4"/>
            <w:shd w:val="clear" w:color="auto" w:fill="CCECFF"/>
            <w:vAlign w:val="center"/>
          </w:tcPr>
          <w:p w:rsidR="00C237C7" w:rsidRPr="00571179" w:rsidRDefault="00C237C7" w:rsidP="00155516">
            <w:pPr>
              <w:contextualSpacing/>
              <w:jc w:val="center"/>
              <w:rPr>
                <w:b/>
              </w:rPr>
            </w:pPr>
            <w:r>
              <w:rPr>
                <w:b/>
              </w:rPr>
              <w:t>Improvement Team Recommendations</w:t>
            </w:r>
          </w:p>
        </w:tc>
      </w:tr>
      <w:tr w:rsidR="00C237C7" w:rsidTr="00155516">
        <w:trPr>
          <w:trHeight w:val="350"/>
        </w:trPr>
        <w:tc>
          <w:tcPr>
            <w:tcW w:w="1134" w:type="pct"/>
            <w:gridSpan w:val="2"/>
            <w:shd w:val="clear" w:color="auto" w:fill="CCECFF"/>
            <w:vAlign w:val="center"/>
          </w:tcPr>
          <w:p w:rsidR="00C237C7" w:rsidRPr="004831B7" w:rsidRDefault="00C237C7" w:rsidP="00155516">
            <w:pPr>
              <w:contextualSpacing/>
              <w:jc w:val="center"/>
              <w:rPr>
                <w:b/>
              </w:rPr>
            </w:pPr>
            <w:r>
              <w:rPr>
                <w:b/>
              </w:rPr>
              <w:t>Notes</w:t>
            </w:r>
          </w:p>
        </w:tc>
        <w:tc>
          <w:tcPr>
            <w:tcW w:w="3866" w:type="pct"/>
            <w:gridSpan w:val="2"/>
            <w:vAlign w:val="center"/>
          </w:tcPr>
          <w:p w:rsidR="00C237C7" w:rsidRPr="00311240" w:rsidRDefault="00C237C7" w:rsidP="00155516">
            <w:pPr>
              <w:contextualSpacing/>
            </w:pPr>
            <w:r>
              <w:t xml:space="preserve">Data </w:t>
            </w:r>
            <w:proofErr w:type="gramStart"/>
            <w:r>
              <w:t>were formally collected</w:t>
            </w:r>
            <w:proofErr w:type="gramEnd"/>
            <w:r>
              <w:t xml:space="preserve"> for the first time in Spring 2016.  However because data are gathered from the simulation GLO-BUS, we used data from each spring semester from 2013-2016 (four total).  For the two middle data collections, the benchmark (mean score &gt; 50%) was passed.  The first and last collections it was not (43% and 49% respectfully).  The data is from GLO-BUS simulation’s “Assessment </w:t>
            </w:r>
            <w:r w:rsidRPr="00C754C6">
              <w:t>of the individual’s collaborative skills, teamwork, and ability to work well with others</w:t>
            </w:r>
            <w:r>
              <w:t>”</w:t>
            </w:r>
            <w:r w:rsidRPr="00C754C6">
              <w:t xml:space="preserve">.  </w:t>
            </w:r>
            <w:r>
              <w:t>It is b</w:t>
            </w:r>
            <w:r w:rsidRPr="00C754C6">
              <w:t>ased on co-managers’ answers for items 1, 3, 8, 9 and 11 on the peer evaluation e</w:t>
            </w:r>
            <w:r>
              <w:t>xercise.</w:t>
            </w:r>
          </w:p>
        </w:tc>
      </w:tr>
      <w:tr w:rsidR="00C237C7" w:rsidTr="00155516">
        <w:trPr>
          <w:trHeight w:val="350"/>
        </w:trPr>
        <w:tc>
          <w:tcPr>
            <w:tcW w:w="1134" w:type="pct"/>
            <w:gridSpan w:val="2"/>
            <w:shd w:val="clear" w:color="auto" w:fill="CCECFF"/>
            <w:vAlign w:val="center"/>
          </w:tcPr>
          <w:p w:rsidR="00C237C7" w:rsidRPr="004831B7" w:rsidRDefault="00C237C7" w:rsidP="00155516">
            <w:pPr>
              <w:contextualSpacing/>
              <w:jc w:val="center"/>
              <w:rPr>
                <w:b/>
              </w:rPr>
            </w:pPr>
            <w:r w:rsidRPr="004831B7">
              <w:rPr>
                <w:b/>
              </w:rPr>
              <w:t>Closing the Loop Activities</w:t>
            </w:r>
          </w:p>
        </w:tc>
        <w:tc>
          <w:tcPr>
            <w:tcW w:w="3866" w:type="pct"/>
            <w:gridSpan w:val="2"/>
            <w:vAlign w:val="center"/>
          </w:tcPr>
          <w:p w:rsidR="00C237C7" w:rsidRPr="00C675E5" w:rsidRDefault="00C237C7" w:rsidP="00155516">
            <w:pPr>
              <w:contextualSpacing/>
              <w:jc w:val="center"/>
              <w:rPr>
                <w:sz w:val="18"/>
                <w:szCs w:val="18"/>
              </w:rPr>
            </w:pPr>
            <w:r w:rsidRPr="00C675E5">
              <w:rPr>
                <w:b/>
                <w:sz w:val="18"/>
                <w:szCs w:val="18"/>
              </w:rPr>
              <w:t>Compare</w:t>
            </w:r>
            <w:r>
              <w:rPr>
                <w:b/>
                <w:sz w:val="18"/>
                <w:szCs w:val="18"/>
              </w:rPr>
              <w:t xml:space="preserve"> data with previous assessment(s) in light of improvements made:</w:t>
            </w:r>
          </w:p>
          <w:p w:rsidR="00C237C7" w:rsidRDefault="00C237C7" w:rsidP="00155516">
            <w:pPr>
              <w:contextualSpacing/>
            </w:pPr>
          </w:p>
          <w:p w:rsidR="00C237C7" w:rsidRPr="00982770" w:rsidRDefault="00C237C7" w:rsidP="00155516">
            <w:pPr>
              <w:contextualSpacing/>
            </w:pPr>
            <w:r>
              <w:t>Given that there was no improvement cycle, there are no closing the loop activities to report.</w:t>
            </w:r>
          </w:p>
        </w:tc>
      </w:tr>
      <w:tr w:rsidR="00C237C7" w:rsidTr="00155516">
        <w:trPr>
          <w:trHeight w:val="350"/>
        </w:trPr>
        <w:tc>
          <w:tcPr>
            <w:tcW w:w="1134" w:type="pct"/>
            <w:gridSpan w:val="2"/>
            <w:shd w:val="clear" w:color="auto" w:fill="CCECFF"/>
            <w:vAlign w:val="center"/>
          </w:tcPr>
          <w:p w:rsidR="00C237C7" w:rsidRPr="004831B7" w:rsidRDefault="00C237C7" w:rsidP="00155516">
            <w:pPr>
              <w:contextualSpacing/>
              <w:jc w:val="center"/>
              <w:rPr>
                <w:b/>
              </w:rPr>
            </w:pPr>
            <w:r w:rsidRPr="004831B7">
              <w:rPr>
                <w:b/>
              </w:rPr>
              <w:t>Learning Improvement Recommendations</w:t>
            </w:r>
          </w:p>
        </w:tc>
        <w:tc>
          <w:tcPr>
            <w:tcW w:w="3866" w:type="pct"/>
            <w:gridSpan w:val="2"/>
            <w:vAlign w:val="center"/>
          </w:tcPr>
          <w:p w:rsidR="00C237C7" w:rsidRDefault="00C237C7" w:rsidP="00155516">
            <w:pPr>
              <w:contextualSpacing/>
              <w:jc w:val="center"/>
              <w:rPr>
                <w:b/>
              </w:rPr>
            </w:pPr>
            <w:r w:rsidRPr="004831B7">
              <w:rPr>
                <w:b/>
              </w:rPr>
              <w:t>List any recommended improvements for learning:</w:t>
            </w:r>
          </w:p>
          <w:p w:rsidR="00C237C7" w:rsidRDefault="00C237C7" w:rsidP="00155516">
            <w:pPr>
              <w:contextualSpacing/>
              <w:jc w:val="center"/>
              <w:rPr>
                <w:b/>
              </w:rPr>
            </w:pPr>
          </w:p>
          <w:p w:rsidR="00C237C7" w:rsidRPr="00982770" w:rsidRDefault="00C237C7" w:rsidP="00155516">
            <w:pPr>
              <w:contextualSpacing/>
            </w:pPr>
            <w:r>
              <w:t xml:space="preserve">1. The team questioned how expectations for teamwork </w:t>
            </w:r>
            <w:proofErr w:type="gramStart"/>
            <w:r>
              <w:t>were communicated</w:t>
            </w:r>
            <w:proofErr w:type="gramEnd"/>
            <w:r>
              <w:t xml:space="preserve"> to students in the assessment class.  The team </w:t>
            </w:r>
            <w:r w:rsidRPr="00FD217E">
              <w:t>recommend</w:t>
            </w:r>
            <w:r>
              <w:t>ed</w:t>
            </w:r>
            <w:r w:rsidRPr="00FD217E">
              <w:t xml:space="preserve"> that prior to the teamwork activity, the rubric</w:t>
            </w:r>
            <w:r>
              <w:t xml:space="preserve"> (peer evaluation)</w:t>
            </w:r>
            <w:r w:rsidRPr="00FD217E">
              <w:t xml:space="preserve"> questions </w:t>
            </w:r>
            <w:proofErr w:type="gramStart"/>
            <w:r w:rsidRPr="00FD217E">
              <w:t>be shared</w:t>
            </w:r>
            <w:proofErr w:type="gramEnd"/>
            <w:r w:rsidRPr="00FD217E">
              <w:t xml:space="preserve"> with the students along with an explanation of expectations with regard to individual effort, working with the group, and honesty in </w:t>
            </w:r>
            <w:r>
              <w:t xml:space="preserve">the evaluations of team members.  Students should understand what </w:t>
            </w:r>
            <w:proofErr w:type="gramStart"/>
            <w:r>
              <w:t>is being assessed</w:t>
            </w:r>
            <w:proofErr w:type="gramEnd"/>
            <w:r>
              <w:t xml:space="preserve"> in the peer evaluation.</w:t>
            </w:r>
          </w:p>
        </w:tc>
      </w:tr>
      <w:tr w:rsidR="00C237C7" w:rsidTr="00155516">
        <w:trPr>
          <w:trHeight w:val="350"/>
        </w:trPr>
        <w:tc>
          <w:tcPr>
            <w:tcW w:w="1134" w:type="pct"/>
            <w:gridSpan w:val="2"/>
            <w:shd w:val="clear" w:color="auto" w:fill="CCECFF"/>
            <w:vAlign w:val="center"/>
          </w:tcPr>
          <w:p w:rsidR="00C237C7" w:rsidRPr="004831B7" w:rsidRDefault="00C237C7" w:rsidP="00155516">
            <w:pPr>
              <w:contextualSpacing/>
              <w:jc w:val="center"/>
              <w:rPr>
                <w:b/>
              </w:rPr>
            </w:pPr>
            <w:r w:rsidRPr="004831B7">
              <w:rPr>
                <w:b/>
              </w:rPr>
              <w:t>System Improvement Recommendations</w:t>
            </w:r>
          </w:p>
          <w:p w:rsidR="00C237C7" w:rsidRPr="004831B7" w:rsidRDefault="00C237C7" w:rsidP="00155516">
            <w:pPr>
              <w:contextualSpacing/>
              <w:jc w:val="center"/>
              <w:rPr>
                <w:b/>
              </w:rPr>
            </w:pPr>
          </w:p>
          <w:p w:rsidR="00C237C7" w:rsidRPr="004831B7" w:rsidRDefault="00C237C7" w:rsidP="00155516">
            <w:pPr>
              <w:contextualSpacing/>
              <w:jc w:val="center"/>
              <w:rPr>
                <w:b/>
              </w:rPr>
            </w:pPr>
          </w:p>
          <w:p w:rsidR="00C237C7" w:rsidRPr="004831B7" w:rsidRDefault="00C237C7" w:rsidP="00155516">
            <w:pPr>
              <w:contextualSpacing/>
              <w:jc w:val="center"/>
              <w:rPr>
                <w:b/>
              </w:rPr>
            </w:pPr>
          </w:p>
          <w:p w:rsidR="00C237C7" w:rsidRPr="004831B7" w:rsidRDefault="00C237C7" w:rsidP="00155516">
            <w:pPr>
              <w:contextualSpacing/>
              <w:jc w:val="center"/>
              <w:rPr>
                <w:b/>
              </w:rPr>
            </w:pPr>
          </w:p>
          <w:p w:rsidR="00C237C7" w:rsidRPr="004831B7" w:rsidRDefault="00C237C7" w:rsidP="00155516">
            <w:pPr>
              <w:contextualSpacing/>
              <w:jc w:val="center"/>
              <w:rPr>
                <w:b/>
              </w:rPr>
            </w:pPr>
          </w:p>
          <w:p w:rsidR="00C237C7" w:rsidRPr="004831B7" w:rsidRDefault="00C237C7" w:rsidP="00155516">
            <w:pPr>
              <w:contextualSpacing/>
              <w:jc w:val="center"/>
              <w:rPr>
                <w:b/>
              </w:rPr>
            </w:pPr>
          </w:p>
          <w:p w:rsidR="00C237C7" w:rsidRPr="004831B7" w:rsidRDefault="00C237C7" w:rsidP="00155516">
            <w:pPr>
              <w:contextualSpacing/>
              <w:jc w:val="center"/>
              <w:rPr>
                <w:b/>
              </w:rPr>
            </w:pPr>
          </w:p>
          <w:p w:rsidR="00C237C7" w:rsidRPr="004831B7" w:rsidRDefault="00C237C7" w:rsidP="00155516">
            <w:pPr>
              <w:contextualSpacing/>
              <w:jc w:val="center"/>
              <w:rPr>
                <w:b/>
              </w:rPr>
            </w:pPr>
          </w:p>
        </w:tc>
        <w:tc>
          <w:tcPr>
            <w:tcW w:w="3866" w:type="pct"/>
            <w:gridSpan w:val="2"/>
          </w:tcPr>
          <w:p w:rsidR="00C237C7" w:rsidRPr="004831B7" w:rsidRDefault="00C237C7" w:rsidP="00155516">
            <w:pPr>
              <w:contextualSpacing/>
              <w:jc w:val="center"/>
            </w:pPr>
            <w:r w:rsidRPr="004831B7">
              <w:rPr>
                <w:b/>
              </w:rPr>
              <w:lastRenderedPageBreak/>
              <w:t xml:space="preserve">List any recommended </w:t>
            </w:r>
            <w:r>
              <w:rPr>
                <w:b/>
              </w:rPr>
              <w:t xml:space="preserve">system </w:t>
            </w:r>
            <w:r w:rsidRPr="004831B7">
              <w:rPr>
                <w:b/>
              </w:rPr>
              <w:t>improvements</w:t>
            </w:r>
            <w:r>
              <w:rPr>
                <w:b/>
              </w:rPr>
              <w:t>:</w:t>
            </w:r>
          </w:p>
          <w:p w:rsidR="00C237C7" w:rsidRDefault="00C237C7" w:rsidP="00155516">
            <w:pPr>
              <w:contextualSpacing/>
            </w:pPr>
          </w:p>
          <w:p w:rsidR="00C237C7" w:rsidRDefault="00C237C7" w:rsidP="00155516">
            <w:pPr>
              <w:contextualSpacing/>
            </w:pPr>
            <w:r>
              <w:lastRenderedPageBreak/>
              <w:t xml:space="preserve">1. The team recommends continuing to use GLO-BUS for this assessment.  Despite the data coming directly from students, it seems appropriate for this one objective that students are the appropriate graders.  This is judged </w:t>
            </w:r>
            <w:proofErr w:type="gramStart"/>
            <w:r>
              <w:t>to be a</w:t>
            </w:r>
            <w:proofErr w:type="gramEnd"/>
            <w:r>
              <w:t xml:space="preserve"> direct assessment.</w:t>
            </w:r>
          </w:p>
          <w:p w:rsidR="00C237C7" w:rsidRDefault="00C237C7" w:rsidP="00155516">
            <w:pPr>
              <w:contextualSpacing/>
            </w:pPr>
          </w:p>
          <w:p w:rsidR="00C237C7" w:rsidRDefault="00C237C7" w:rsidP="00155516">
            <w:pPr>
              <w:contextualSpacing/>
            </w:pPr>
            <w:r>
              <w:t xml:space="preserve">2. The team recommends collecting data from GLO-BUS every fall and/or spring semester, whenever the course </w:t>
            </w:r>
            <w:proofErr w:type="gramStart"/>
            <w:r>
              <w:t>is offered</w:t>
            </w:r>
            <w:proofErr w:type="gramEnd"/>
            <w:r>
              <w:t xml:space="preserve"> in the long semester.  This would eliminate the need to schedule this assessment twice each five years.  The Improvement Team schedule would not change.</w:t>
            </w:r>
          </w:p>
          <w:p w:rsidR="00C237C7" w:rsidRDefault="00C237C7" w:rsidP="00155516">
            <w:pPr>
              <w:contextualSpacing/>
            </w:pPr>
          </w:p>
          <w:p w:rsidR="00C237C7" w:rsidRPr="00271CE6" w:rsidRDefault="00C237C7" w:rsidP="00155516">
            <w:pPr>
              <w:contextualSpacing/>
            </w:pPr>
            <w:r>
              <w:t>3. The team did not discuss benchmarking, since a sub-committee of the CAC is currently discussing this topic.</w:t>
            </w:r>
          </w:p>
        </w:tc>
      </w:tr>
      <w:tr w:rsidR="00C237C7" w:rsidTr="00155516">
        <w:trPr>
          <w:trHeight w:val="350"/>
        </w:trPr>
        <w:tc>
          <w:tcPr>
            <w:tcW w:w="1134" w:type="pct"/>
            <w:gridSpan w:val="2"/>
            <w:shd w:val="clear" w:color="auto" w:fill="CCECFF"/>
            <w:vAlign w:val="center"/>
          </w:tcPr>
          <w:p w:rsidR="00C237C7" w:rsidRPr="004831B7" w:rsidRDefault="00C237C7" w:rsidP="00155516">
            <w:pPr>
              <w:contextualSpacing/>
              <w:jc w:val="center"/>
              <w:rPr>
                <w:b/>
              </w:rPr>
            </w:pPr>
            <w:r w:rsidRPr="004831B7">
              <w:rPr>
                <w:b/>
              </w:rPr>
              <w:lastRenderedPageBreak/>
              <w:t>Improvement Champion(s)</w:t>
            </w:r>
          </w:p>
        </w:tc>
        <w:tc>
          <w:tcPr>
            <w:tcW w:w="3866" w:type="pct"/>
            <w:gridSpan w:val="2"/>
            <w:vAlign w:val="center"/>
          </w:tcPr>
          <w:p w:rsidR="00C237C7" w:rsidRPr="00AF7C3A" w:rsidRDefault="00C237C7" w:rsidP="00155516">
            <w:pPr>
              <w:contextualSpacing/>
            </w:pPr>
            <w:r>
              <w:t>Michael Rubach</w:t>
            </w:r>
          </w:p>
        </w:tc>
      </w:tr>
      <w:tr w:rsidR="00C237C7" w:rsidTr="00155516">
        <w:trPr>
          <w:trHeight w:val="350"/>
        </w:trPr>
        <w:tc>
          <w:tcPr>
            <w:tcW w:w="1134" w:type="pct"/>
            <w:gridSpan w:val="2"/>
            <w:shd w:val="clear" w:color="auto" w:fill="CCECFF"/>
            <w:vAlign w:val="center"/>
          </w:tcPr>
          <w:p w:rsidR="00C237C7" w:rsidRPr="004831B7" w:rsidRDefault="00C237C7" w:rsidP="00155516">
            <w:pPr>
              <w:contextualSpacing/>
              <w:jc w:val="center"/>
              <w:rPr>
                <w:b/>
              </w:rPr>
            </w:pPr>
            <w:r w:rsidRPr="004831B7">
              <w:rPr>
                <w:b/>
              </w:rPr>
              <w:t>Improvement Timeline(s)</w:t>
            </w:r>
          </w:p>
        </w:tc>
        <w:tc>
          <w:tcPr>
            <w:tcW w:w="3866" w:type="pct"/>
            <w:gridSpan w:val="2"/>
            <w:vAlign w:val="center"/>
          </w:tcPr>
          <w:p w:rsidR="00C237C7" w:rsidRPr="00AF7C3A" w:rsidRDefault="00C237C7" w:rsidP="00155516">
            <w:pPr>
              <w:contextualSpacing/>
            </w:pPr>
            <w:r>
              <w:t>Approve and implement in Spring 2017.</w:t>
            </w:r>
          </w:p>
        </w:tc>
      </w:tr>
      <w:tr w:rsidR="00C237C7" w:rsidTr="00155516">
        <w:trPr>
          <w:cantSplit/>
          <w:trHeight w:val="602"/>
        </w:trPr>
        <w:tc>
          <w:tcPr>
            <w:tcW w:w="5000" w:type="pct"/>
            <w:gridSpan w:val="4"/>
            <w:shd w:val="clear" w:color="auto" w:fill="CCECFF"/>
            <w:vAlign w:val="center"/>
          </w:tcPr>
          <w:p w:rsidR="00C237C7" w:rsidRPr="00571179" w:rsidRDefault="00C237C7" w:rsidP="00155516">
            <w:pPr>
              <w:contextualSpacing/>
              <w:jc w:val="center"/>
              <w:rPr>
                <w:b/>
              </w:rPr>
            </w:pPr>
            <w:r>
              <w:rPr>
                <w:b/>
              </w:rPr>
              <w:t>Chain of Submission/Approval</w:t>
            </w:r>
          </w:p>
        </w:tc>
      </w:tr>
      <w:tr w:rsidR="00C237C7" w:rsidTr="00155516">
        <w:trPr>
          <w:trHeight w:val="350"/>
        </w:trPr>
        <w:tc>
          <w:tcPr>
            <w:tcW w:w="990" w:type="pct"/>
            <w:shd w:val="clear" w:color="auto" w:fill="CCECFF"/>
            <w:vAlign w:val="center"/>
          </w:tcPr>
          <w:p w:rsidR="00C237C7" w:rsidRPr="004831B7" w:rsidRDefault="00C237C7" w:rsidP="00155516">
            <w:pPr>
              <w:contextualSpacing/>
              <w:jc w:val="center"/>
              <w:rPr>
                <w:b/>
              </w:rPr>
            </w:pPr>
            <w:r w:rsidRPr="004831B7">
              <w:rPr>
                <w:b/>
              </w:rPr>
              <w:t>CAC Endorsement</w:t>
            </w:r>
          </w:p>
        </w:tc>
        <w:tc>
          <w:tcPr>
            <w:tcW w:w="4010" w:type="pct"/>
            <w:gridSpan w:val="3"/>
            <w:vAlign w:val="center"/>
          </w:tcPr>
          <w:p w:rsidR="00C237C7" w:rsidRDefault="00C237C7" w:rsidP="00155516">
            <w:r>
              <w:t>The COB CAC met 10 Feb. 2017.  The committee concurred with the recommendations of the Improvement Team.   These recommendations include:</w:t>
            </w:r>
          </w:p>
          <w:p w:rsidR="00C237C7" w:rsidRDefault="00C237C7" w:rsidP="00155516"/>
          <w:p w:rsidR="00C237C7" w:rsidRDefault="00C237C7" w:rsidP="00155516">
            <w:r>
              <w:t>-continue using GLO-BUS for this assessment</w:t>
            </w:r>
          </w:p>
          <w:p w:rsidR="00C237C7" w:rsidRDefault="00C237C7" w:rsidP="00155516">
            <w:r>
              <w:t xml:space="preserve">-share the </w:t>
            </w:r>
            <w:r w:rsidRPr="00FD217E">
              <w:t>rubric</w:t>
            </w:r>
            <w:r>
              <w:t xml:space="preserve"> (peer evaluation)</w:t>
            </w:r>
            <w:r w:rsidRPr="00FD217E">
              <w:t xml:space="preserve"> questions with the students along with an explanation of expectations with regard to individual effort, working with the group, and honesty in </w:t>
            </w:r>
            <w:r>
              <w:t>the evaluations of team members.</w:t>
            </w:r>
          </w:p>
          <w:p w:rsidR="00C237C7" w:rsidRPr="00C4796B" w:rsidRDefault="00C237C7" w:rsidP="00155516">
            <w:r>
              <w:t>-collect data every long semester the course is offered; this will do away with the formal schedule of assessing twice every five years.</w:t>
            </w:r>
          </w:p>
        </w:tc>
      </w:tr>
      <w:tr w:rsidR="00C237C7" w:rsidTr="00155516">
        <w:trPr>
          <w:trHeight w:val="350"/>
        </w:trPr>
        <w:tc>
          <w:tcPr>
            <w:tcW w:w="990" w:type="pct"/>
            <w:shd w:val="clear" w:color="auto" w:fill="CCECFF"/>
            <w:vAlign w:val="center"/>
          </w:tcPr>
          <w:p w:rsidR="00C237C7" w:rsidRPr="004831B7" w:rsidRDefault="00C237C7" w:rsidP="00155516">
            <w:pPr>
              <w:contextualSpacing/>
              <w:jc w:val="center"/>
              <w:rPr>
                <w:b/>
              </w:rPr>
            </w:pPr>
            <w:r w:rsidRPr="004831B7">
              <w:rPr>
                <w:b/>
              </w:rPr>
              <w:t>Executive Committee Endorsement</w:t>
            </w:r>
          </w:p>
        </w:tc>
        <w:tc>
          <w:tcPr>
            <w:tcW w:w="4010" w:type="pct"/>
            <w:gridSpan w:val="3"/>
            <w:vAlign w:val="center"/>
          </w:tcPr>
          <w:p w:rsidR="00C237C7" w:rsidRPr="00982770" w:rsidRDefault="00C237C7" w:rsidP="00155516">
            <w:r>
              <w:t>The Executive Committee met April 11, 2017.  It endorsed the recommendations of the Improvement Team and CAC.</w:t>
            </w:r>
          </w:p>
        </w:tc>
      </w:tr>
      <w:tr w:rsidR="00C237C7" w:rsidTr="00155516">
        <w:trPr>
          <w:trHeight w:val="350"/>
        </w:trPr>
        <w:tc>
          <w:tcPr>
            <w:tcW w:w="990" w:type="pct"/>
            <w:shd w:val="clear" w:color="auto" w:fill="CCECFF"/>
            <w:vAlign w:val="center"/>
          </w:tcPr>
          <w:p w:rsidR="00C237C7" w:rsidRPr="004831B7" w:rsidRDefault="00C237C7" w:rsidP="00155516">
            <w:pPr>
              <w:contextualSpacing/>
              <w:rPr>
                <w:b/>
              </w:rPr>
            </w:pPr>
            <w:r w:rsidRPr="004831B7">
              <w:rPr>
                <w:b/>
              </w:rPr>
              <w:t>Dean Approval</w:t>
            </w:r>
          </w:p>
        </w:tc>
        <w:tc>
          <w:tcPr>
            <w:tcW w:w="4010" w:type="pct"/>
            <w:gridSpan w:val="3"/>
            <w:vAlign w:val="center"/>
          </w:tcPr>
          <w:p w:rsidR="00C237C7" w:rsidRDefault="00C237C7" w:rsidP="00155516">
            <w:pPr>
              <w:rPr>
                <w:b/>
              </w:rPr>
            </w:pPr>
            <w:r w:rsidRPr="00DB68C0">
              <w:rPr>
                <w:b/>
              </w:rPr>
              <w:t>List of Recommendations to be approved:</w:t>
            </w:r>
          </w:p>
          <w:p w:rsidR="00C237C7" w:rsidRDefault="00C237C7" w:rsidP="00155516">
            <w:pPr>
              <w:rPr>
                <w:b/>
              </w:rPr>
            </w:pPr>
          </w:p>
          <w:p w:rsidR="00C237C7" w:rsidRDefault="00C237C7" w:rsidP="00155516">
            <w:r>
              <w:t>1. Continue using GLO-BUS for this assessment; use the five items that make up the Teamwork score as well.  Change the measure as appropriate.</w:t>
            </w:r>
          </w:p>
          <w:p w:rsidR="00C237C7" w:rsidRDefault="00C237C7" w:rsidP="00155516">
            <w:r>
              <w:t xml:space="preserve">2. Collect data every long semester the course is offered, eliminating the need for data collection twice in every </w:t>
            </w:r>
            <w:proofErr w:type="gramStart"/>
            <w:r>
              <w:t>five year</w:t>
            </w:r>
            <w:proofErr w:type="gramEnd"/>
            <w:r>
              <w:t xml:space="preserve"> period.</w:t>
            </w:r>
          </w:p>
          <w:p w:rsidR="00C237C7" w:rsidRDefault="00C237C7" w:rsidP="00155516">
            <w:r>
              <w:t xml:space="preserve">3. Share the peer evaluation with all students prior to the start of the simulation, so that it is reinforced what constitutes a good </w:t>
            </w:r>
            <w:proofErr w:type="gramStart"/>
            <w:r>
              <w:t>team mate</w:t>
            </w:r>
            <w:proofErr w:type="gramEnd"/>
            <w:r>
              <w:t>.</w:t>
            </w:r>
          </w:p>
          <w:p w:rsidR="00C237C7" w:rsidRPr="0058086A" w:rsidRDefault="00C237C7" w:rsidP="00155516"/>
          <w:p w:rsidR="00C237C7" w:rsidRPr="00982770" w:rsidRDefault="00C237C7" w:rsidP="00C237C7">
            <w:r>
              <w:lastRenderedPageBreak/>
              <w:t>Approved: June 6, 2017.</w:t>
            </w:r>
          </w:p>
        </w:tc>
      </w:tr>
    </w:tbl>
    <w:p w:rsidR="00C237C7" w:rsidRDefault="00C237C7" w:rsidP="00385EA2">
      <w:pPr>
        <w:jc w:val="center"/>
        <w:rPr>
          <w:rFonts w:cs="Georgia"/>
          <w:color w:val="000000"/>
          <w:sz w:val="24"/>
          <w:szCs w:val="24"/>
        </w:rPr>
      </w:pPr>
    </w:p>
    <w:p w:rsidR="004C0A1B" w:rsidRPr="006F292C" w:rsidRDefault="004C0A1B" w:rsidP="004C0A1B">
      <w:pPr>
        <w:jc w:val="center"/>
        <w:rPr>
          <w:b/>
          <w:sz w:val="24"/>
          <w:szCs w:val="24"/>
        </w:rPr>
      </w:pPr>
      <w:r w:rsidRPr="006F292C">
        <w:rPr>
          <w:b/>
          <w:sz w:val="24"/>
          <w:szCs w:val="24"/>
        </w:rPr>
        <w:t>Objectives in Progress</w:t>
      </w:r>
    </w:p>
    <w:p w:rsidR="004C0A1B" w:rsidRDefault="004C0A1B" w:rsidP="004C0A1B">
      <w:pPr>
        <w:rPr>
          <w:b/>
        </w:rPr>
      </w:pPr>
      <w:r w:rsidRPr="004C0A1B">
        <w:rPr>
          <w:b/>
        </w:rPr>
        <w:t>MBA 4a Information Management</w:t>
      </w:r>
    </w:p>
    <w:p w:rsidR="004C0A1B" w:rsidRPr="004C0A1B" w:rsidRDefault="004C0A1B" w:rsidP="004C0A1B">
      <w:pPr>
        <w:ind w:left="720"/>
      </w:pPr>
      <w:r>
        <w:t xml:space="preserve">Team met in </w:t>
      </w:r>
      <w:proofErr w:type="gramStart"/>
      <w:r>
        <w:t>Spring</w:t>
      </w:r>
      <w:proofErr w:type="gramEnd"/>
      <w:r>
        <w:t xml:space="preserve"> 2017, and made multiple recommendations, including completely revising the measure.  Team recommendations are set to be distributed to faculty for comment in early Fall 2017.  Expected completion term: Fall 2017.</w:t>
      </w:r>
    </w:p>
    <w:p w:rsidR="004C0A1B" w:rsidRPr="00721BDF" w:rsidRDefault="004C0A1B" w:rsidP="00385EA2">
      <w:pPr>
        <w:jc w:val="center"/>
        <w:rPr>
          <w:rFonts w:cs="Georgia"/>
          <w:color w:val="000000"/>
          <w:sz w:val="36"/>
          <w:szCs w:val="36"/>
        </w:rPr>
      </w:pPr>
    </w:p>
    <w:p w:rsidR="00245762" w:rsidRPr="0098387D" w:rsidRDefault="00245762" w:rsidP="00721BDF">
      <w:pPr>
        <w:pStyle w:val="Heading1"/>
        <w:spacing w:after="120"/>
        <w:contextualSpacing/>
      </w:pPr>
      <w:r>
        <w:t>V</w:t>
      </w:r>
      <w:r w:rsidR="0094235F">
        <w:t>I</w:t>
      </w:r>
      <w:r w:rsidR="00721BDF">
        <w:t>I</w:t>
      </w:r>
      <w:r w:rsidR="0094235F">
        <w:t>I</w:t>
      </w:r>
      <w:r>
        <w:t xml:space="preserve">. Assurance of Learning in </w:t>
      </w:r>
      <w:r w:rsidR="00CF6421">
        <w:t>Majors</w:t>
      </w:r>
      <w:r>
        <w:t xml:space="preserve"> (HLC</w:t>
      </w:r>
      <w:r w:rsidR="0094235F">
        <w:t xml:space="preserve"> #</w:t>
      </w:r>
      <w:r w:rsidR="004C0A1B">
        <w:t>7</w:t>
      </w:r>
      <w:r>
        <w:t>)</w:t>
      </w:r>
    </w:p>
    <w:p w:rsidR="00740B56" w:rsidRPr="00FB5D4C" w:rsidRDefault="00740B56" w:rsidP="00721BDF">
      <w:pPr>
        <w:spacing w:after="120"/>
        <w:contextualSpacing/>
        <w:rPr>
          <w:b/>
        </w:rPr>
      </w:pPr>
      <w:r w:rsidRPr="00FB5D4C">
        <w:rPr>
          <w:b/>
        </w:rPr>
        <w:t>A. Program Goals, Objectives, Measure, and Benchmarks</w:t>
      </w:r>
    </w:p>
    <w:p w:rsidR="00740B56" w:rsidRDefault="0094235F" w:rsidP="00740B56">
      <w:pPr>
        <w:contextualSpacing/>
      </w:pPr>
      <w:r>
        <w:t xml:space="preserve">AACSB assesses by program (BBA, </w:t>
      </w:r>
      <w:r w:rsidR="00613CD2">
        <w:t xml:space="preserve">BS, </w:t>
      </w:r>
      <w:r>
        <w:t xml:space="preserve">MBA, </w:t>
      </w:r>
      <w:proofErr w:type="gramStart"/>
      <w:r>
        <w:t>MAcc</w:t>
      </w:r>
      <w:proofErr w:type="gramEnd"/>
      <w:r>
        <w:t xml:space="preserve">).  HLC assesses by major.  The learning goals and objectives for both are </w:t>
      </w:r>
      <w:proofErr w:type="gramStart"/>
      <w:r>
        <w:t>exactly the</w:t>
      </w:r>
      <w:proofErr w:type="gramEnd"/>
      <w:r>
        <w:t xml:space="preserve"> same, except for one discipline-</w:t>
      </w:r>
      <w:r w:rsidR="00740B56">
        <w:t>s</w:t>
      </w:r>
      <w:r>
        <w:t>pecific goal</w:t>
      </w:r>
      <w:r w:rsidR="006C7C59">
        <w:t xml:space="preserve"> (i.e., major)</w:t>
      </w:r>
      <w:r>
        <w:t>.  This goal, associated with each of the majors, we label HLC #</w:t>
      </w:r>
      <w:r w:rsidR="00BB0020">
        <w:t xml:space="preserve">7 (note that it used to be </w:t>
      </w:r>
      <w:r w:rsidR="00270CEC">
        <w:t xml:space="preserve">labeled </w:t>
      </w:r>
      <w:r w:rsidR="00BB0020">
        <w:t>HLC 8)</w:t>
      </w:r>
      <w:r>
        <w:t xml:space="preserve">.  </w:t>
      </w:r>
      <w:r w:rsidR="006C7C59">
        <w:t xml:space="preserve">It examines the depth of one’s knowledge and </w:t>
      </w:r>
      <w:proofErr w:type="gramStart"/>
      <w:r w:rsidR="006C7C59">
        <w:t>is assessed</w:t>
      </w:r>
      <w:proofErr w:type="gramEnd"/>
      <w:r w:rsidR="006C7C59">
        <w:t xml:space="preserve"> summatively (at the end of one’s program).  </w:t>
      </w:r>
      <w:r>
        <w:t>The list below includes all BBA goals, including the discipline-specific one, #</w:t>
      </w:r>
      <w:r w:rsidR="00BB0020">
        <w:t>7</w:t>
      </w:r>
      <w:r>
        <w:t>:</w:t>
      </w:r>
    </w:p>
    <w:p w:rsidR="003B6C55" w:rsidRDefault="003B6C55" w:rsidP="00740B56">
      <w:pPr>
        <w:contextualSpacing/>
        <w:rPr>
          <w:b/>
          <w:i/>
        </w:rPr>
      </w:pPr>
    </w:p>
    <w:p w:rsidR="00740B56" w:rsidRPr="00FB5D4C" w:rsidRDefault="00613CD2" w:rsidP="00740B56">
      <w:pPr>
        <w:contextualSpacing/>
        <w:rPr>
          <w:b/>
          <w:i/>
        </w:rPr>
      </w:pPr>
      <w:r>
        <w:rPr>
          <w:b/>
          <w:i/>
        </w:rPr>
        <w:t>Our graduates shall possess:</w:t>
      </w:r>
    </w:p>
    <w:p w:rsidR="00740B56" w:rsidRDefault="00740B56" w:rsidP="00740B56">
      <w:pPr>
        <w:contextualSpacing/>
      </w:pPr>
      <w:r>
        <w:t xml:space="preserve">1. Critical Thinking &amp; Analytical Thinking Skills; </w:t>
      </w:r>
    </w:p>
    <w:p w:rsidR="00740B56" w:rsidRDefault="00740B56" w:rsidP="00740B56">
      <w:pPr>
        <w:contextualSpacing/>
      </w:pPr>
      <w:r>
        <w:t xml:space="preserve">2. Awareness of the Global Business Environment; </w:t>
      </w:r>
    </w:p>
    <w:p w:rsidR="00740B56" w:rsidRDefault="00740B56" w:rsidP="00740B56">
      <w:pPr>
        <w:contextualSpacing/>
      </w:pPr>
      <w:r>
        <w:t xml:space="preserve">3. Ethical Reasoning Abilities; </w:t>
      </w:r>
    </w:p>
    <w:p w:rsidR="00740B56" w:rsidRDefault="00740B56" w:rsidP="00740B56">
      <w:pPr>
        <w:contextualSpacing/>
      </w:pPr>
      <w:r>
        <w:t xml:space="preserve">4. Effective Communication Abilities; </w:t>
      </w:r>
    </w:p>
    <w:p w:rsidR="00740B56" w:rsidRDefault="00740B56" w:rsidP="00740B56">
      <w:pPr>
        <w:contextualSpacing/>
      </w:pPr>
      <w:r>
        <w:t xml:space="preserve">5. Effective Collaborative Skills; </w:t>
      </w:r>
    </w:p>
    <w:p w:rsidR="00740B56" w:rsidRDefault="00740B56" w:rsidP="00740B56">
      <w:pPr>
        <w:contextualSpacing/>
      </w:pPr>
      <w:r>
        <w:t xml:space="preserve">6. </w:t>
      </w:r>
      <w:r w:rsidR="00BB0020">
        <w:t xml:space="preserve">Possess an </w:t>
      </w:r>
      <w:r>
        <w:t xml:space="preserve">Understanding of a Broad Range of Business Disciplines. </w:t>
      </w:r>
    </w:p>
    <w:p w:rsidR="00740B56" w:rsidRDefault="00BB0020" w:rsidP="0094235F">
      <w:pPr>
        <w:spacing w:after="0"/>
        <w:contextualSpacing/>
      </w:pPr>
      <w:r>
        <w:rPr>
          <w:color w:val="FF0000"/>
        </w:rPr>
        <w:t>7</w:t>
      </w:r>
      <w:r w:rsidR="00740B56" w:rsidRPr="00C357BE">
        <w:rPr>
          <w:color w:val="FF0000"/>
        </w:rPr>
        <w:t xml:space="preserve">. Knowledge </w:t>
      </w:r>
      <w:r w:rsidR="006C7C59">
        <w:rPr>
          <w:color w:val="FF0000"/>
        </w:rPr>
        <w:t>A</w:t>
      </w:r>
      <w:r w:rsidR="00740B56" w:rsidRPr="0094235F">
        <w:rPr>
          <w:color w:val="FF0000"/>
        </w:rPr>
        <w:t xml:space="preserve">ppropriate to the </w:t>
      </w:r>
      <w:r w:rsidR="006C7C59">
        <w:rPr>
          <w:color w:val="FF0000"/>
        </w:rPr>
        <w:t>P</w:t>
      </w:r>
      <w:r w:rsidR="00740B56" w:rsidRPr="0094235F">
        <w:rPr>
          <w:color w:val="FF0000"/>
        </w:rPr>
        <w:t xml:space="preserve">ractice of their </w:t>
      </w:r>
      <w:r w:rsidR="006C7C59">
        <w:rPr>
          <w:color w:val="FF0000"/>
        </w:rPr>
        <w:t>M</w:t>
      </w:r>
      <w:r w:rsidR="00740B56" w:rsidRPr="0094235F">
        <w:rPr>
          <w:color w:val="FF0000"/>
        </w:rPr>
        <w:t xml:space="preserve">ajor </w:t>
      </w:r>
      <w:r w:rsidR="006C7C59">
        <w:rPr>
          <w:color w:val="FF0000"/>
        </w:rPr>
        <w:t>D</w:t>
      </w:r>
      <w:r w:rsidR="00740B56" w:rsidRPr="0094235F">
        <w:rPr>
          <w:color w:val="FF0000"/>
        </w:rPr>
        <w:t>iscipline.</w:t>
      </w:r>
    </w:p>
    <w:p w:rsidR="0094235F" w:rsidRDefault="0094235F" w:rsidP="0094235F">
      <w:pPr>
        <w:spacing w:after="0"/>
        <w:contextualSpacing/>
      </w:pPr>
    </w:p>
    <w:p w:rsidR="00BB0020" w:rsidRPr="000D50D6" w:rsidRDefault="00BB0020" w:rsidP="00BB0020">
      <w:pPr>
        <w:spacing w:after="0"/>
        <w:contextualSpacing/>
        <w:jc w:val="center"/>
        <w:rPr>
          <w:b/>
          <w:sz w:val="28"/>
          <w:szCs w:val="28"/>
        </w:rPr>
      </w:pPr>
      <w:r>
        <w:rPr>
          <w:b/>
          <w:sz w:val="28"/>
          <w:szCs w:val="28"/>
        </w:rPr>
        <w:t>Bachelor of Business Administration</w:t>
      </w:r>
      <w:r w:rsidRPr="000D50D6">
        <w:rPr>
          <w:b/>
          <w:sz w:val="28"/>
          <w:szCs w:val="28"/>
        </w:rPr>
        <w:t xml:space="preserve"> (</w:t>
      </w:r>
      <w:r>
        <w:rPr>
          <w:b/>
          <w:sz w:val="28"/>
          <w:szCs w:val="28"/>
        </w:rPr>
        <w:t>BBA</w:t>
      </w:r>
      <w:r w:rsidRPr="000D50D6">
        <w:rPr>
          <w:b/>
          <w:sz w:val="28"/>
          <w:szCs w:val="28"/>
        </w:rPr>
        <w:t>)</w:t>
      </w:r>
      <w:r>
        <w:rPr>
          <w:b/>
          <w:sz w:val="28"/>
          <w:szCs w:val="28"/>
        </w:rPr>
        <w:t xml:space="preserve"> and BS-Information Systems Assessment Plan: Discipline Specific Goal 7</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685"/>
        <w:gridCol w:w="3950"/>
        <w:gridCol w:w="4305"/>
        <w:gridCol w:w="780"/>
        <w:gridCol w:w="2230"/>
      </w:tblGrid>
      <w:tr w:rsidR="00BB0020" w:rsidRPr="00810430" w:rsidTr="00155516">
        <w:trPr>
          <w:trHeight w:val="182"/>
          <w:jc w:val="center"/>
        </w:trPr>
        <w:tc>
          <w:tcPr>
            <w:tcW w:w="0" w:type="auto"/>
            <w:shd w:val="clear" w:color="auto" w:fill="000000" w:themeFill="text1"/>
            <w:vAlign w:val="center"/>
          </w:tcPr>
          <w:p w:rsidR="00BB0020" w:rsidRPr="00810430" w:rsidRDefault="00BB0020" w:rsidP="00155516">
            <w:pPr>
              <w:contextualSpacing/>
              <w:jc w:val="center"/>
              <w:rPr>
                <w:rFonts w:ascii="Arial Narrow" w:hAnsi="Arial Narrow"/>
                <w:b/>
                <w:i/>
                <w:sz w:val="18"/>
                <w:szCs w:val="18"/>
              </w:rPr>
            </w:pPr>
            <w:r>
              <w:rPr>
                <w:rFonts w:ascii="Arial Narrow" w:hAnsi="Arial Narrow"/>
                <w:b/>
                <w:sz w:val="18"/>
                <w:szCs w:val="18"/>
              </w:rPr>
              <w:lastRenderedPageBreak/>
              <w:t>Goals</w:t>
            </w:r>
          </w:p>
        </w:tc>
        <w:tc>
          <w:tcPr>
            <w:tcW w:w="0" w:type="auto"/>
            <w:shd w:val="clear" w:color="auto" w:fill="000000" w:themeFill="text1"/>
            <w:vAlign w:val="center"/>
          </w:tcPr>
          <w:p w:rsidR="00BB0020" w:rsidRPr="00810430" w:rsidRDefault="00BB0020" w:rsidP="00155516">
            <w:pPr>
              <w:contextualSpacing/>
              <w:jc w:val="center"/>
              <w:rPr>
                <w:rFonts w:ascii="Arial Narrow" w:hAnsi="Arial Narrow"/>
                <w:b/>
                <w:i/>
                <w:sz w:val="18"/>
                <w:szCs w:val="18"/>
              </w:rPr>
            </w:pPr>
            <w:r w:rsidRPr="00810430">
              <w:rPr>
                <w:rFonts w:ascii="Arial Narrow" w:hAnsi="Arial Narrow"/>
                <w:b/>
                <w:sz w:val="18"/>
                <w:szCs w:val="18"/>
              </w:rPr>
              <w:t xml:space="preserve">Learning Objectives </w:t>
            </w:r>
          </w:p>
        </w:tc>
        <w:tc>
          <w:tcPr>
            <w:tcW w:w="0" w:type="auto"/>
            <w:shd w:val="clear" w:color="auto" w:fill="000000" w:themeFill="text1"/>
            <w:vAlign w:val="center"/>
          </w:tcPr>
          <w:p w:rsidR="00BB0020" w:rsidRPr="00810430" w:rsidRDefault="00BB0020" w:rsidP="00155516">
            <w:pPr>
              <w:contextualSpacing/>
              <w:jc w:val="center"/>
              <w:rPr>
                <w:rFonts w:ascii="Arial Narrow" w:hAnsi="Arial Narrow"/>
                <w:b/>
                <w:i/>
                <w:sz w:val="18"/>
                <w:szCs w:val="18"/>
              </w:rPr>
            </w:pPr>
            <w:r w:rsidRPr="00810430">
              <w:rPr>
                <w:rFonts w:ascii="Arial Narrow" w:hAnsi="Arial Narrow"/>
                <w:b/>
                <w:sz w:val="18"/>
                <w:szCs w:val="18"/>
              </w:rPr>
              <w:t>Measure</w:t>
            </w:r>
          </w:p>
        </w:tc>
        <w:tc>
          <w:tcPr>
            <w:tcW w:w="0" w:type="auto"/>
            <w:shd w:val="clear" w:color="auto" w:fill="000000" w:themeFill="text1"/>
            <w:vAlign w:val="center"/>
          </w:tcPr>
          <w:p w:rsidR="00BB0020" w:rsidRPr="00810430" w:rsidRDefault="00BB0020" w:rsidP="00155516">
            <w:pPr>
              <w:contextualSpacing/>
              <w:jc w:val="center"/>
              <w:rPr>
                <w:rFonts w:ascii="Arial Narrow" w:hAnsi="Arial Narrow"/>
                <w:b/>
                <w:sz w:val="18"/>
                <w:szCs w:val="18"/>
              </w:rPr>
            </w:pPr>
            <w:r w:rsidRPr="00810430">
              <w:rPr>
                <w:rFonts w:ascii="Arial Narrow" w:hAnsi="Arial Narrow"/>
                <w:b/>
                <w:sz w:val="18"/>
                <w:szCs w:val="18"/>
              </w:rPr>
              <w:t>Course</w:t>
            </w:r>
          </w:p>
        </w:tc>
        <w:tc>
          <w:tcPr>
            <w:tcW w:w="0" w:type="auto"/>
            <w:shd w:val="clear" w:color="auto" w:fill="000000" w:themeFill="text1"/>
            <w:vAlign w:val="center"/>
          </w:tcPr>
          <w:p w:rsidR="00BB0020" w:rsidRPr="00810430" w:rsidRDefault="00BB0020" w:rsidP="00155516">
            <w:pPr>
              <w:contextualSpacing/>
              <w:jc w:val="center"/>
              <w:rPr>
                <w:rFonts w:ascii="Arial Narrow" w:hAnsi="Arial Narrow"/>
                <w:b/>
                <w:sz w:val="18"/>
                <w:szCs w:val="18"/>
              </w:rPr>
            </w:pPr>
            <w:r w:rsidRPr="00810430">
              <w:rPr>
                <w:rFonts w:ascii="Arial Narrow" w:hAnsi="Arial Narrow"/>
                <w:b/>
                <w:sz w:val="18"/>
                <w:szCs w:val="18"/>
              </w:rPr>
              <w:t>Benchmark</w:t>
            </w:r>
          </w:p>
        </w:tc>
      </w:tr>
      <w:tr w:rsidR="00BB0020" w:rsidRPr="00810430" w:rsidTr="00155516">
        <w:trPr>
          <w:trHeight w:val="971"/>
          <w:jc w:val="center"/>
        </w:trPr>
        <w:tc>
          <w:tcPr>
            <w:tcW w:w="0" w:type="auto"/>
            <w:vMerge w:val="restart"/>
            <w:vAlign w:val="center"/>
            <w:hideMark/>
          </w:tcPr>
          <w:p w:rsidR="00BB0020" w:rsidRPr="00810430" w:rsidRDefault="00BB0020" w:rsidP="00155516">
            <w:pPr>
              <w:contextualSpacing/>
              <w:rPr>
                <w:rFonts w:ascii="Arial Narrow" w:hAnsi="Arial Narrow"/>
                <w:bCs w:val="0"/>
                <w:sz w:val="18"/>
                <w:szCs w:val="24"/>
              </w:rPr>
            </w:pPr>
            <w:r>
              <w:rPr>
                <w:rFonts w:ascii="Arial Narrow" w:hAnsi="Arial Narrow"/>
                <w:bCs w:val="0"/>
                <w:color w:val="000000"/>
                <w:sz w:val="18"/>
              </w:rPr>
              <w:br/>
              <w:t>7. Our graduates shall possess k</w:t>
            </w:r>
            <w:r w:rsidRPr="00810430">
              <w:rPr>
                <w:rFonts w:ascii="Arial Narrow" w:hAnsi="Arial Narrow"/>
                <w:bCs w:val="0"/>
                <w:color w:val="000000"/>
                <w:sz w:val="18"/>
              </w:rPr>
              <w:t>nowledge appropriate to the practice of their major discipline.</w:t>
            </w:r>
          </w:p>
        </w:tc>
        <w:tc>
          <w:tcPr>
            <w:tcW w:w="0" w:type="auto"/>
            <w:vAlign w:val="center"/>
            <w:hideMark/>
          </w:tcPr>
          <w:p w:rsidR="00BB0020" w:rsidRPr="00810430" w:rsidRDefault="00BB0020" w:rsidP="00155516">
            <w:pPr>
              <w:contextualSpacing/>
              <w:rPr>
                <w:rFonts w:ascii="Arial Narrow" w:hAnsi="Arial Narrow"/>
                <w:bCs w:val="0"/>
                <w:sz w:val="18"/>
                <w:szCs w:val="24"/>
              </w:rPr>
            </w:pPr>
            <w:r>
              <w:rPr>
                <w:rFonts w:ascii="Arial Narrow" w:hAnsi="Arial Narrow"/>
                <w:bCs w:val="0"/>
                <w:color w:val="000000"/>
                <w:sz w:val="18"/>
              </w:rPr>
              <w:t xml:space="preserve">7a. </w:t>
            </w:r>
            <w:r w:rsidRPr="00810430">
              <w:rPr>
                <w:rFonts w:ascii="Arial Narrow" w:hAnsi="Arial Narrow"/>
                <w:bCs w:val="0"/>
                <w:color w:val="000000"/>
                <w:sz w:val="18"/>
              </w:rPr>
              <w:t>Accounting graduates will demonstrate an understanding of accounting topics in the areas of financial, cost, tax, government/nonprofit, accounting information systems, and auditing.</w:t>
            </w:r>
          </w:p>
        </w:tc>
        <w:tc>
          <w:tcPr>
            <w:tcW w:w="0" w:type="auto"/>
            <w:vAlign w:val="center"/>
            <w:hideMark/>
          </w:tcPr>
          <w:p w:rsidR="00BB0020" w:rsidRPr="00810430" w:rsidRDefault="00BB0020" w:rsidP="00155516">
            <w:pPr>
              <w:contextualSpacing/>
              <w:rPr>
                <w:rFonts w:ascii="Arial Narrow" w:hAnsi="Arial Narrow"/>
                <w:bCs w:val="0"/>
                <w:sz w:val="18"/>
                <w:szCs w:val="24"/>
              </w:rPr>
            </w:pPr>
            <w:r w:rsidRPr="00810430">
              <w:rPr>
                <w:rFonts w:ascii="Arial Narrow" w:hAnsi="Arial Narrow"/>
                <w:bCs w:val="0"/>
                <w:color w:val="000000"/>
                <w:sz w:val="18"/>
              </w:rPr>
              <w:t>Each student must pass a comprehensive accounting exam comprised of questions written by the accounting faculty. The exam covers the 6 major topics in accounting.</w:t>
            </w:r>
          </w:p>
        </w:tc>
        <w:tc>
          <w:tcPr>
            <w:tcW w:w="0" w:type="auto"/>
            <w:vAlign w:val="center"/>
            <w:hideMark/>
          </w:tcPr>
          <w:p w:rsidR="00BB0020" w:rsidRPr="00810430" w:rsidRDefault="00BB0020" w:rsidP="00155516">
            <w:pPr>
              <w:contextualSpacing/>
              <w:jc w:val="center"/>
              <w:rPr>
                <w:rFonts w:ascii="Arial Narrow" w:hAnsi="Arial Narrow"/>
                <w:bCs w:val="0"/>
                <w:sz w:val="18"/>
                <w:szCs w:val="24"/>
              </w:rPr>
            </w:pPr>
            <w:r w:rsidRPr="00810430">
              <w:rPr>
                <w:rFonts w:ascii="Arial Narrow" w:hAnsi="Arial Narrow"/>
                <w:bCs w:val="0"/>
                <w:color w:val="000000"/>
                <w:sz w:val="18"/>
              </w:rPr>
              <w:t>ACCT 4312</w:t>
            </w:r>
          </w:p>
        </w:tc>
        <w:tc>
          <w:tcPr>
            <w:tcW w:w="0" w:type="auto"/>
            <w:vAlign w:val="center"/>
          </w:tcPr>
          <w:p w:rsidR="00BB0020" w:rsidRPr="00810430" w:rsidRDefault="00BB0020" w:rsidP="00155516">
            <w:pPr>
              <w:contextualSpacing/>
              <w:rPr>
                <w:rFonts w:ascii="Arial Narrow" w:hAnsi="Arial Narrow"/>
                <w:bCs w:val="0"/>
                <w:sz w:val="18"/>
                <w:szCs w:val="24"/>
              </w:rPr>
            </w:pPr>
            <w:r>
              <w:rPr>
                <w:rFonts w:ascii="Arial Narrow" w:hAnsi="Arial Narrow"/>
                <w:bCs w:val="0"/>
                <w:color w:val="000000"/>
                <w:sz w:val="18"/>
              </w:rPr>
              <w:t>70%</w:t>
            </w:r>
            <w:r w:rsidRPr="00810430">
              <w:rPr>
                <w:rFonts w:ascii="Arial Narrow" w:hAnsi="Arial Narrow"/>
                <w:bCs w:val="0"/>
                <w:color w:val="000000"/>
                <w:sz w:val="18"/>
              </w:rPr>
              <w:t xml:space="preserve"> of all students who have completed or are concurrently enrolled in all other major required Accounting classes will score seventy percent or above.</w:t>
            </w:r>
          </w:p>
        </w:tc>
      </w:tr>
      <w:tr w:rsidR="00BB0020" w:rsidRPr="00810430" w:rsidTr="00155516">
        <w:trPr>
          <w:trHeight w:val="1168"/>
          <w:jc w:val="center"/>
        </w:trPr>
        <w:tc>
          <w:tcPr>
            <w:tcW w:w="0" w:type="auto"/>
            <w:vMerge/>
            <w:vAlign w:val="center"/>
          </w:tcPr>
          <w:p w:rsidR="00BB0020" w:rsidRPr="00810430" w:rsidRDefault="00BB0020" w:rsidP="00155516">
            <w:pPr>
              <w:contextualSpacing/>
              <w:rPr>
                <w:rFonts w:ascii="Arial Narrow" w:hAnsi="Arial Narrow"/>
                <w:bCs w:val="0"/>
                <w:sz w:val="18"/>
                <w:szCs w:val="24"/>
              </w:rPr>
            </w:pPr>
          </w:p>
        </w:tc>
        <w:tc>
          <w:tcPr>
            <w:tcW w:w="0" w:type="auto"/>
            <w:vAlign w:val="center"/>
            <w:hideMark/>
          </w:tcPr>
          <w:p w:rsidR="00BB0020" w:rsidRPr="00810430" w:rsidRDefault="00BB0020" w:rsidP="00155516">
            <w:pPr>
              <w:contextualSpacing/>
              <w:rPr>
                <w:rFonts w:ascii="Arial Narrow" w:hAnsi="Arial Narrow"/>
                <w:bCs w:val="0"/>
                <w:sz w:val="18"/>
                <w:szCs w:val="24"/>
              </w:rPr>
            </w:pPr>
            <w:r>
              <w:rPr>
                <w:rFonts w:ascii="Arial Narrow" w:hAnsi="Arial Narrow"/>
                <w:bCs w:val="0"/>
                <w:color w:val="000000"/>
                <w:sz w:val="18"/>
              </w:rPr>
              <w:t xml:space="preserve">7a. </w:t>
            </w:r>
            <w:r w:rsidRPr="00810430">
              <w:rPr>
                <w:rFonts w:ascii="Arial Narrow" w:hAnsi="Arial Narrow"/>
                <w:bCs w:val="0"/>
                <w:color w:val="000000"/>
                <w:sz w:val="18"/>
              </w:rPr>
              <w:t>Finance graduates will be able to value financial assets, analyze and manage financial risks in a business environment, and apply financia</w:t>
            </w:r>
            <w:r>
              <w:rPr>
                <w:rFonts w:ascii="Arial Narrow" w:hAnsi="Arial Narrow"/>
                <w:bCs w:val="0"/>
                <w:color w:val="000000"/>
                <w:sz w:val="18"/>
              </w:rPr>
              <w:t xml:space="preserve">l </w:t>
            </w:r>
            <w:r w:rsidRPr="00810430">
              <w:rPr>
                <w:rFonts w:ascii="Arial Narrow" w:hAnsi="Arial Narrow"/>
                <w:bCs w:val="0"/>
                <w:color w:val="000000"/>
                <w:sz w:val="18"/>
              </w:rPr>
              <w:t>analysis techniques to diverse business situations, demonstrating a thorough knowledge of financial decision-making skills and financial markets.</w:t>
            </w:r>
          </w:p>
        </w:tc>
        <w:tc>
          <w:tcPr>
            <w:tcW w:w="0" w:type="auto"/>
            <w:vAlign w:val="center"/>
            <w:hideMark/>
          </w:tcPr>
          <w:p w:rsidR="00BB0020" w:rsidRPr="00810430" w:rsidRDefault="00BB0020" w:rsidP="00155516">
            <w:pPr>
              <w:contextualSpacing/>
              <w:rPr>
                <w:rFonts w:ascii="Arial Narrow" w:hAnsi="Arial Narrow"/>
                <w:bCs w:val="0"/>
                <w:sz w:val="18"/>
                <w:szCs w:val="24"/>
              </w:rPr>
            </w:pPr>
            <w:r w:rsidRPr="00810430">
              <w:rPr>
                <w:rFonts w:ascii="Arial Narrow" w:hAnsi="Arial Narrow"/>
                <w:bCs w:val="0"/>
                <w:color w:val="000000"/>
                <w:sz w:val="18"/>
              </w:rPr>
              <w:t>Each student must pass a comprehensive finance exam comprised of questions written by the finance faculty. The exam covers the major topics in valuation, financial modeling, and financial decision-making aptitudes.</w:t>
            </w:r>
          </w:p>
        </w:tc>
        <w:tc>
          <w:tcPr>
            <w:tcW w:w="0" w:type="auto"/>
            <w:vAlign w:val="center"/>
            <w:hideMark/>
          </w:tcPr>
          <w:p w:rsidR="00BB0020" w:rsidRPr="00810430" w:rsidRDefault="00BB0020" w:rsidP="00155516">
            <w:pPr>
              <w:contextualSpacing/>
              <w:jc w:val="center"/>
              <w:rPr>
                <w:rFonts w:ascii="Arial Narrow" w:hAnsi="Arial Narrow"/>
                <w:bCs w:val="0"/>
                <w:sz w:val="18"/>
                <w:szCs w:val="24"/>
              </w:rPr>
            </w:pPr>
            <w:r w:rsidRPr="00810430">
              <w:rPr>
                <w:rFonts w:ascii="Arial Narrow" w:hAnsi="Arial Narrow"/>
                <w:bCs w:val="0"/>
                <w:color w:val="000000"/>
                <w:sz w:val="18"/>
              </w:rPr>
              <w:t>FINA 4336</w:t>
            </w:r>
          </w:p>
        </w:tc>
        <w:tc>
          <w:tcPr>
            <w:tcW w:w="0" w:type="auto"/>
            <w:vAlign w:val="center"/>
          </w:tcPr>
          <w:p w:rsidR="00BB0020" w:rsidRPr="00810430" w:rsidRDefault="00BB0020" w:rsidP="00155516">
            <w:pPr>
              <w:contextualSpacing/>
              <w:rPr>
                <w:rFonts w:ascii="Arial Narrow" w:hAnsi="Arial Narrow"/>
                <w:bCs w:val="0"/>
                <w:sz w:val="18"/>
                <w:szCs w:val="24"/>
              </w:rPr>
            </w:pPr>
            <w:r>
              <w:rPr>
                <w:rFonts w:ascii="Arial Narrow" w:hAnsi="Arial Narrow"/>
                <w:bCs w:val="0"/>
                <w:color w:val="000000"/>
                <w:sz w:val="18"/>
              </w:rPr>
              <w:t>70%</w:t>
            </w:r>
            <w:r w:rsidRPr="00810430">
              <w:rPr>
                <w:rFonts w:ascii="Arial Narrow" w:hAnsi="Arial Narrow"/>
                <w:bCs w:val="0"/>
                <w:color w:val="000000"/>
                <w:sz w:val="18"/>
              </w:rPr>
              <w:t xml:space="preserve"> of all students who have completed all other Finance classes will score seventy percent or above.</w:t>
            </w:r>
          </w:p>
        </w:tc>
      </w:tr>
      <w:tr w:rsidR="00BB0020" w:rsidRPr="00810430" w:rsidTr="00155516">
        <w:trPr>
          <w:trHeight w:val="788"/>
          <w:jc w:val="center"/>
        </w:trPr>
        <w:tc>
          <w:tcPr>
            <w:tcW w:w="0" w:type="auto"/>
            <w:vMerge/>
            <w:vAlign w:val="center"/>
          </w:tcPr>
          <w:p w:rsidR="00BB0020" w:rsidRPr="00810430" w:rsidRDefault="00BB0020" w:rsidP="00155516">
            <w:pPr>
              <w:contextualSpacing/>
              <w:rPr>
                <w:rFonts w:ascii="Arial Narrow" w:hAnsi="Arial Narrow"/>
                <w:bCs w:val="0"/>
                <w:sz w:val="18"/>
                <w:szCs w:val="24"/>
              </w:rPr>
            </w:pPr>
          </w:p>
        </w:tc>
        <w:tc>
          <w:tcPr>
            <w:tcW w:w="0" w:type="auto"/>
            <w:vAlign w:val="center"/>
            <w:hideMark/>
          </w:tcPr>
          <w:p w:rsidR="00BB0020" w:rsidRPr="00810430" w:rsidRDefault="00BB0020" w:rsidP="00155516">
            <w:pPr>
              <w:contextualSpacing/>
              <w:rPr>
                <w:rFonts w:ascii="Arial Narrow" w:hAnsi="Arial Narrow"/>
                <w:bCs w:val="0"/>
                <w:sz w:val="18"/>
                <w:szCs w:val="24"/>
              </w:rPr>
            </w:pPr>
            <w:r>
              <w:rPr>
                <w:rFonts w:ascii="Arial Narrow" w:hAnsi="Arial Narrow"/>
                <w:bCs w:val="0"/>
                <w:color w:val="000000"/>
                <w:sz w:val="18"/>
              </w:rPr>
              <w:t xml:space="preserve">7a. </w:t>
            </w:r>
            <w:r w:rsidRPr="00810430">
              <w:rPr>
                <w:rFonts w:ascii="Arial Narrow" w:hAnsi="Arial Narrow"/>
                <w:bCs w:val="0"/>
                <w:color w:val="000000"/>
                <w:sz w:val="18"/>
              </w:rPr>
              <w:t>Insurance &amp; Risk Management graduates will possess the skills and knowledge base necessary to effectively counsel clients about insurance and risk management strategies and products.</w:t>
            </w:r>
          </w:p>
        </w:tc>
        <w:tc>
          <w:tcPr>
            <w:tcW w:w="0" w:type="auto"/>
            <w:vAlign w:val="center"/>
            <w:hideMark/>
          </w:tcPr>
          <w:p w:rsidR="00BB0020" w:rsidRPr="00810430" w:rsidRDefault="00BB0020" w:rsidP="00155516">
            <w:pPr>
              <w:contextualSpacing/>
              <w:rPr>
                <w:rFonts w:ascii="Arial Narrow" w:hAnsi="Arial Narrow"/>
                <w:bCs w:val="0"/>
                <w:sz w:val="18"/>
                <w:szCs w:val="24"/>
              </w:rPr>
            </w:pPr>
            <w:r w:rsidRPr="00810430">
              <w:rPr>
                <w:rFonts w:ascii="Arial Narrow" w:hAnsi="Arial Narrow"/>
                <w:bCs w:val="0"/>
                <w:color w:val="000000"/>
                <w:sz w:val="18"/>
              </w:rPr>
              <w:t xml:space="preserve">Students will take the UACIC Life and Health Exam as a final in INSU 3315. This exam is the first of two parts of obtaining the nationally recognized </w:t>
            </w:r>
            <w:proofErr w:type="spellStart"/>
            <w:r w:rsidRPr="00810430">
              <w:rPr>
                <w:rFonts w:ascii="Arial Narrow" w:hAnsi="Arial Narrow"/>
                <w:bCs w:val="0"/>
                <w:color w:val="000000"/>
                <w:sz w:val="18"/>
              </w:rPr>
              <w:t>UAcIC</w:t>
            </w:r>
            <w:proofErr w:type="spellEnd"/>
            <w:r w:rsidRPr="00810430">
              <w:rPr>
                <w:rFonts w:ascii="Arial Narrow" w:hAnsi="Arial Narrow"/>
                <w:bCs w:val="0"/>
                <w:color w:val="000000"/>
                <w:sz w:val="18"/>
              </w:rPr>
              <w:t xml:space="preserve"> (Undergraduate Associate Certified Insurance Counselor) designation.</w:t>
            </w:r>
          </w:p>
        </w:tc>
        <w:tc>
          <w:tcPr>
            <w:tcW w:w="0" w:type="auto"/>
            <w:vAlign w:val="center"/>
            <w:hideMark/>
          </w:tcPr>
          <w:p w:rsidR="00BB0020" w:rsidRPr="00810430" w:rsidRDefault="00BB0020" w:rsidP="00155516">
            <w:pPr>
              <w:contextualSpacing/>
              <w:jc w:val="center"/>
              <w:rPr>
                <w:rFonts w:ascii="Arial Narrow" w:hAnsi="Arial Narrow"/>
                <w:bCs w:val="0"/>
                <w:sz w:val="18"/>
                <w:szCs w:val="24"/>
              </w:rPr>
            </w:pPr>
            <w:r w:rsidRPr="00810430">
              <w:rPr>
                <w:rFonts w:ascii="Arial Narrow" w:hAnsi="Arial Narrow"/>
                <w:bCs w:val="0"/>
                <w:color w:val="000000"/>
                <w:sz w:val="18"/>
              </w:rPr>
              <w:t>INSU 3315</w:t>
            </w:r>
          </w:p>
        </w:tc>
        <w:tc>
          <w:tcPr>
            <w:tcW w:w="0" w:type="auto"/>
            <w:vAlign w:val="center"/>
          </w:tcPr>
          <w:p w:rsidR="00BB0020" w:rsidRPr="00810430" w:rsidRDefault="00BB0020" w:rsidP="00155516">
            <w:pPr>
              <w:contextualSpacing/>
              <w:rPr>
                <w:rFonts w:ascii="Arial Narrow" w:hAnsi="Arial Narrow"/>
                <w:bCs w:val="0"/>
                <w:sz w:val="18"/>
                <w:szCs w:val="24"/>
              </w:rPr>
            </w:pPr>
            <w:r w:rsidRPr="00810430">
              <w:rPr>
                <w:rFonts w:ascii="Arial Narrow" w:hAnsi="Arial Narrow"/>
                <w:bCs w:val="0"/>
                <w:color w:val="000000"/>
                <w:sz w:val="18"/>
              </w:rPr>
              <w:t>UCA’s student median grade will equal the national median grade.</w:t>
            </w:r>
          </w:p>
        </w:tc>
      </w:tr>
      <w:tr w:rsidR="00BB0020" w:rsidRPr="00810430" w:rsidTr="00155516">
        <w:trPr>
          <w:trHeight w:val="591"/>
          <w:jc w:val="center"/>
        </w:trPr>
        <w:tc>
          <w:tcPr>
            <w:tcW w:w="0" w:type="auto"/>
            <w:vMerge/>
            <w:vAlign w:val="center"/>
          </w:tcPr>
          <w:p w:rsidR="00BB0020" w:rsidRPr="00810430" w:rsidRDefault="00BB0020" w:rsidP="00155516">
            <w:pPr>
              <w:contextualSpacing/>
              <w:rPr>
                <w:rFonts w:ascii="Arial Narrow" w:hAnsi="Arial Narrow"/>
                <w:bCs w:val="0"/>
                <w:sz w:val="18"/>
                <w:szCs w:val="24"/>
              </w:rPr>
            </w:pPr>
          </w:p>
        </w:tc>
        <w:tc>
          <w:tcPr>
            <w:tcW w:w="0" w:type="auto"/>
            <w:vAlign w:val="center"/>
            <w:hideMark/>
          </w:tcPr>
          <w:p w:rsidR="00BB0020" w:rsidRPr="00810430" w:rsidRDefault="00BB0020" w:rsidP="00155516">
            <w:pPr>
              <w:contextualSpacing/>
              <w:rPr>
                <w:rFonts w:ascii="Arial Narrow" w:hAnsi="Arial Narrow"/>
                <w:bCs w:val="0"/>
                <w:sz w:val="18"/>
                <w:szCs w:val="24"/>
              </w:rPr>
            </w:pPr>
            <w:r>
              <w:rPr>
                <w:rFonts w:ascii="Arial Narrow" w:hAnsi="Arial Narrow"/>
                <w:bCs w:val="0"/>
                <w:color w:val="000000"/>
                <w:sz w:val="18"/>
              </w:rPr>
              <w:t xml:space="preserve">7a. </w:t>
            </w:r>
            <w:r w:rsidRPr="00810430">
              <w:rPr>
                <w:rFonts w:ascii="Arial Narrow" w:hAnsi="Arial Narrow"/>
                <w:bCs w:val="0"/>
                <w:color w:val="000000"/>
                <w:sz w:val="18"/>
              </w:rPr>
              <w:t>Management graduates will demonstrate the decision-making, organizing, and interaction knowledge and skills needed in the global business environment.</w:t>
            </w:r>
          </w:p>
        </w:tc>
        <w:tc>
          <w:tcPr>
            <w:tcW w:w="0" w:type="auto"/>
            <w:vAlign w:val="center"/>
            <w:hideMark/>
          </w:tcPr>
          <w:p w:rsidR="00BB0020" w:rsidRPr="00810430" w:rsidRDefault="00BB0020" w:rsidP="00155516">
            <w:pPr>
              <w:contextualSpacing/>
              <w:rPr>
                <w:rFonts w:ascii="Arial Narrow" w:hAnsi="Arial Narrow"/>
                <w:bCs w:val="0"/>
                <w:sz w:val="18"/>
                <w:szCs w:val="24"/>
              </w:rPr>
            </w:pPr>
            <w:r w:rsidRPr="00810430">
              <w:rPr>
                <w:rFonts w:ascii="Arial Narrow" w:hAnsi="Arial Narrow"/>
                <w:bCs w:val="0"/>
                <w:color w:val="000000"/>
                <w:sz w:val="18"/>
              </w:rPr>
              <w:t>Management majors will prepare a research project on a management topic, which will embellish their knowledge and skills in a large number of skill areas.</w:t>
            </w:r>
          </w:p>
        </w:tc>
        <w:tc>
          <w:tcPr>
            <w:tcW w:w="0" w:type="auto"/>
            <w:vAlign w:val="center"/>
            <w:hideMark/>
          </w:tcPr>
          <w:p w:rsidR="00BB0020" w:rsidRPr="00810430" w:rsidRDefault="00BB0020" w:rsidP="00155516">
            <w:pPr>
              <w:contextualSpacing/>
              <w:jc w:val="center"/>
              <w:rPr>
                <w:rFonts w:ascii="Arial Narrow" w:hAnsi="Arial Narrow"/>
                <w:bCs w:val="0"/>
                <w:sz w:val="18"/>
                <w:szCs w:val="24"/>
              </w:rPr>
            </w:pPr>
            <w:r w:rsidRPr="00810430">
              <w:rPr>
                <w:rFonts w:ascii="Arial Narrow" w:hAnsi="Arial Narrow"/>
                <w:bCs w:val="0"/>
                <w:color w:val="000000"/>
                <w:sz w:val="18"/>
              </w:rPr>
              <w:t>MGMT 4348</w:t>
            </w:r>
          </w:p>
        </w:tc>
        <w:tc>
          <w:tcPr>
            <w:tcW w:w="0" w:type="auto"/>
            <w:vAlign w:val="center"/>
          </w:tcPr>
          <w:p w:rsidR="00BB0020" w:rsidRPr="00810430" w:rsidRDefault="00BB0020" w:rsidP="00155516">
            <w:pPr>
              <w:contextualSpacing/>
              <w:rPr>
                <w:rFonts w:ascii="Arial Narrow" w:hAnsi="Arial Narrow"/>
                <w:bCs w:val="0"/>
                <w:sz w:val="18"/>
                <w:szCs w:val="24"/>
              </w:rPr>
            </w:pPr>
            <w:r w:rsidRPr="00810430">
              <w:rPr>
                <w:rFonts w:ascii="Arial Narrow" w:hAnsi="Arial Narrow"/>
                <w:bCs w:val="0"/>
                <w:color w:val="000000"/>
                <w:sz w:val="18"/>
              </w:rPr>
              <w:t>Mean score of students assessed will be 8.4 out of 12 or above on the MGMT 4348 Rubric.</w:t>
            </w:r>
          </w:p>
        </w:tc>
      </w:tr>
      <w:tr w:rsidR="00BB0020" w:rsidRPr="00810430" w:rsidTr="00155516">
        <w:trPr>
          <w:trHeight w:val="788"/>
          <w:jc w:val="center"/>
        </w:trPr>
        <w:tc>
          <w:tcPr>
            <w:tcW w:w="0" w:type="auto"/>
            <w:vMerge/>
            <w:vAlign w:val="center"/>
          </w:tcPr>
          <w:p w:rsidR="00BB0020" w:rsidRPr="00810430" w:rsidRDefault="00BB0020" w:rsidP="00155516">
            <w:pPr>
              <w:contextualSpacing/>
              <w:rPr>
                <w:rFonts w:ascii="Arial Narrow" w:hAnsi="Arial Narrow"/>
                <w:bCs w:val="0"/>
                <w:sz w:val="18"/>
                <w:szCs w:val="24"/>
              </w:rPr>
            </w:pPr>
          </w:p>
        </w:tc>
        <w:tc>
          <w:tcPr>
            <w:tcW w:w="0" w:type="auto"/>
            <w:vAlign w:val="center"/>
            <w:hideMark/>
          </w:tcPr>
          <w:p w:rsidR="00BB0020" w:rsidRPr="00810430" w:rsidRDefault="00BB0020" w:rsidP="00155516">
            <w:pPr>
              <w:contextualSpacing/>
              <w:rPr>
                <w:rFonts w:ascii="Arial Narrow" w:hAnsi="Arial Narrow"/>
                <w:bCs w:val="0"/>
                <w:sz w:val="18"/>
                <w:szCs w:val="24"/>
              </w:rPr>
            </w:pPr>
            <w:r>
              <w:rPr>
                <w:rFonts w:ascii="Arial Narrow" w:hAnsi="Arial Narrow"/>
                <w:bCs w:val="0"/>
                <w:color w:val="000000"/>
                <w:sz w:val="18"/>
              </w:rPr>
              <w:t xml:space="preserve">7a. </w:t>
            </w:r>
            <w:r w:rsidRPr="00810430">
              <w:rPr>
                <w:rFonts w:ascii="Arial Narrow" w:hAnsi="Arial Narrow"/>
                <w:bCs w:val="0"/>
                <w:color w:val="000000"/>
                <w:sz w:val="18"/>
              </w:rPr>
              <w:t>Marketing graduates will demonstrate the promotion, retailing, sales, and marketing management knowledge and skill sets necessary to meet the requirements of the global business environment.</w:t>
            </w:r>
          </w:p>
        </w:tc>
        <w:tc>
          <w:tcPr>
            <w:tcW w:w="0" w:type="auto"/>
            <w:vAlign w:val="center"/>
            <w:hideMark/>
          </w:tcPr>
          <w:p w:rsidR="00BB0020" w:rsidRPr="00810430" w:rsidRDefault="00BB0020" w:rsidP="00155516">
            <w:pPr>
              <w:contextualSpacing/>
              <w:rPr>
                <w:rFonts w:ascii="Arial Narrow" w:hAnsi="Arial Narrow"/>
                <w:bCs w:val="0"/>
                <w:sz w:val="18"/>
                <w:szCs w:val="24"/>
              </w:rPr>
            </w:pPr>
            <w:r w:rsidRPr="00810430">
              <w:rPr>
                <w:rFonts w:ascii="Arial Narrow" w:hAnsi="Arial Narrow"/>
                <w:bCs w:val="0"/>
                <w:color w:val="000000"/>
                <w:sz w:val="18"/>
              </w:rPr>
              <w:t xml:space="preserve">Students will prepare a research project on a marketing topic, which will </w:t>
            </w:r>
            <w:r>
              <w:rPr>
                <w:rFonts w:ascii="Arial Narrow" w:hAnsi="Arial Narrow"/>
                <w:bCs w:val="0"/>
                <w:color w:val="000000"/>
                <w:sz w:val="18"/>
              </w:rPr>
              <w:t>assess</w:t>
            </w:r>
            <w:r w:rsidRPr="00810430">
              <w:rPr>
                <w:rFonts w:ascii="Arial Narrow" w:hAnsi="Arial Narrow"/>
                <w:bCs w:val="0"/>
                <w:color w:val="000000"/>
                <w:sz w:val="18"/>
              </w:rPr>
              <w:t xml:space="preserve"> their knowledge and skills in a large number of skill areas.</w:t>
            </w:r>
          </w:p>
        </w:tc>
        <w:tc>
          <w:tcPr>
            <w:tcW w:w="0" w:type="auto"/>
            <w:vAlign w:val="center"/>
            <w:hideMark/>
          </w:tcPr>
          <w:p w:rsidR="00BB0020" w:rsidRPr="00810430" w:rsidRDefault="00BB0020" w:rsidP="00155516">
            <w:pPr>
              <w:contextualSpacing/>
              <w:jc w:val="center"/>
              <w:rPr>
                <w:rFonts w:ascii="Arial Narrow" w:hAnsi="Arial Narrow"/>
                <w:bCs w:val="0"/>
                <w:sz w:val="18"/>
                <w:szCs w:val="24"/>
              </w:rPr>
            </w:pPr>
            <w:r w:rsidRPr="00810430">
              <w:rPr>
                <w:rFonts w:ascii="Arial Narrow" w:hAnsi="Arial Narrow"/>
                <w:bCs w:val="0"/>
                <w:color w:val="000000"/>
                <w:sz w:val="18"/>
              </w:rPr>
              <w:t>MKTG 4355</w:t>
            </w:r>
          </w:p>
        </w:tc>
        <w:tc>
          <w:tcPr>
            <w:tcW w:w="0" w:type="auto"/>
            <w:vAlign w:val="center"/>
          </w:tcPr>
          <w:p w:rsidR="00BB0020" w:rsidRPr="00473AE2" w:rsidRDefault="00BB0020" w:rsidP="00155516">
            <w:pPr>
              <w:contextualSpacing/>
              <w:rPr>
                <w:rFonts w:ascii="Arial Narrow" w:hAnsi="Arial Narrow"/>
                <w:bCs w:val="0"/>
                <w:color w:val="000000"/>
                <w:sz w:val="18"/>
              </w:rPr>
            </w:pPr>
            <w:r w:rsidRPr="00473AE2">
              <w:rPr>
                <w:rFonts w:ascii="Arial Narrow" w:hAnsi="Arial Narrow"/>
                <w:bCs w:val="0"/>
                <w:color w:val="000000"/>
                <w:sz w:val="18"/>
              </w:rPr>
              <w:t>Mean score of students assessed will be 75% (9.6 out of 12) or above on the MKTG 4355 Rubric.</w:t>
            </w:r>
          </w:p>
        </w:tc>
      </w:tr>
      <w:tr w:rsidR="00BB0020" w:rsidRPr="00810430" w:rsidTr="00155516">
        <w:trPr>
          <w:trHeight w:val="591"/>
          <w:jc w:val="center"/>
        </w:trPr>
        <w:tc>
          <w:tcPr>
            <w:tcW w:w="0" w:type="auto"/>
            <w:vMerge/>
            <w:vAlign w:val="center"/>
          </w:tcPr>
          <w:p w:rsidR="00BB0020" w:rsidRPr="00810430" w:rsidRDefault="00BB0020" w:rsidP="00155516">
            <w:pPr>
              <w:contextualSpacing/>
              <w:rPr>
                <w:rFonts w:ascii="Arial Narrow" w:hAnsi="Arial Narrow"/>
                <w:bCs w:val="0"/>
                <w:sz w:val="18"/>
                <w:szCs w:val="24"/>
              </w:rPr>
            </w:pPr>
          </w:p>
        </w:tc>
        <w:tc>
          <w:tcPr>
            <w:tcW w:w="0" w:type="auto"/>
            <w:vAlign w:val="center"/>
            <w:hideMark/>
          </w:tcPr>
          <w:p w:rsidR="00BB0020" w:rsidRPr="00810430" w:rsidRDefault="00BB0020" w:rsidP="00155516">
            <w:pPr>
              <w:contextualSpacing/>
              <w:rPr>
                <w:rFonts w:ascii="Arial Narrow" w:hAnsi="Arial Narrow"/>
                <w:bCs w:val="0"/>
                <w:sz w:val="18"/>
                <w:szCs w:val="24"/>
              </w:rPr>
            </w:pPr>
            <w:r>
              <w:rPr>
                <w:rFonts w:ascii="Arial Narrow" w:hAnsi="Arial Narrow"/>
                <w:bCs w:val="0"/>
                <w:color w:val="000000"/>
                <w:sz w:val="18"/>
              </w:rPr>
              <w:t xml:space="preserve">7a. </w:t>
            </w:r>
            <w:r w:rsidRPr="00810430">
              <w:rPr>
                <w:rFonts w:ascii="Arial Narrow" w:hAnsi="Arial Narrow"/>
                <w:bCs w:val="0"/>
                <w:color w:val="000000"/>
                <w:sz w:val="18"/>
              </w:rPr>
              <w:t>Innovation &amp; Entrepreneurship graduates will possess the interdisciplinary skills needed to start and operate a small business.</w:t>
            </w:r>
          </w:p>
        </w:tc>
        <w:tc>
          <w:tcPr>
            <w:tcW w:w="0" w:type="auto"/>
            <w:vAlign w:val="center"/>
            <w:hideMark/>
          </w:tcPr>
          <w:p w:rsidR="00BB0020" w:rsidRPr="00810430" w:rsidRDefault="00BB0020" w:rsidP="00155516">
            <w:pPr>
              <w:contextualSpacing/>
              <w:rPr>
                <w:rFonts w:ascii="Arial Narrow" w:hAnsi="Arial Narrow"/>
                <w:bCs w:val="0"/>
                <w:sz w:val="18"/>
                <w:szCs w:val="24"/>
              </w:rPr>
            </w:pPr>
            <w:r w:rsidRPr="00810430">
              <w:rPr>
                <w:rFonts w:ascii="Arial Narrow" w:hAnsi="Arial Narrow"/>
                <w:bCs w:val="0"/>
                <w:color w:val="000000"/>
                <w:sz w:val="18"/>
              </w:rPr>
              <w:t>Students will create and present a thorough convincing business plan.</w:t>
            </w:r>
          </w:p>
        </w:tc>
        <w:tc>
          <w:tcPr>
            <w:tcW w:w="0" w:type="auto"/>
            <w:vAlign w:val="center"/>
            <w:hideMark/>
          </w:tcPr>
          <w:p w:rsidR="00BB0020" w:rsidRPr="00810430" w:rsidRDefault="00BB0020" w:rsidP="00155516">
            <w:pPr>
              <w:contextualSpacing/>
              <w:jc w:val="center"/>
              <w:rPr>
                <w:rFonts w:ascii="Arial Narrow" w:hAnsi="Arial Narrow"/>
                <w:bCs w:val="0"/>
                <w:sz w:val="18"/>
                <w:szCs w:val="24"/>
              </w:rPr>
            </w:pPr>
            <w:r w:rsidRPr="00810430">
              <w:rPr>
                <w:rFonts w:ascii="Arial Narrow" w:hAnsi="Arial Narrow"/>
                <w:bCs w:val="0"/>
                <w:color w:val="000000"/>
                <w:sz w:val="18"/>
              </w:rPr>
              <w:t>MGMT 4376</w:t>
            </w:r>
          </w:p>
        </w:tc>
        <w:tc>
          <w:tcPr>
            <w:tcW w:w="0" w:type="auto"/>
            <w:vAlign w:val="center"/>
          </w:tcPr>
          <w:p w:rsidR="00BB0020" w:rsidRPr="00810430" w:rsidRDefault="00BB0020" w:rsidP="00155516">
            <w:pPr>
              <w:contextualSpacing/>
              <w:rPr>
                <w:rFonts w:ascii="Arial Narrow" w:hAnsi="Arial Narrow"/>
                <w:bCs w:val="0"/>
                <w:sz w:val="18"/>
                <w:szCs w:val="24"/>
              </w:rPr>
            </w:pPr>
            <w:r w:rsidRPr="00810430">
              <w:rPr>
                <w:rFonts w:ascii="Arial Narrow" w:hAnsi="Arial Narrow"/>
                <w:bCs w:val="0"/>
                <w:color w:val="000000"/>
                <w:sz w:val="18"/>
              </w:rPr>
              <w:t>The mean score of students assessed will be 140 out of 200 or above on the MGMT 4376 Rubric.</w:t>
            </w:r>
          </w:p>
        </w:tc>
      </w:tr>
      <w:tr w:rsidR="00BB0020" w:rsidRPr="00810430" w:rsidTr="00155516">
        <w:trPr>
          <w:trHeight w:val="774"/>
          <w:jc w:val="center"/>
        </w:trPr>
        <w:tc>
          <w:tcPr>
            <w:tcW w:w="0" w:type="auto"/>
            <w:vMerge/>
            <w:vAlign w:val="center"/>
          </w:tcPr>
          <w:p w:rsidR="00BB0020" w:rsidRPr="00810430" w:rsidRDefault="00BB0020" w:rsidP="00155516">
            <w:pPr>
              <w:contextualSpacing/>
              <w:rPr>
                <w:rFonts w:ascii="Arial Narrow" w:hAnsi="Arial Narrow"/>
                <w:bCs w:val="0"/>
                <w:sz w:val="18"/>
                <w:szCs w:val="24"/>
              </w:rPr>
            </w:pPr>
          </w:p>
        </w:tc>
        <w:tc>
          <w:tcPr>
            <w:tcW w:w="0" w:type="auto"/>
            <w:vAlign w:val="center"/>
            <w:hideMark/>
          </w:tcPr>
          <w:p w:rsidR="00BB0020" w:rsidRPr="00810430" w:rsidRDefault="00BB0020" w:rsidP="00155516">
            <w:pPr>
              <w:contextualSpacing/>
              <w:rPr>
                <w:rFonts w:ascii="Arial Narrow" w:hAnsi="Arial Narrow"/>
                <w:bCs w:val="0"/>
                <w:sz w:val="18"/>
                <w:szCs w:val="24"/>
              </w:rPr>
            </w:pPr>
            <w:r>
              <w:rPr>
                <w:rFonts w:ascii="Arial Narrow" w:hAnsi="Arial Narrow"/>
                <w:bCs w:val="0"/>
                <w:color w:val="000000"/>
                <w:sz w:val="18"/>
              </w:rPr>
              <w:t xml:space="preserve">7a. </w:t>
            </w:r>
            <w:r w:rsidRPr="00810430">
              <w:rPr>
                <w:rFonts w:ascii="Arial Narrow" w:hAnsi="Arial Narrow"/>
                <w:bCs w:val="0"/>
                <w:color w:val="000000"/>
                <w:sz w:val="18"/>
              </w:rPr>
              <w:t>Economics graduates will possess the analytical skills to formulate an appropriate, discipline-specific question, research possible solutions, and provide accurate analysis.</w:t>
            </w:r>
          </w:p>
        </w:tc>
        <w:tc>
          <w:tcPr>
            <w:tcW w:w="0" w:type="auto"/>
            <w:vAlign w:val="center"/>
            <w:hideMark/>
          </w:tcPr>
          <w:p w:rsidR="00BB0020" w:rsidRPr="00810430" w:rsidRDefault="00BB0020" w:rsidP="00155516">
            <w:pPr>
              <w:contextualSpacing/>
              <w:rPr>
                <w:rFonts w:ascii="Arial Narrow" w:hAnsi="Arial Narrow"/>
                <w:bCs w:val="0"/>
                <w:sz w:val="18"/>
                <w:szCs w:val="24"/>
              </w:rPr>
            </w:pPr>
            <w:r w:rsidRPr="00810430">
              <w:rPr>
                <w:rFonts w:ascii="Arial Narrow" w:hAnsi="Arial Narrow"/>
                <w:bCs w:val="0"/>
                <w:color w:val="000000"/>
                <w:sz w:val="18"/>
              </w:rPr>
              <w:t>Economics students will prepare a research paper demonstrating the analytical skills to formulate an appropriate, discipline-specific question, research possible solutions, and provide accurate analysis.</w:t>
            </w:r>
          </w:p>
        </w:tc>
        <w:tc>
          <w:tcPr>
            <w:tcW w:w="0" w:type="auto"/>
            <w:vAlign w:val="center"/>
            <w:hideMark/>
          </w:tcPr>
          <w:p w:rsidR="00BB0020" w:rsidRPr="00810430" w:rsidRDefault="00BB0020" w:rsidP="00155516">
            <w:pPr>
              <w:contextualSpacing/>
              <w:jc w:val="center"/>
              <w:rPr>
                <w:rFonts w:ascii="Arial Narrow" w:hAnsi="Arial Narrow"/>
                <w:bCs w:val="0"/>
                <w:sz w:val="18"/>
                <w:szCs w:val="24"/>
              </w:rPr>
            </w:pPr>
            <w:r w:rsidRPr="00810430">
              <w:rPr>
                <w:rFonts w:ascii="Arial Narrow" w:hAnsi="Arial Narrow"/>
                <w:bCs w:val="0"/>
                <w:color w:val="000000"/>
                <w:sz w:val="18"/>
              </w:rPr>
              <w:t>ECON 4380</w:t>
            </w:r>
          </w:p>
        </w:tc>
        <w:tc>
          <w:tcPr>
            <w:tcW w:w="0" w:type="auto"/>
            <w:vAlign w:val="center"/>
          </w:tcPr>
          <w:p w:rsidR="00BB0020" w:rsidRPr="00810430" w:rsidRDefault="00BB0020" w:rsidP="00155516">
            <w:pPr>
              <w:contextualSpacing/>
              <w:rPr>
                <w:rFonts w:ascii="Arial Narrow" w:hAnsi="Arial Narrow"/>
                <w:bCs w:val="0"/>
                <w:sz w:val="18"/>
                <w:szCs w:val="24"/>
              </w:rPr>
            </w:pPr>
            <w:r w:rsidRPr="00810430">
              <w:rPr>
                <w:rFonts w:ascii="Arial Narrow" w:hAnsi="Arial Narrow"/>
                <w:bCs w:val="0"/>
                <w:color w:val="000000"/>
                <w:sz w:val="18"/>
              </w:rPr>
              <w:t>The mean of students’ points will be 7 (of 12) or greater on the ECON 4380 Discipline Specific Assessment Rubric.</w:t>
            </w:r>
          </w:p>
        </w:tc>
      </w:tr>
      <w:tr w:rsidR="00BB0020" w:rsidRPr="00810430" w:rsidTr="00155516">
        <w:trPr>
          <w:trHeight w:val="919"/>
          <w:jc w:val="center"/>
        </w:trPr>
        <w:tc>
          <w:tcPr>
            <w:tcW w:w="0" w:type="auto"/>
            <w:vMerge/>
            <w:vAlign w:val="center"/>
            <w:hideMark/>
          </w:tcPr>
          <w:p w:rsidR="00BB0020" w:rsidRPr="00810430" w:rsidRDefault="00BB0020" w:rsidP="00155516">
            <w:pPr>
              <w:contextualSpacing/>
              <w:rPr>
                <w:rFonts w:ascii="Arial Narrow" w:hAnsi="Arial Narrow"/>
                <w:bCs w:val="0"/>
                <w:sz w:val="18"/>
                <w:szCs w:val="24"/>
              </w:rPr>
            </w:pPr>
          </w:p>
        </w:tc>
        <w:tc>
          <w:tcPr>
            <w:tcW w:w="0" w:type="auto"/>
            <w:vAlign w:val="center"/>
            <w:hideMark/>
          </w:tcPr>
          <w:p w:rsidR="00BB0020" w:rsidRPr="00810430" w:rsidRDefault="00BB0020" w:rsidP="00155516">
            <w:pPr>
              <w:contextualSpacing/>
              <w:rPr>
                <w:rFonts w:ascii="Arial Narrow" w:hAnsi="Arial Narrow"/>
                <w:bCs w:val="0"/>
                <w:sz w:val="18"/>
                <w:szCs w:val="24"/>
              </w:rPr>
            </w:pPr>
            <w:r>
              <w:rPr>
                <w:rFonts w:ascii="Arial Narrow" w:hAnsi="Arial Narrow"/>
                <w:bCs w:val="0"/>
                <w:color w:val="000000"/>
                <w:sz w:val="18"/>
              </w:rPr>
              <w:t xml:space="preserve">7a. </w:t>
            </w:r>
            <w:r w:rsidRPr="00810430">
              <w:rPr>
                <w:rFonts w:ascii="Arial Narrow" w:hAnsi="Arial Narrow"/>
                <w:bCs w:val="0"/>
                <w:color w:val="000000"/>
                <w:sz w:val="18"/>
              </w:rPr>
              <w:t>Management Information Systems graduates will understand the key competencies that comprise the planning, analysis, design, and implementation of high-quality organization information systems.</w:t>
            </w:r>
          </w:p>
        </w:tc>
        <w:tc>
          <w:tcPr>
            <w:tcW w:w="0" w:type="auto"/>
            <w:vAlign w:val="center"/>
            <w:hideMark/>
          </w:tcPr>
          <w:p w:rsidR="00BB0020" w:rsidRPr="00810430" w:rsidRDefault="00BB0020" w:rsidP="00155516">
            <w:pPr>
              <w:contextualSpacing/>
              <w:rPr>
                <w:rFonts w:ascii="Arial Narrow" w:hAnsi="Arial Narrow"/>
                <w:bCs w:val="0"/>
                <w:sz w:val="18"/>
                <w:szCs w:val="24"/>
              </w:rPr>
            </w:pPr>
            <w:r w:rsidRPr="00810430">
              <w:rPr>
                <w:rFonts w:ascii="Arial Narrow" w:hAnsi="Arial Narrow"/>
                <w:bCs w:val="0"/>
                <w:color w:val="000000"/>
                <w:sz w:val="18"/>
              </w:rPr>
              <w:t xml:space="preserve">Each student must pass appropriate questions in exams comprised of questions written by the MIS faculty. Students will demonstrate an understanding of the systems development life cycle and be able to apply the most appropriate methodologies and tools to resolve organization information systems issues and be able </w:t>
            </w:r>
            <w:proofErr w:type="gramStart"/>
            <w:r w:rsidRPr="00810430">
              <w:rPr>
                <w:rFonts w:ascii="Arial Narrow" w:hAnsi="Arial Narrow"/>
                <w:bCs w:val="0"/>
                <w:color w:val="000000"/>
                <w:sz w:val="18"/>
              </w:rPr>
              <w:t>to effectively communicate</w:t>
            </w:r>
            <w:proofErr w:type="gramEnd"/>
            <w:r w:rsidRPr="00810430">
              <w:rPr>
                <w:rFonts w:ascii="Arial Narrow" w:hAnsi="Arial Narrow"/>
                <w:bCs w:val="0"/>
                <w:color w:val="000000"/>
                <w:sz w:val="18"/>
              </w:rPr>
              <w:t xml:space="preserve"> appropriate solutions.</w:t>
            </w:r>
          </w:p>
        </w:tc>
        <w:tc>
          <w:tcPr>
            <w:tcW w:w="0" w:type="auto"/>
            <w:vAlign w:val="center"/>
            <w:hideMark/>
          </w:tcPr>
          <w:p w:rsidR="00BB0020" w:rsidRPr="00810430" w:rsidRDefault="00BB0020" w:rsidP="00F471D9">
            <w:pPr>
              <w:contextualSpacing/>
              <w:jc w:val="center"/>
              <w:rPr>
                <w:rFonts w:ascii="Arial Narrow" w:hAnsi="Arial Narrow"/>
                <w:bCs w:val="0"/>
                <w:sz w:val="18"/>
                <w:szCs w:val="24"/>
              </w:rPr>
            </w:pPr>
            <w:r w:rsidRPr="00810430">
              <w:rPr>
                <w:rFonts w:ascii="Arial Narrow" w:hAnsi="Arial Narrow"/>
                <w:bCs w:val="0"/>
                <w:color w:val="000000"/>
                <w:sz w:val="18"/>
              </w:rPr>
              <w:t xml:space="preserve">MIS </w:t>
            </w:r>
            <w:r w:rsidR="00F471D9">
              <w:rPr>
                <w:rFonts w:ascii="Arial Narrow" w:hAnsi="Arial Narrow"/>
                <w:bCs w:val="0"/>
                <w:color w:val="000000"/>
                <w:sz w:val="18"/>
              </w:rPr>
              <w:t>4</w:t>
            </w:r>
            <w:r w:rsidRPr="00810430">
              <w:rPr>
                <w:rFonts w:ascii="Arial Narrow" w:hAnsi="Arial Narrow"/>
                <w:bCs w:val="0"/>
                <w:color w:val="000000"/>
                <w:sz w:val="18"/>
              </w:rPr>
              <w:t>328</w:t>
            </w:r>
          </w:p>
        </w:tc>
        <w:tc>
          <w:tcPr>
            <w:tcW w:w="0" w:type="auto"/>
            <w:vAlign w:val="center"/>
          </w:tcPr>
          <w:p w:rsidR="00BB0020" w:rsidRPr="00810430" w:rsidRDefault="00BB0020" w:rsidP="00155516">
            <w:pPr>
              <w:contextualSpacing/>
              <w:rPr>
                <w:rFonts w:ascii="Arial Narrow" w:hAnsi="Arial Narrow"/>
                <w:bCs w:val="0"/>
                <w:sz w:val="18"/>
                <w:szCs w:val="24"/>
              </w:rPr>
            </w:pPr>
            <w:r w:rsidRPr="00810430">
              <w:rPr>
                <w:rFonts w:ascii="Arial Narrow" w:hAnsi="Arial Narrow"/>
                <w:bCs w:val="0"/>
                <w:color w:val="000000"/>
                <w:sz w:val="18"/>
              </w:rPr>
              <w:t>The mean score of students assessed will be 70 percent or higher on the assessment exam questions.</w:t>
            </w:r>
          </w:p>
        </w:tc>
      </w:tr>
      <w:tr w:rsidR="00BB0020" w:rsidRPr="00810430" w:rsidTr="00155516">
        <w:trPr>
          <w:trHeight w:val="919"/>
          <w:jc w:val="center"/>
        </w:trPr>
        <w:tc>
          <w:tcPr>
            <w:tcW w:w="0" w:type="auto"/>
            <w:vMerge/>
            <w:vAlign w:val="center"/>
          </w:tcPr>
          <w:p w:rsidR="00BB0020" w:rsidRPr="00810430" w:rsidRDefault="00BB0020" w:rsidP="00155516">
            <w:pPr>
              <w:contextualSpacing/>
              <w:rPr>
                <w:rFonts w:ascii="Arial Narrow" w:hAnsi="Arial Narrow"/>
                <w:bCs w:val="0"/>
                <w:sz w:val="18"/>
                <w:szCs w:val="24"/>
              </w:rPr>
            </w:pPr>
          </w:p>
        </w:tc>
        <w:tc>
          <w:tcPr>
            <w:tcW w:w="0" w:type="auto"/>
            <w:vAlign w:val="center"/>
          </w:tcPr>
          <w:p w:rsidR="00BB0020" w:rsidRDefault="00BB0020" w:rsidP="00155516">
            <w:pPr>
              <w:contextualSpacing/>
              <w:rPr>
                <w:rFonts w:ascii="Arial Narrow" w:hAnsi="Arial Narrow"/>
                <w:bCs w:val="0"/>
                <w:color w:val="000000"/>
                <w:sz w:val="18"/>
              </w:rPr>
            </w:pPr>
            <w:r>
              <w:rPr>
                <w:rFonts w:ascii="Arial Narrow" w:hAnsi="Arial Narrow"/>
                <w:bCs w:val="0"/>
                <w:color w:val="000000"/>
                <w:sz w:val="18"/>
              </w:rPr>
              <w:t xml:space="preserve">7a. Information System graduates will </w:t>
            </w:r>
            <w:r w:rsidRPr="008B4410">
              <w:rPr>
                <w:rFonts w:ascii="Arial Narrow" w:hAnsi="Arial Narrow"/>
                <w:bCs w:val="0"/>
                <w:color w:val="000000"/>
                <w:sz w:val="18"/>
              </w:rPr>
              <w:t>effectively manage the process of information systems development, from requirements planning to system delivery.</w:t>
            </w:r>
          </w:p>
        </w:tc>
        <w:tc>
          <w:tcPr>
            <w:tcW w:w="0" w:type="auto"/>
            <w:vAlign w:val="center"/>
          </w:tcPr>
          <w:p w:rsidR="00BB0020" w:rsidRPr="00810430" w:rsidRDefault="00BB0020" w:rsidP="00155516">
            <w:pPr>
              <w:contextualSpacing/>
              <w:rPr>
                <w:rFonts w:ascii="Arial Narrow" w:hAnsi="Arial Narrow"/>
                <w:bCs w:val="0"/>
                <w:color w:val="000000"/>
                <w:sz w:val="18"/>
              </w:rPr>
            </w:pPr>
            <w:r w:rsidRPr="008B4410">
              <w:rPr>
                <w:rFonts w:ascii="Arial Narrow" w:hAnsi="Arial Narrow"/>
                <w:bCs w:val="0"/>
                <w:color w:val="000000"/>
                <w:sz w:val="18"/>
              </w:rPr>
              <w:t>Students will demonstrate sufficient understanding through objective responses to questions.</w:t>
            </w:r>
          </w:p>
        </w:tc>
        <w:tc>
          <w:tcPr>
            <w:tcW w:w="0" w:type="auto"/>
            <w:vAlign w:val="center"/>
          </w:tcPr>
          <w:p w:rsidR="00BB0020" w:rsidRPr="00810430" w:rsidRDefault="00BB0020" w:rsidP="00155516">
            <w:pPr>
              <w:contextualSpacing/>
              <w:jc w:val="center"/>
              <w:rPr>
                <w:rFonts w:ascii="Arial Narrow" w:hAnsi="Arial Narrow"/>
                <w:bCs w:val="0"/>
                <w:color w:val="000000"/>
                <w:sz w:val="18"/>
              </w:rPr>
            </w:pPr>
            <w:r>
              <w:rPr>
                <w:rFonts w:ascii="Arial Narrow" w:hAnsi="Arial Narrow"/>
                <w:bCs w:val="0"/>
                <w:color w:val="000000"/>
                <w:sz w:val="18"/>
              </w:rPr>
              <w:t>MIS 4355</w:t>
            </w:r>
          </w:p>
        </w:tc>
        <w:tc>
          <w:tcPr>
            <w:tcW w:w="0" w:type="auto"/>
            <w:vAlign w:val="center"/>
          </w:tcPr>
          <w:p w:rsidR="00BB0020" w:rsidRPr="008B4410" w:rsidRDefault="00BB0020" w:rsidP="00155516">
            <w:r w:rsidRPr="008B4410">
              <w:rPr>
                <w:rFonts w:ascii="Arial Narrow" w:hAnsi="Arial Narrow"/>
                <w:bCs w:val="0"/>
                <w:color w:val="000000"/>
                <w:sz w:val="18"/>
              </w:rPr>
              <w:t>Mean score of students will be 75% or above.</w:t>
            </w:r>
          </w:p>
        </w:tc>
      </w:tr>
    </w:tbl>
    <w:p w:rsidR="00655436" w:rsidRDefault="00655436"/>
    <w:p w:rsidR="00B5718F" w:rsidRDefault="00B5718F" w:rsidP="00B5718F">
      <w:pPr>
        <w:rPr>
          <w:sz w:val="24"/>
          <w:szCs w:val="24"/>
        </w:rPr>
      </w:pPr>
      <w:r>
        <w:rPr>
          <w:sz w:val="24"/>
          <w:szCs w:val="24"/>
        </w:rPr>
        <w:t xml:space="preserve">The following objectives </w:t>
      </w:r>
      <w:proofErr w:type="gramStart"/>
      <w:r>
        <w:rPr>
          <w:sz w:val="24"/>
          <w:szCs w:val="24"/>
        </w:rPr>
        <w:t>were assessed</w:t>
      </w:r>
      <w:proofErr w:type="gramEnd"/>
      <w:r>
        <w:rPr>
          <w:sz w:val="24"/>
          <w:szCs w:val="24"/>
        </w:rPr>
        <w:t xml:space="preserve"> in the past year for HLC-7 objectives: </w:t>
      </w:r>
    </w:p>
    <w:tbl>
      <w:tblPr>
        <w:tblStyle w:val="GridTable4-Accent2"/>
        <w:tblW w:w="0" w:type="auto"/>
        <w:jc w:val="center"/>
        <w:tblCellMar>
          <w:top w:w="43" w:type="dxa"/>
          <w:left w:w="115" w:type="dxa"/>
          <w:bottom w:w="43" w:type="dxa"/>
          <w:right w:w="115" w:type="dxa"/>
        </w:tblCellMar>
        <w:tblLook w:val="04A0" w:firstRow="1" w:lastRow="0" w:firstColumn="1" w:lastColumn="0" w:noHBand="0" w:noVBand="1"/>
      </w:tblPr>
      <w:tblGrid>
        <w:gridCol w:w="3860"/>
        <w:gridCol w:w="1871"/>
      </w:tblGrid>
      <w:tr w:rsidR="00B5718F" w:rsidTr="006749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B5718F" w:rsidRDefault="00B5718F" w:rsidP="00674972">
            <w:pPr>
              <w:rPr>
                <w:sz w:val="24"/>
                <w:szCs w:val="24"/>
              </w:rPr>
            </w:pPr>
            <w:r>
              <w:rPr>
                <w:sz w:val="24"/>
                <w:szCs w:val="24"/>
              </w:rPr>
              <w:t>Learning Objectives Assessed</w:t>
            </w:r>
          </w:p>
        </w:tc>
        <w:tc>
          <w:tcPr>
            <w:tcW w:w="0" w:type="auto"/>
          </w:tcPr>
          <w:p w:rsidR="00B5718F" w:rsidRDefault="00B5718F" w:rsidP="00674972">
            <w:pPr>
              <w:cnfStyle w:val="100000000000" w:firstRow="1" w:lastRow="0" w:firstColumn="0" w:lastColumn="0" w:oddVBand="0" w:evenVBand="0" w:oddHBand="0" w:evenHBand="0" w:firstRowFirstColumn="0" w:firstRowLastColumn="0" w:lastRowFirstColumn="0" w:lastRowLastColumn="0"/>
              <w:rPr>
                <w:sz w:val="24"/>
                <w:szCs w:val="24"/>
              </w:rPr>
            </w:pPr>
          </w:p>
        </w:tc>
      </w:tr>
      <w:tr w:rsidR="00B5718F" w:rsidTr="006749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5718F" w:rsidRPr="00B5718F" w:rsidRDefault="00B5718F" w:rsidP="00674972">
            <w:pPr>
              <w:jc w:val="center"/>
              <w:rPr>
                <w:color w:val="FF0000"/>
                <w:sz w:val="24"/>
                <w:szCs w:val="24"/>
              </w:rPr>
            </w:pPr>
            <w:r w:rsidRPr="00B5718F">
              <w:rPr>
                <w:color w:val="FF0000"/>
                <w:sz w:val="24"/>
                <w:szCs w:val="24"/>
              </w:rPr>
              <w:t>Fall 2016</w:t>
            </w:r>
          </w:p>
        </w:tc>
        <w:tc>
          <w:tcPr>
            <w:tcW w:w="0" w:type="auto"/>
          </w:tcPr>
          <w:p w:rsidR="00B5718F" w:rsidRPr="007B0F3C" w:rsidRDefault="00B5718F" w:rsidP="00674972">
            <w:pPr>
              <w:cnfStyle w:val="000000100000" w:firstRow="0" w:lastRow="0" w:firstColumn="0" w:lastColumn="0" w:oddVBand="0" w:evenVBand="0" w:oddHBand="1" w:evenHBand="0" w:firstRowFirstColumn="0" w:firstRowLastColumn="0" w:lastRowFirstColumn="0" w:lastRowLastColumn="0"/>
              <w:rPr>
                <w:b/>
                <w:color w:val="FF0000"/>
                <w:sz w:val="24"/>
                <w:szCs w:val="24"/>
              </w:rPr>
            </w:pPr>
            <w:r w:rsidRPr="007B0F3C">
              <w:rPr>
                <w:b/>
                <w:color w:val="FF0000"/>
                <w:sz w:val="24"/>
                <w:szCs w:val="24"/>
              </w:rPr>
              <w:t>Spring 2017</w:t>
            </w:r>
          </w:p>
        </w:tc>
      </w:tr>
      <w:tr w:rsidR="00B5718F" w:rsidTr="0067497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B5718F" w:rsidRPr="00155516" w:rsidRDefault="00B5718F" w:rsidP="00B5718F">
            <w:pPr>
              <w:pStyle w:val="Normal-SpaceAfter"/>
              <w:spacing w:after="100" w:afterAutospacing="1"/>
              <w:ind w:left="360"/>
              <w:contextualSpacing/>
              <w:rPr>
                <w:rFonts w:ascii="Georgia" w:hAnsi="Georgia"/>
                <w:b w:val="0"/>
                <w:sz w:val="20"/>
              </w:rPr>
            </w:pPr>
            <w:r w:rsidRPr="00155516">
              <w:rPr>
                <w:rFonts w:ascii="Georgia" w:hAnsi="Georgia"/>
                <w:b w:val="0"/>
                <w:sz w:val="20"/>
              </w:rPr>
              <w:t>HLC-7 Accounting</w:t>
            </w:r>
          </w:p>
        </w:tc>
        <w:tc>
          <w:tcPr>
            <w:tcW w:w="0" w:type="auto"/>
          </w:tcPr>
          <w:p w:rsidR="00B5718F" w:rsidRPr="007B0F3C" w:rsidRDefault="00B5718F" w:rsidP="00B5718F">
            <w:pPr>
              <w:jc w:val="both"/>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HLC-7 Accounting</w:t>
            </w:r>
          </w:p>
        </w:tc>
      </w:tr>
      <w:tr w:rsidR="00B5718F" w:rsidTr="006749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B5718F" w:rsidRPr="00155516" w:rsidRDefault="00B5718F" w:rsidP="00B5718F">
            <w:pPr>
              <w:ind w:left="360"/>
              <w:rPr>
                <w:b w:val="0"/>
                <w:bCs/>
                <w:noProof/>
                <w:sz w:val="20"/>
                <w:szCs w:val="20"/>
              </w:rPr>
            </w:pPr>
            <w:r w:rsidRPr="00155516">
              <w:rPr>
                <w:b w:val="0"/>
                <w:bCs/>
                <w:noProof/>
                <w:sz w:val="20"/>
                <w:szCs w:val="20"/>
              </w:rPr>
              <w:t>HLC-7 Marketing</w:t>
            </w:r>
          </w:p>
        </w:tc>
        <w:tc>
          <w:tcPr>
            <w:tcW w:w="0" w:type="auto"/>
          </w:tcPr>
          <w:p w:rsidR="00B5718F" w:rsidRPr="007B0F3C" w:rsidRDefault="00B5718F" w:rsidP="00B5718F">
            <w:pPr>
              <w:jc w:val="both"/>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HLC-7 Economics</w:t>
            </w:r>
          </w:p>
        </w:tc>
      </w:tr>
      <w:tr w:rsidR="00B5718F" w:rsidTr="0067497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B5718F" w:rsidRPr="00846A4A" w:rsidRDefault="00B5718F" w:rsidP="00B5718F">
            <w:pPr>
              <w:pStyle w:val="Normal-SpaceAfter"/>
              <w:spacing w:after="100" w:afterAutospacing="1"/>
              <w:ind w:left="360"/>
              <w:contextualSpacing/>
              <w:rPr>
                <w:rFonts w:ascii="Georgia" w:hAnsi="Georgia"/>
                <w:bCs w:val="0"/>
                <w:sz w:val="20"/>
              </w:rPr>
            </w:pPr>
          </w:p>
        </w:tc>
        <w:tc>
          <w:tcPr>
            <w:tcW w:w="0" w:type="auto"/>
          </w:tcPr>
          <w:p w:rsidR="00B5718F" w:rsidRPr="007B0F3C" w:rsidRDefault="00B5718F" w:rsidP="00B5718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HLC-7 Marketing</w:t>
            </w:r>
          </w:p>
        </w:tc>
      </w:tr>
    </w:tbl>
    <w:p w:rsidR="00674972" w:rsidRDefault="00674972" w:rsidP="00155516">
      <w:pPr>
        <w:rPr>
          <w:b/>
          <w:bCs w:val="0"/>
        </w:rPr>
      </w:pPr>
    </w:p>
    <w:p w:rsidR="00B5718F" w:rsidRDefault="00B5718F" w:rsidP="00B5718F">
      <w:pPr>
        <w:rPr>
          <w:sz w:val="24"/>
          <w:szCs w:val="24"/>
        </w:rPr>
      </w:pPr>
      <w:r>
        <w:rPr>
          <w:sz w:val="24"/>
          <w:szCs w:val="24"/>
        </w:rPr>
        <w:t>The following objectives included an Improvement Team improvement cycle in the past year:</w:t>
      </w:r>
    </w:p>
    <w:tbl>
      <w:tblPr>
        <w:tblStyle w:val="GridTable5Dark-Accent3"/>
        <w:tblW w:w="0" w:type="auto"/>
        <w:jc w:val="center"/>
        <w:tblLook w:val="04A0" w:firstRow="1" w:lastRow="0" w:firstColumn="1" w:lastColumn="0" w:noHBand="0" w:noVBand="1"/>
      </w:tblPr>
      <w:tblGrid>
        <w:gridCol w:w="3014"/>
        <w:gridCol w:w="3020"/>
        <w:gridCol w:w="3965"/>
        <w:gridCol w:w="1805"/>
      </w:tblGrid>
      <w:tr w:rsidR="00674972" w:rsidTr="001555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4" w:type="dxa"/>
          </w:tcPr>
          <w:p w:rsidR="00674972" w:rsidRPr="001F4E40" w:rsidRDefault="00674972" w:rsidP="00674972">
            <w:pPr>
              <w:jc w:val="center"/>
              <w:rPr>
                <w:rFonts w:ascii="Times New Roman" w:hAnsi="Times New Roman" w:cs="Times New Roman"/>
                <w:color w:val="FF0000"/>
                <w:sz w:val="28"/>
                <w:szCs w:val="28"/>
              </w:rPr>
            </w:pPr>
          </w:p>
        </w:tc>
        <w:tc>
          <w:tcPr>
            <w:tcW w:w="8790" w:type="dxa"/>
            <w:gridSpan w:val="3"/>
            <w:vAlign w:val="center"/>
          </w:tcPr>
          <w:p w:rsidR="00674972" w:rsidRPr="001F4E40" w:rsidRDefault="00674972" w:rsidP="006749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0000"/>
                <w:sz w:val="28"/>
                <w:szCs w:val="28"/>
              </w:rPr>
            </w:pPr>
            <w:r w:rsidRPr="001F4E40">
              <w:rPr>
                <w:rFonts w:ascii="Times New Roman" w:hAnsi="Times New Roman" w:cs="Times New Roman"/>
                <w:color w:val="FF0000"/>
                <w:sz w:val="28"/>
                <w:szCs w:val="28"/>
              </w:rPr>
              <w:t>Improvement Team Actions</w:t>
            </w:r>
          </w:p>
        </w:tc>
      </w:tr>
      <w:tr w:rsidR="00674972" w:rsidTr="00155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74972" w:rsidRDefault="00674972" w:rsidP="00674972">
            <w:pPr>
              <w:jc w:val="center"/>
              <w:rPr>
                <w:color w:val="FF0000"/>
                <w:sz w:val="24"/>
                <w:szCs w:val="24"/>
              </w:rPr>
            </w:pPr>
            <w:r>
              <w:rPr>
                <w:color w:val="FF0000"/>
                <w:sz w:val="24"/>
                <w:szCs w:val="24"/>
              </w:rPr>
              <w:t>Program</w:t>
            </w:r>
          </w:p>
        </w:tc>
        <w:tc>
          <w:tcPr>
            <w:tcW w:w="0" w:type="auto"/>
          </w:tcPr>
          <w:p w:rsidR="00674972" w:rsidRPr="007B0F3C" w:rsidRDefault="00674972" w:rsidP="00674972">
            <w:pPr>
              <w:jc w:val="center"/>
              <w:cnfStyle w:val="000000100000" w:firstRow="0" w:lastRow="0" w:firstColumn="0" w:lastColumn="0" w:oddVBand="0" w:evenVBand="0" w:oddHBand="1" w:evenHBand="0" w:firstRowFirstColumn="0" w:firstRowLastColumn="0" w:lastRowFirstColumn="0" w:lastRowLastColumn="0"/>
              <w:rPr>
                <w:color w:val="FF0000"/>
                <w:sz w:val="24"/>
                <w:szCs w:val="24"/>
              </w:rPr>
            </w:pPr>
            <w:r w:rsidRPr="00674972">
              <w:rPr>
                <w:b/>
                <w:color w:val="FF0000"/>
                <w:sz w:val="24"/>
                <w:szCs w:val="24"/>
              </w:rPr>
              <w:t>Objective</w:t>
            </w:r>
          </w:p>
        </w:tc>
        <w:tc>
          <w:tcPr>
            <w:tcW w:w="3965" w:type="dxa"/>
          </w:tcPr>
          <w:p w:rsidR="00674972" w:rsidRPr="007B0F3C" w:rsidRDefault="00674972" w:rsidP="00674972">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Term Met</w:t>
            </w:r>
          </w:p>
        </w:tc>
        <w:tc>
          <w:tcPr>
            <w:tcW w:w="1805" w:type="dxa"/>
          </w:tcPr>
          <w:p w:rsidR="00674972" w:rsidRPr="007B0F3C" w:rsidRDefault="00674972" w:rsidP="00674972">
            <w:pPr>
              <w:cnfStyle w:val="000000100000" w:firstRow="0" w:lastRow="0" w:firstColumn="0" w:lastColumn="0" w:oddVBand="0" w:evenVBand="0" w:oddHBand="1" w:evenHBand="0" w:firstRowFirstColumn="0" w:firstRowLastColumn="0" w:lastRowFirstColumn="0" w:lastRowLastColumn="0"/>
              <w:rPr>
                <w:b/>
                <w:color w:val="FF0000"/>
                <w:sz w:val="24"/>
                <w:szCs w:val="24"/>
              </w:rPr>
            </w:pPr>
            <w:proofErr w:type="gramStart"/>
            <w:r>
              <w:rPr>
                <w:b/>
                <w:color w:val="FF0000"/>
                <w:sz w:val="24"/>
                <w:szCs w:val="24"/>
              </w:rPr>
              <w:t>Approved?</w:t>
            </w:r>
            <w:proofErr w:type="gramEnd"/>
          </w:p>
        </w:tc>
      </w:tr>
      <w:tr w:rsidR="00674972" w:rsidTr="00155516">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674972" w:rsidRPr="001F4E40" w:rsidRDefault="00674972" w:rsidP="00674972">
            <w:pPr>
              <w:ind w:left="-30"/>
              <w:jc w:val="center"/>
              <w:rPr>
                <w:rFonts w:ascii="Times New Roman" w:hAnsi="Times New Roman" w:cs="Times New Roman"/>
                <w:sz w:val="20"/>
                <w:szCs w:val="20"/>
              </w:rPr>
            </w:pPr>
            <w:r w:rsidRPr="00674972">
              <w:rPr>
                <w:rFonts w:ascii="Times New Roman" w:hAnsi="Times New Roman" w:cs="Times New Roman"/>
                <w:sz w:val="24"/>
                <w:szCs w:val="24"/>
              </w:rPr>
              <w:t>HLC-7 Objectives</w:t>
            </w:r>
          </w:p>
        </w:tc>
        <w:tc>
          <w:tcPr>
            <w:tcW w:w="0" w:type="auto"/>
          </w:tcPr>
          <w:p w:rsidR="00674972" w:rsidRPr="00674972" w:rsidRDefault="00674972" w:rsidP="00674972">
            <w:pPr>
              <w:ind w:left="-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74972">
              <w:rPr>
                <w:rFonts w:ascii="Times New Roman" w:hAnsi="Times New Roman" w:cs="Times New Roman"/>
                <w:b/>
                <w:sz w:val="20"/>
                <w:szCs w:val="20"/>
              </w:rPr>
              <w:t>Accounting</w:t>
            </w:r>
          </w:p>
        </w:tc>
        <w:tc>
          <w:tcPr>
            <w:tcW w:w="3965" w:type="dxa"/>
          </w:tcPr>
          <w:p w:rsidR="00674972" w:rsidRPr="001F4E40" w:rsidRDefault="00674972" w:rsidP="006749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Spring 2016</w:t>
            </w:r>
          </w:p>
        </w:tc>
        <w:tc>
          <w:tcPr>
            <w:tcW w:w="1805" w:type="dxa"/>
          </w:tcPr>
          <w:p w:rsidR="00674972" w:rsidRPr="001F4E40" w:rsidRDefault="00674972" w:rsidP="006749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Fall 2016</w:t>
            </w:r>
          </w:p>
        </w:tc>
      </w:tr>
      <w:tr w:rsidR="00674972" w:rsidTr="00155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74972" w:rsidRPr="001F4E40" w:rsidRDefault="00674972" w:rsidP="00674972">
            <w:pPr>
              <w:ind w:left="-30"/>
              <w:jc w:val="both"/>
              <w:rPr>
                <w:rFonts w:ascii="Times New Roman" w:hAnsi="Times New Roman" w:cs="Times New Roman"/>
                <w:sz w:val="20"/>
                <w:szCs w:val="20"/>
              </w:rPr>
            </w:pPr>
          </w:p>
        </w:tc>
        <w:tc>
          <w:tcPr>
            <w:tcW w:w="0" w:type="auto"/>
          </w:tcPr>
          <w:p w:rsidR="00674972" w:rsidRPr="00674972" w:rsidRDefault="00674972" w:rsidP="00674972">
            <w:pPr>
              <w:ind w:left="-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74972">
              <w:rPr>
                <w:rFonts w:ascii="Times New Roman" w:hAnsi="Times New Roman" w:cs="Times New Roman"/>
                <w:b/>
                <w:sz w:val="20"/>
                <w:szCs w:val="20"/>
              </w:rPr>
              <w:t>Innovation &amp; Entrepreneurship</w:t>
            </w:r>
          </w:p>
        </w:tc>
        <w:tc>
          <w:tcPr>
            <w:tcW w:w="3965" w:type="dxa"/>
          </w:tcPr>
          <w:p w:rsidR="00674972" w:rsidRPr="001F4E40" w:rsidRDefault="00674972" w:rsidP="006749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Fall 2016</w:t>
            </w:r>
          </w:p>
        </w:tc>
        <w:tc>
          <w:tcPr>
            <w:tcW w:w="1805" w:type="dxa"/>
          </w:tcPr>
          <w:p w:rsidR="00674972" w:rsidRPr="001F4E40" w:rsidRDefault="00674972" w:rsidP="006749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Summer 2017</w:t>
            </w:r>
          </w:p>
        </w:tc>
      </w:tr>
      <w:tr w:rsidR="00674972" w:rsidTr="00155516">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74972" w:rsidRPr="001F4E40" w:rsidRDefault="00674972" w:rsidP="00674972">
            <w:pPr>
              <w:ind w:left="-30"/>
              <w:jc w:val="both"/>
              <w:rPr>
                <w:rFonts w:ascii="Times New Roman" w:hAnsi="Times New Roman" w:cs="Times New Roman"/>
                <w:sz w:val="20"/>
                <w:szCs w:val="20"/>
              </w:rPr>
            </w:pPr>
          </w:p>
        </w:tc>
        <w:tc>
          <w:tcPr>
            <w:tcW w:w="0" w:type="auto"/>
          </w:tcPr>
          <w:p w:rsidR="00674972" w:rsidRPr="00674972" w:rsidRDefault="00674972" w:rsidP="00674972">
            <w:pPr>
              <w:ind w:left="-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74972">
              <w:rPr>
                <w:rFonts w:ascii="Times New Roman" w:hAnsi="Times New Roman" w:cs="Times New Roman"/>
                <w:b/>
                <w:sz w:val="20"/>
                <w:szCs w:val="20"/>
              </w:rPr>
              <w:t>Insurance</w:t>
            </w:r>
          </w:p>
        </w:tc>
        <w:tc>
          <w:tcPr>
            <w:tcW w:w="3965" w:type="dxa"/>
          </w:tcPr>
          <w:p w:rsidR="00674972" w:rsidRPr="001F4E40" w:rsidRDefault="00674972" w:rsidP="006749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Fall 2016</w:t>
            </w:r>
          </w:p>
        </w:tc>
        <w:tc>
          <w:tcPr>
            <w:tcW w:w="1805" w:type="dxa"/>
          </w:tcPr>
          <w:p w:rsidR="00674972" w:rsidRPr="001F4E40" w:rsidRDefault="00674972" w:rsidP="006749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 progress</w:t>
            </w:r>
          </w:p>
        </w:tc>
      </w:tr>
      <w:tr w:rsidR="00674972" w:rsidTr="00155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74972" w:rsidRPr="001F4E40" w:rsidRDefault="00674972" w:rsidP="00674972">
            <w:pPr>
              <w:ind w:left="-30"/>
              <w:jc w:val="both"/>
              <w:rPr>
                <w:rFonts w:ascii="Times New Roman" w:hAnsi="Times New Roman" w:cs="Times New Roman"/>
                <w:sz w:val="20"/>
                <w:szCs w:val="20"/>
              </w:rPr>
            </w:pPr>
          </w:p>
        </w:tc>
        <w:tc>
          <w:tcPr>
            <w:tcW w:w="0" w:type="auto"/>
          </w:tcPr>
          <w:p w:rsidR="00674972" w:rsidRPr="00674972" w:rsidRDefault="00674972" w:rsidP="00674972">
            <w:pPr>
              <w:ind w:left="-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74972">
              <w:rPr>
                <w:rFonts w:ascii="Times New Roman" w:hAnsi="Times New Roman" w:cs="Times New Roman"/>
                <w:b/>
                <w:sz w:val="20"/>
                <w:szCs w:val="20"/>
              </w:rPr>
              <w:t>Management</w:t>
            </w:r>
          </w:p>
        </w:tc>
        <w:tc>
          <w:tcPr>
            <w:tcW w:w="3965" w:type="dxa"/>
          </w:tcPr>
          <w:p w:rsidR="00674972" w:rsidRPr="001F4E40" w:rsidRDefault="00674972" w:rsidP="006749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Fall 2016</w:t>
            </w:r>
          </w:p>
        </w:tc>
        <w:tc>
          <w:tcPr>
            <w:tcW w:w="1805" w:type="dxa"/>
          </w:tcPr>
          <w:p w:rsidR="00674972" w:rsidRPr="001F4E40" w:rsidRDefault="00674972" w:rsidP="006749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 progress</w:t>
            </w:r>
          </w:p>
        </w:tc>
      </w:tr>
      <w:tr w:rsidR="00674972" w:rsidTr="00155516">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74972" w:rsidRPr="001F4E40" w:rsidRDefault="00674972" w:rsidP="00674972">
            <w:pPr>
              <w:ind w:left="-30"/>
              <w:jc w:val="both"/>
              <w:rPr>
                <w:rFonts w:ascii="Times New Roman" w:hAnsi="Times New Roman" w:cs="Times New Roman"/>
                <w:sz w:val="20"/>
                <w:szCs w:val="20"/>
              </w:rPr>
            </w:pPr>
          </w:p>
        </w:tc>
        <w:tc>
          <w:tcPr>
            <w:tcW w:w="0" w:type="auto"/>
          </w:tcPr>
          <w:p w:rsidR="00674972" w:rsidRPr="00674972" w:rsidRDefault="00674972" w:rsidP="00674972">
            <w:pPr>
              <w:ind w:left="-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74972">
              <w:rPr>
                <w:rFonts w:ascii="Times New Roman" w:hAnsi="Times New Roman" w:cs="Times New Roman"/>
                <w:b/>
                <w:sz w:val="20"/>
                <w:szCs w:val="20"/>
              </w:rPr>
              <w:t>Finance</w:t>
            </w:r>
          </w:p>
        </w:tc>
        <w:tc>
          <w:tcPr>
            <w:tcW w:w="3965" w:type="dxa"/>
          </w:tcPr>
          <w:p w:rsidR="00674972" w:rsidRPr="001F4E40" w:rsidRDefault="00674972" w:rsidP="006749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Spring 2017</w:t>
            </w:r>
          </w:p>
        </w:tc>
        <w:tc>
          <w:tcPr>
            <w:tcW w:w="1805" w:type="dxa"/>
          </w:tcPr>
          <w:p w:rsidR="00674972" w:rsidRPr="001F4E40" w:rsidRDefault="00674972" w:rsidP="006749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 progress</w:t>
            </w:r>
          </w:p>
        </w:tc>
      </w:tr>
      <w:tr w:rsidR="00674972" w:rsidTr="00155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74972" w:rsidRPr="001F4E40" w:rsidRDefault="00674972" w:rsidP="00674972">
            <w:pPr>
              <w:ind w:left="-30"/>
              <w:jc w:val="both"/>
              <w:rPr>
                <w:rFonts w:ascii="Times New Roman" w:hAnsi="Times New Roman" w:cs="Times New Roman"/>
                <w:sz w:val="20"/>
                <w:szCs w:val="20"/>
              </w:rPr>
            </w:pPr>
          </w:p>
        </w:tc>
        <w:tc>
          <w:tcPr>
            <w:tcW w:w="0" w:type="auto"/>
          </w:tcPr>
          <w:p w:rsidR="00674972" w:rsidRPr="00674972" w:rsidRDefault="00674972" w:rsidP="00674972">
            <w:pPr>
              <w:ind w:left="-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74972">
              <w:rPr>
                <w:rFonts w:ascii="Times New Roman" w:hAnsi="Times New Roman" w:cs="Times New Roman"/>
                <w:b/>
                <w:sz w:val="20"/>
                <w:szCs w:val="20"/>
              </w:rPr>
              <w:t>MIS</w:t>
            </w:r>
          </w:p>
        </w:tc>
        <w:tc>
          <w:tcPr>
            <w:tcW w:w="3965" w:type="dxa"/>
          </w:tcPr>
          <w:p w:rsidR="00674972" w:rsidRPr="001F4E40" w:rsidRDefault="00674972" w:rsidP="006749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Spring 2017</w:t>
            </w:r>
          </w:p>
        </w:tc>
        <w:tc>
          <w:tcPr>
            <w:tcW w:w="1805" w:type="dxa"/>
          </w:tcPr>
          <w:p w:rsidR="00674972" w:rsidRPr="001F4E40" w:rsidRDefault="00674972" w:rsidP="006749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 progress</w:t>
            </w:r>
          </w:p>
        </w:tc>
      </w:tr>
    </w:tbl>
    <w:p w:rsidR="004F6E23" w:rsidRDefault="004F6E23">
      <w:pPr>
        <w:rPr>
          <w:b/>
          <w:bCs w:val="0"/>
        </w:rPr>
      </w:pP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564"/>
        <w:gridCol w:w="373"/>
        <w:gridCol w:w="1044"/>
        <w:gridCol w:w="8969"/>
      </w:tblGrid>
      <w:tr w:rsidR="00155516" w:rsidTr="00155516">
        <w:trPr>
          <w:cantSplit/>
          <w:trHeight w:val="512"/>
        </w:trPr>
        <w:tc>
          <w:tcPr>
            <w:tcW w:w="5000" w:type="pct"/>
            <w:gridSpan w:val="4"/>
            <w:shd w:val="clear" w:color="auto" w:fill="CCECFF"/>
            <w:vAlign w:val="center"/>
          </w:tcPr>
          <w:p w:rsidR="00155516" w:rsidRPr="00571179" w:rsidRDefault="00155516" w:rsidP="00155516">
            <w:pPr>
              <w:contextualSpacing/>
              <w:jc w:val="center"/>
              <w:rPr>
                <w:b/>
              </w:rPr>
            </w:pPr>
            <w:r>
              <w:rPr>
                <w:b/>
                <w:sz w:val="18"/>
                <w:szCs w:val="18"/>
              </w:rPr>
              <w:lastRenderedPageBreak/>
              <w:t>HLC 7 Accounting Improvement Team</w:t>
            </w:r>
          </w:p>
        </w:tc>
      </w:tr>
      <w:tr w:rsidR="00155516" w:rsidTr="00155516">
        <w:trPr>
          <w:cantSplit/>
          <w:trHeight w:val="782"/>
        </w:trPr>
        <w:tc>
          <w:tcPr>
            <w:tcW w:w="1537" w:type="pct"/>
            <w:gridSpan w:val="3"/>
            <w:shd w:val="clear" w:color="auto" w:fill="CCECFF"/>
            <w:vAlign w:val="center"/>
          </w:tcPr>
          <w:p w:rsidR="00155516" w:rsidRPr="00E62C68" w:rsidRDefault="00155516" w:rsidP="00155516">
            <w:pPr>
              <w:contextualSpacing/>
              <w:jc w:val="center"/>
              <w:rPr>
                <w:b/>
              </w:rPr>
            </w:pPr>
            <w:r w:rsidRPr="00E62C68">
              <w:rPr>
                <w:b/>
              </w:rPr>
              <w:t>Learning Objective</w:t>
            </w:r>
          </w:p>
        </w:tc>
        <w:tc>
          <w:tcPr>
            <w:tcW w:w="3463" w:type="pct"/>
            <w:vAlign w:val="center"/>
          </w:tcPr>
          <w:p w:rsidR="00155516" w:rsidRPr="00DC59BE" w:rsidRDefault="00155516" w:rsidP="00155516">
            <w:pPr>
              <w:rPr>
                <w:rFonts w:ascii="Times New Roman" w:hAnsi="Times New Roman"/>
                <w:sz w:val="24"/>
                <w:szCs w:val="24"/>
              </w:rPr>
            </w:pPr>
            <w:r w:rsidRPr="00DC59BE">
              <w:rPr>
                <w:rFonts w:ascii="Times New Roman" w:hAnsi="Times New Roman"/>
                <w:sz w:val="24"/>
                <w:szCs w:val="24"/>
              </w:rPr>
              <w:t>Our graduates shall possess knowledge appropriate to the practice of their major discipline.</w:t>
            </w:r>
          </w:p>
        </w:tc>
      </w:tr>
      <w:tr w:rsidR="00155516" w:rsidTr="00155516">
        <w:trPr>
          <w:trHeight w:val="20"/>
        </w:trPr>
        <w:tc>
          <w:tcPr>
            <w:tcW w:w="1537" w:type="pct"/>
            <w:gridSpan w:val="3"/>
            <w:shd w:val="clear" w:color="auto" w:fill="CCECFF"/>
            <w:vAlign w:val="center"/>
          </w:tcPr>
          <w:p w:rsidR="00155516" w:rsidRPr="00E62C68" w:rsidRDefault="00155516" w:rsidP="00155516">
            <w:pPr>
              <w:contextualSpacing/>
              <w:jc w:val="center"/>
              <w:rPr>
                <w:b/>
              </w:rPr>
            </w:pPr>
            <w:r w:rsidRPr="00E62C68">
              <w:rPr>
                <w:b/>
              </w:rPr>
              <w:t>T</w:t>
            </w:r>
            <w:r>
              <w:rPr>
                <w:b/>
              </w:rPr>
              <w:t>eam</w:t>
            </w:r>
            <w:r w:rsidRPr="00E62C68">
              <w:rPr>
                <w:b/>
              </w:rPr>
              <w:t xml:space="preserve"> Members</w:t>
            </w:r>
          </w:p>
        </w:tc>
        <w:tc>
          <w:tcPr>
            <w:tcW w:w="3463" w:type="pct"/>
          </w:tcPr>
          <w:p w:rsidR="00155516" w:rsidRPr="00E62C68" w:rsidRDefault="00155516" w:rsidP="00155516">
            <w:pPr>
              <w:contextualSpacing/>
              <w:jc w:val="center"/>
              <w:rPr>
                <w:b/>
              </w:rPr>
            </w:pPr>
            <w:r w:rsidRPr="00E62C68">
              <w:rPr>
                <w:b/>
              </w:rPr>
              <w:t xml:space="preserve">List all faculty in the </w:t>
            </w:r>
            <w:r>
              <w:rPr>
                <w:b/>
              </w:rPr>
              <w:t>improvement team</w:t>
            </w:r>
            <w:r w:rsidRPr="00E62C68">
              <w:rPr>
                <w:b/>
              </w:rPr>
              <w:t>:</w:t>
            </w:r>
          </w:p>
          <w:p w:rsidR="00155516" w:rsidRDefault="00155516" w:rsidP="00155516">
            <w:pPr>
              <w:contextualSpacing/>
            </w:pPr>
          </w:p>
          <w:p w:rsidR="00155516" w:rsidRPr="00677881" w:rsidRDefault="00155516" w:rsidP="00155516">
            <w:pPr>
              <w:contextualSpacing/>
            </w:pPr>
            <w:r>
              <w:t>Stephanie Watson (CAC representative)</w:t>
            </w:r>
          </w:p>
          <w:p w:rsidR="00155516" w:rsidRPr="00677881" w:rsidRDefault="00155516" w:rsidP="00155516">
            <w:pPr>
              <w:contextualSpacing/>
            </w:pPr>
            <w:r>
              <w:t>Steve Nelson</w:t>
            </w:r>
          </w:p>
          <w:p w:rsidR="00155516" w:rsidRPr="00571179" w:rsidRDefault="00155516" w:rsidP="00155516">
            <w:pPr>
              <w:contextualSpacing/>
              <w:rPr>
                <w:b/>
              </w:rPr>
            </w:pPr>
            <w:r>
              <w:t>Karen Oxner</w:t>
            </w:r>
          </w:p>
        </w:tc>
      </w:tr>
      <w:tr w:rsidR="00155516" w:rsidTr="00155516">
        <w:trPr>
          <w:trHeight w:val="20"/>
        </w:trPr>
        <w:tc>
          <w:tcPr>
            <w:tcW w:w="1537" w:type="pct"/>
            <w:gridSpan w:val="3"/>
            <w:shd w:val="clear" w:color="auto" w:fill="CCECFF"/>
            <w:vAlign w:val="center"/>
          </w:tcPr>
          <w:p w:rsidR="00155516" w:rsidRDefault="00155516" w:rsidP="00155516">
            <w:pPr>
              <w:contextualSpacing/>
              <w:jc w:val="center"/>
              <w:rPr>
                <w:b/>
                <w:sz w:val="18"/>
                <w:szCs w:val="18"/>
              </w:rPr>
            </w:pPr>
            <w:r>
              <w:rPr>
                <w:b/>
                <w:sz w:val="18"/>
                <w:szCs w:val="18"/>
              </w:rPr>
              <w:t>Term/Year of Improvement (when team meets)</w:t>
            </w:r>
          </w:p>
        </w:tc>
        <w:tc>
          <w:tcPr>
            <w:tcW w:w="3463" w:type="pct"/>
            <w:vAlign w:val="center"/>
          </w:tcPr>
          <w:p w:rsidR="00155516" w:rsidRPr="00B2354D" w:rsidRDefault="00155516" w:rsidP="00155516">
            <w:pPr>
              <w:contextualSpacing/>
            </w:pPr>
            <w:r>
              <w:t>Spring 2016</w:t>
            </w:r>
          </w:p>
        </w:tc>
      </w:tr>
      <w:tr w:rsidR="00155516" w:rsidTr="00155516">
        <w:trPr>
          <w:trHeight w:val="20"/>
        </w:trPr>
        <w:tc>
          <w:tcPr>
            <w:tcW w:w="1537" w:type="pct"/>
            <w:gridSpan w:val="3"/>
            <w:shd w:val="clear" w:color="auto" w:fill="CCECFF"/>
            <w:vAlign w:val="center"/>
          </w:tcPr>
          <w:p w:rsidR="00155516" w:rsidRPr="00E62C68" w:rsidRDefault="00155516" w:rsidP="00155516">
            <w:pPr>
              <w:contextualSpacing/>
              <w:jc w:val="center"/>
              <w:rPr>
                <w:b/>
              </w:rPr>
            </w:pPr>
            <w:r w:rsidRPr="00E62C68">
              <w:rPr>
                <w:b/>
              </w:rPr>
              <w:t xml:space="preserve">Term/Year Data </w:t>
            </w:r>
            <w:r>
              <w:rPr>
                <w:b/>
              </w:rPr>
              <w:t>Gathered</w:t>
            </w:r>
          </w:p>
        </w:tc>
        <w:tc>
          <w:tcPr>
            <w:tcW w:w="3463" w:type="pct"/>
            <w:vAlign w:val="center"/>
          </w:tcPr>
          <w:p w:rsidR="00155516" w:rsidRPr="00677881" w:rsidRDefault="00155516" w:rsidP="00155516">
            <w:pPr>
              <w:contextualSpacing/>
            </w:pPr>
            <w:r>
              <w:t xml:space="preserve">Fall </w:t>
            </w:r>
            <w:r w:rsidRPr="00677881">
              <w:t>2013</w:t>
            </w:r>
            <w:r>
              <w:t xml:space="preserve">, Spring 2014, Fall 2014, and Spring </w:t>
            </w:r>
            <w:r w:rsidRPr="00677881">
              <w:t>2015</w:t>
            </w:r>
          </w:p>
        </w:tc>
      </w:tr>
      <w:tr w:rsidR="00155516" w:rsidTr="00155516">
        <w:trPr>
          <w:cantSplit/>
          <w:trHeight w:val="602"/>
        </w:trPr>
        <w:tc>
          <w:tcPr>
            <w:tcW w:w="5000" w:type="pct"/>
            <w:gridSpan w:val="4"/>
            <w:shd w:val="clear" w:color="auto" w:fill="CCECFF"/>
            <w:vAlign w:val="center"/>
          </w:tcPr>
          <w:p w:rsidR="00155516" w:rsidRPr="00571179" w:rsidRDefault="00155516" w:rsidP="00155516">
            <w:pPr>
              <w:contextualSpacing/>
              <w:jc w:val="center"/>
              <w:rPr>
                <w:b/>
              </w:rPr>
            </w:pPr>
            <w:r>
              <w:rPr>
                <w:b/>
              </w:rPr>
              <w:t>Improvement Team Recommendations</w:t>
            </w:r>
          </w:p>
        </w:tc>
      </w:tr>
      <w:tr w:rsidR="00155516" w:rsidTr="00155516">
        <w:trPr>
          <w:trHeight w:val="350"/>
        </w:trPr>
        <w:tc>
          <w:tcPr>
            <w:tcW w:w="1134" w:type="pct"/>
            <w:gridSpan w:val="2"/>
            <w:shd w:val="clear" w:color="auto" w:fill="CCECFF"/>
            <w:vAlign w:val="center"/>
          </w:tcPr>
          <w:p w:rsidR="00155516" w:rsidRPr="00E62C68" w:rsidRDefault="00155516" w:rsidP="00155516">
            <w:pPr>
              <w:contextualSpacing/>
              <w:jc w:val="center"/>
              <w:rPr>
                <w:b/>
              </w:rPr>
            </w:pPr>
            <w:r>
              <w:rPr>
                <w:b/>
              </w:rPr>
              <w:t>Notes</w:t>
            </w:r>
          </w:p>
        </w:tc>
        <w:tc>
          <w:tcPr>
            <w:tcW w:w="3866" w:type="pct"/>
            <w:gridSpan w:val="2"/>
            <w:vAlign w:val="center"/>
          </w:tcPr>
          <w:p w:rsidR="00155516" w:rsidRPr="00E62C68" w:rsidRDefault="00155516" w:rsidP="00155516">
            <w:pPr>
              <w:contextualSpacing/>
              <w:jc w:val="center"/>
            </w:pPr>
            <w:r w:rsidRPr="00E62C68">
              <w:rPr>
                <w:b/>
              </w:rPr>
              <w:t>Compare data with previous assessment(s) in light of improvements made:</w:t>
            </w:r>
          </w:p>
          <w:p w:rsidR="00155516" w:rsidRDefault="00155516" w:rsidP="00155516">
            <w:pPr>
              <w:contextualSpacing/>
            </w:pPr>
          </w:p>
          <w:p w:rsidR="00155516" w:rsidRPr="00982770" w:rsidRDefault="00155516" w:rsidP="00155516">
            <w:pPr>
              <w:contextualSpacing/>
            </w:pPr>
            <w:r>
              <w:t xml:space="preserve">For all four data collections/assessments, the benchmark failed by a wide margin.  The benchmark is 70% of students will score a 70% or higher on the exam.  The percentage of students who scored a 70% were 7%, 5%, 16% and 12%.  The questions for this test </w:t>
            </w:r>
            <w:proofErr w:type="gramStart"/>
            <w:r>
              <w:t>are based</w:t>
            </w:r>
            <w:proofErr w:type="gramEnd"/>
            <w:r>
              <w:t xml:space="preserve"> on the content of ten upper division accounting courses.  There seem to be multiple problems. Students have little incentive to do well, since this is an “extra” </w:t>
            </w:r>
            <w:proofErr w:type="gramStart"/>
            <w:r>
              <w:t>exam which</w:t>
            </w:r>
            <w:proofErr w:type="gramEnd"/>
            <w:r>
              <w:t xml:space="preserve"> counts nothing but a few bonus points.  In addition, we have no information on which areas are weak.  We </w:t>
            </w:r>
            <w:proofErr w:type="gramStart"/>
            <w:r>
              <w:t>don’t</w:t>
            </w:r>
            <w:proofErr w:type="gramEnd"/>
            <w:r>
              <w:t xml:space="preserve"> have average test scores (only the percentage who scored above 70%).</w:t>
            </w:r>
          </w:p>
        </w:tc>
      </w:tr>
      <w:tr w:rsidR="00155516" w:rsidTr="00155516">
        <w:trPr>
          <w:trHeight w:val="350"/>
        </w:trPr>
        <w:tc>
          <w:tcPr>
            <w:tcW w:w="1134" w:type="pct"/>
            <w:gridSpan w:val="2"/>
            <w:shd w:val="clear" w:color="auto" w:fill="CCECFF"/>
            <w:vAlign w:val="center"/>
          </w:tcPr>
          <w:p w:rsidR="00155516" w:rsidRPr="00E62C68" w:rsidRDefault="00155516" w:rsidP="00155516">
            <w:pPr>
              <w:contextualSpacing/>
              <w:jc w:val="center"/>
              <w:rPr>
                <w:b/>
              </w:rPr>
            </w:pPr>
            <w:r w:rsidRPr="00E62C68">
              <w:rPr>
                <w:b/>
              </w:rPr>
              <w:t>Closing the Loop Activities</w:t>
            </w:r>
          </w:p>
        </w:tc>
        <w:tc>
          <w:tcPr>
            <w:tcW w:w="3866" w:type="pct"/>
            <w:gridSpan w:val="2"/>
            <w:vAlign w:val="center"/>
          </w:tcPr>
          <w:p w:rsidR="00155516" w:rsidRPr="00E62C68" w:rsidRDefault="00155516" w:rsidP="00155516">
            <w:pPr>
              <w:contextualSpacing/>
              <w:rPr>
                <w:b/>
              </w:rPr>
            </w:pPr>
            <w:r>
              <w:t>Given that there was no improvement cycle, there are no closing the loop activities to report.</w:t>
            </w:r>
          </w:p>
        </w:tc>
      </w:tr>
      <w:tr w:rsidR="00155516" w:rsidTr="00155516">
        <w:trPr>
          <w:trHeight w:val="350"/>
        </w:trPr>
        <w:tc>
          <w:tcPr>
            <w:tcW w:w="1134" w:type="pct"/>
            <w:gridSpan w:val="2"/>
            <w:shd w:val="clear" w:color="auto" w:fill="CCECFF"/>
            <w:vAlign w:val="center"/>
          </w:tcPr>
          <w:p w:rsidR="00155516" w:rsidRPr="00E62C68" w:rsidRDefault="00155516" w:rsidP="00155516">
            <w:pPr>
              <w:contextualSpacing/>
              <w:jc w:val="center"/>
              <w:rPr>
                <w:b/>
              </w:rPr>
            </w:pPr>
            <w:r w:rsidRPr="00E62C68">
              <w:rPr>
                <w:b/>
              </w:rPr>
              <w:t>Learning Improvement Recommendations</w:t>
            </w:r>
          </w:p>
        </w:tc>
        <w:tc>
          <w:tcPr>
            <w:tcW w:w="3866" w:type="pct"/>
            <w:gridSpan w:val="2"/>
            <w:vAlign w:val="center"/>
          </w:tcPr>
          <w:p w:rsidR="00155516" w:rsidRPr="00677881" w:rsidRDefault="00155516" w:rsidP="00155516">
            <w:pPr>
              <w:contextualSpacing/>
              <w:jc w:val="center"/>
              <w:rPr>
                <w:b/>
              </w:rPr>
            </w:pPr>
            <w:r w:rsidRPr="00677881">
              <w:rPr>
                <w:b/>
              </w:rPr>
              <w:t>List any recommended improvements for learning:</w:t>
            </w:r>
          </w:p>
          <w:p w:rsidR="00155516" w:rsidRDefault="00155516" w:rsidP="00155516">
            <w:pPr>
              <w:contextualSpacing/>
            </w:pPr>
          </w:p>
          <w:p w:rsidR="00155516" w:rsidRPr="00982770" w:rsidRDefault="00155516" w:rsidP="00155516">
            <w:pPr>
              <w:contextualSpacing/>
            </w:pPr>
            <w:r>
              <w:t xml:space="preserve">The team recommends that students </w:t>
            </w:r>
            <w:proofErr w:type="gramStart"/>
            <w:r>
              <w:t>are</w:t>
            </w:r>
            <w:proofErr w:type="gramEnd"/>
            <w:r>
              <w:t xml:space="preserve"> provided review materials.  Since the test questions come from material in ten (mostly) previous classes, having review material from these classes should aid students in preparing.  This is what </w:t>
            </w:r>
            <w:proofErr w:type="gramStart"/>
            <w:r>
              <w:t>is done</w:t>
            </w:r>
            <w:proofErr w:type="gramEnd"/>
            <w:r>
              <w:t xml:space="preserve"> for the CPA Exam, so it is a common and proven best practice.</w:t>
            </w:r>
          </w:p>
        </w:tc>
      </w:tr>
      <w:tr w:rsidR="00155516" w:rsidTr="00155516">
        <w:trPr>
          <w:trHeight w:val="350"/>
        </w:trPr>
        <w:tc>
          <w:tcPr>
            <w:tcW w:w="1134" w:type="pct"/>
            <w:gridSpan w:val="2"/>
            <w:shd w:val="clear" w:color="auto" w:fill="CCECFF"/>
            <w:vAlign w:val="center"/>
          </w:tcPr>
          <w:p w:rsidR="00155516" w:rsidRPr="00E62C68" w:rsidRDefault="00155516" w:rsidP="00155516">
            <w:pPr>
              <w:contextualSpacing/>
              <w:jc w:val="center"/>
              <w:rPr>
                <w:b/>
              </w:rPr>
            </w:pPr>
            <w:r w:rsidRPr="00E62C68">
              <w:rPr>
                <w:b/>
              </w:rPr>
              <w:lastRenderedPageBreak/>
              <w:t>System Improvement Recommendations</w:t>
            </w:r>
          </w:p>
        </w:tc>
        <w:tc>
          <w:tcPr>
            <w:tcW w:w="3866" w:type="pct"/>
            <w:gridSpan w:val="2"/>
          </w:tcPr>
          <w:p w:rsidR="00155516" w:rsidRDefault="00155516" w:rsidP="00155516">
            <w:pPr>
              <w:contextualSpacing/>
              <w:jc w:val="center"/>
              <w:rPr>
                <w:b/>
              </w:rPr>
            </w:pPr>
            <w:r w:rsidRPr="00E62C68">
              <w:rPr>
                <w:b/>
              </w:rPr>
              <w:t>List any recommended system improvements:</w:t>
            </w:r>
          </w:p>
          <w:p w:rsidR="00155516" w:rsidRDefault="00155516" w:rsidP="00155516">
            <w:pPr>
              <w:contextualSpacing/>
              <w:jc w:val="center"/>
              <w:rPr>
                <w:b/>
              </w:rPr>
            </w:pPr>
          </w:p>
          <w:p w:rsidR="00155516" w:rsidRDefault="00155516" w:rsidP="00155516">
            <w:r>
              <w:t>1. There is not enough incentive for students to do well.  It was resolved to make this worth points in the course, to add incentive.</w:t>
            </w:r>
          </w:p>
          <w:p w:rsidR="00155516" w:rsidRDefault="00155516" w:rsidP="00155516"/>
          <w:p w:rsidR="00155516" w:rsidRDefault="00155516" w:rsidP="00155516">
            <w:r>
              <w:t>2. The benchmark is too high.  Only 50% of s</w:t>
            </w:r>
            <w:r w:rsidRPr="00004A54">
              <w:t xml:space="preserve">tudents taking CPA exam sections pass with a 75% or higher, so </w:t>
            </w:r>
            <w:r>
              <w:t xml:space="preserve">the team recommends </w:t>
            </w:r>
            <w:r w:rsidRPr="00004A54">
              <w:t>lower</w:t>
            </w:r>
            <w:r>
              <w:t>ing</w:t>
            </w:r>
            <w:r w:rsidRPr="00004A54">
              <w:t xml:space="preserve"> the benchmark to "50% of students will score 7</w:t>
            </w:r>
            <w:r>
              <w:t>0</w:t>
            </w:r>
            <w:r w:rsidRPr="00004A54">
              <w:t>% or higher.</w:t>
            </w:r>
          </w:p>
          <w:p w:rsidR="00155516" w:rsidRDefault="00155516" w:rsidP="00155516"/>
          <w:p w:rsidR="00155516" w:rsidRPr="00732165" w:rsidRDefault="00155516" w:rsidP="00155516">
            <w:r>
              <w:t>3. Expand the question pool; it currently consists of four questions from each of the ten upper division Accounting courses.  Increase this to 15 questions.  Still, in the exam, students would answer only four questions.</w:t>
            </w:r>
          </w:p>
        </w:tc>
      </w:tr>
      <w:tr w:rsidR="00155516" w:rsidTr="00155516">
        <w:trPr>
          <w:trHeight w:val="350"/>
        </w:trPr>
        <w:tc>
          <w:tcPr>
            <w:tcW w:w="1134" w:type="pct"/>
            <w:gridSpan w:val="2"/>
            <w:shd w:val="clear" w:color="auto" w:fill="CCECFF"/>
            <w:vAlign w:val="center"/>
          </w:tcPr>
          <w:p w:rsidR="00155516" w:rsidRPr="00E62C68" w:rsidRDefault="00155516" w:rsidP="00155516">
            <w:pPr>
              <w:contextualSpacing/>
              <w:jc w:val="center"/>
              <w:rPr>
                <w:b/>
              </w:rPr>
            </w:pPr>
            <w:r w:rsidRPr="00E62C68">
              <w:rPr>
                <w:b/>
              </w:rPr>
              <w:t>Improvement Champion(s)</w:t>
            </w:r>
          </w:p>
        </w:tc>
        <w:tc>
          <w:tcPr>
            <w:tcW w:w="3866" w:type="pct"/>
            <w:gridSpan w:val="2"/>
            <w:vAlign w:val="center"/>
          </w:tcPr>
          <w:p w:rsidR="00155516" w:rsidRPr="00677881" w:rsidRDefault="00155516" w:rsidP="00155516">
            <w:pPr>
              <w:contextualSpacing/>
            </w:pPr>
            <w:r>
              <w:t>Stephanie Watson</w:t>
            </w:r>
          </w:p>
        </w:tc>
      </w:tr>
      <w:tr w:rsidR="00155516" w:rsidTr="00155516">
        <w:trPr>
          <w:trHeight w:val="350"/>
        </w:trPr>
        <w:tc>
          <w:tcPr>
            <w:tcW w:w="1134" w:type="pct"/>
            <w:gridSpan w:val="2"/>
            <w:shd w:val="clear" w:color="auto" w:fill="CCECFF"/>
            <w:vAlign w:val="center"/>
          </w:tcPr>
          <w:p w:rsidR="00155516" w:rsidRPr="00E62C68" w:rsidRDefault="00155516" w:rsidP="00155516">
            <w:pPr>
              <w:contextualSpacing/>
              <w:jc w:val="center"/>
              <w:rPr>
                <w:b/>
              </w:rPr>
            </w:pPr>
            <w:r w:rsidRPr="00E62C68">
              <w:rPr>
                <w:b/>
              </w:rPr>
              <w:t>Improvement Timeline(s)</w:t>
            </w:r>
          </w:p>
        </w:tc>
        <w:tc>
          <w:tcPr>
            <w:tcW w:w="3866" w:type="pct"/>
            <w:gridSpan w:val="2"/>
            <w:vAlign w:val="center"/>
          </w:tcPr>
          <w:p w:rsidR="00155516" w:rsidRPr="00677881" w:rsidRDefault="00155516" w:rsidP="00155516">
            <w:pPr>
              <w:contextualSpacing/>
            </w:pPr>
            <w:r w:rsidRPr="00677881">
              <w:t>Fall 2016</w:t>
            </w:r>
          </w:p>
        </w:tc>
      </w:tr>
      <w:tr w:rsidR="00155516" w:rsidTr="00155516">
        <w:trPr>
          <w:cantSplit/>
          <w:trHeight w:val="602"/>
        </w:trPr>
        <w:tc>
          <w:tcPr>
            <w:tcW w:w="5000" w:type="pct"/>
            <w:gridSpan w:val="4"/>
            <w:shd w:val="clear" w:color="auto" w:fill="CCECFF"/>
            <w:vAlign w:val="center"/>
          </w:tcPr>
          <w:p w:rsidR="00155516" w:rsidRPr="00571179" w:rsidRDefault="00155516" w:rsidP="00155516">
            <w:pPr>
              <w:contextualSpacing/>
              <w:jc w:val="center"/>
              <w:rPr>
                <w:b/>
              </w:rPr>
            </w:pPr>
            <w:r>
              <w:rPr>
                <w:b/>
              </w:rPr>
              <w:t>Chain of Submission/Approval</w:t>
            </w:r>
          </w:p>
        </w:tc>
      </w:tr>
      <w:tr w:rsidR="00155516" w:rsidTr="00155516">
        <w:trPr>
          <w:trHeight w:val="350"/>
        </w:trPr>
        <w:tc>
          <w:tcPr>
            <w:tcW w:w="990" w:type="pct"/>
            <w:shd w:val="clear" w:color="auto" w:fill="CCECFF"/>
            <w:vAlign w:val="center"/>
          </w:tcPr>
          <w:p w:rsidR="00155516" w:rsidRPr="00E62C68" w:rsidRDefault="00155516" w:rsidP="00155516">
            <w:pPr>
              <w:contextualSpacing/>
              <w:jc w:val="center"/>
              <w:rPr>
                <w:b/>
              </w:rPr>
            </w:pPr>
            <w:r w:rsidRPr="00E62C68">
              <w:rPr>
                <w:b/>
              </w:rPr>
              <w:t>Departmental Comments</w:t>
            </w:r>
          </w:p>
        </w:tc>
        <w:tc>
          <w:tcPr>
            <w:tcW w:w="4010" w:type="pct"/>
            <w:gridSpan w:val="3"/>
            <w:vAlign w:val="center"/>
          </w:tcPr>
          <w:p w:rsidR="00155516" w:rsidRPr="00982770" w:rsidRDefault="00155516" w:rsidP="00155516">
            <w:r>
              <w:t xml:space="preserve">The Accounting Department met 17 August 2016.  They concurred with the Improvement Team that study guides for all ten areas be given to students.  Two sample guides </w:t>
            </w:r>
            <w:proofErr w:type="gramStart"/>
            <w:r>
              <w:t>were presented</w:t>
            </w:r>
            <w:proofErr w:type="gramEnd"/>
            <w:r>
              <w:t xml:space="preserve"> to faculty; the other eight will be developed before the test is given in November.  In addition, the department concurred with the recommendations that this exam count for points in the course and to expand the question pool.</w:t>
            </w:r>
          </w:p>
        </w:tc>
      </w:tr>
      <w:tr w:rsidR="00155516" w:rsidTr="00155516">
        <w:trPr>
          <w:trHeight w:val="350"/>
        </w:trPr>
        <w:tc>
          <w:tcPr>
            <w:tcW w:w="990" w:type="pct"/>
            <w:shd w:val="clear" w:color="auto" w:fill="CCECFF"/>
            <w:vAlign w:val="center"/>
          </w:tcPr>
          <w:p w:rsidR="00155516" w:rsidRPr="00E62C68" w:rsidRDefault="00155516" w:rsidP="00155516">
            <w:pPr>
              <w:contextualSpacing/>
              <w:jc w:val="center"/>
              <w:rPr>
                <w:b/>
              </w:rPr>
            </w:pPr>
            <w:r w:rsidRPr="00E62C68">
              <w:rPr>
                <w:b/>
              </w:rPr>
              <w:t>CAC Endorsement</w:t>
            </w:r>
          </w:p>
        </w:tc>
        <w:tc>
          <w:tcPr>
            <w:tcW w:w="4010" w:type="pct"/>
            <w:gridSpan w:val="3"/>
            <w:vAlign w:val="center"/>
          </w:tcPr>
          <w:p w:rsidR="00155516" w:rsidRPr="00982770" w:rsidRDefault="00155516" w:rsidP="00155516">
            <w:r>
              <w:t xml:space="preserve">CAC met on 10/21/2016.  It concurred with the recommendations of the Improvement Team and department.  It noted that the benchmark </w:t>
            </w:r>
            <w:proofErr w:type="gramStart"/>
            <w:r>
              <w:t>will</w:t>
            </w:r>
            <w:proofErr w:type="gramEnd"/>
            <w:r>
              <w:t xml:space="preserve"> be examined by the CAC sub-committee on benchmarking.</w:t>
            </w:r>
          </w:p>
        </w:tc>
      </w:tr>
      <w:tr w:rsidR="00155516" w:rsidTr="00155516">
        <w:trPr>
          <w:trHeight w:val="350"/>
        </w:trPr>
        <w:tc>
          <w:tcPr>
            <w:tcW w:w="990" w:type="pct"/>
            <w:shd w:val="clear" w:color="auto" w:fill="CCECFF"/>
            <w:vAlign w:val="center"/>
          </w:tcPr>
          <w:p w:rsidR="00155516" w:rsidRPr="00E62C68" w:rsidRDefault="00155516" w:rsidP="00155516">
            <w:pPr>
              <w:contextualSpacing/>
              <w:jc w:val="center"/>
              <w:rPr>
                <w:b/>
              </w:rPr>
            </w:pPr>
            <w:r w:rsidRPr="00E62C68">
              <w:rPr>
                <w:b/>
              </w:rPr>
              <w:t>Executive Committee Endorsement</w:t>
            </w:r>
          </w:p>
        </w:tc>
        <w:tc>
          <w:tcPr>
            <w:tcW w:w="4010" w:type="pct"/>
            <w:gridSpan w:val="3"/>
            <w:vAlign w:val="center"/>
          </w:tcPr>
          <w:p w:rsidR="00155516" w:rsidRPr="00982770" w:rsidRDefault="00155516" w:rsidP="00155516">
            <w:r>
              <w:t>The Executive Committee met on November 17, 2016.  The committee concurred with the CAC recommendations.</w:t>
            </w:r>
          </w:p>
        </w:tc>
      </w:tr>
      <w:tr w:rsidR="00155516" w:rsidTr="00155516">
        <w:trPr>
          <w:trHeight w:val="350"/>
        </w:trPr>
        <w:tc>
          <w:tcPr>
            <w:tcW w:w="990" w:type="pct"/>
            <w:shd w:val="clear" w:color="auto" w:fill="CCECFF"/>
            <w:vAlign w:val="center"/>
          </w:tcPr>
          <w:p w:rsidR="00155516" w:rsidRPr="00E62C68" w:rsidRDefault="00155516" w:rsidP="00155516">
            <w:pPr>
              <w:contextualSpacing/>
              <w:rPr>
                <w:b/>
              </w:rPr>
            </w:pPr>
            <w:r w:rsidRPr="00E62C68">
              <w:rPr>
                <w:b/>
              </w:rPr>
              <w:t>Dean Approval</w:t>
            </w:r>
          </w:p>
        </w:tc>
        <w:tc>
          <w:tcPr>
            <w:tcW w:w="4010" w:type="pct"/>
            <w:gridSpan w:val="3"/>
            <w:vAlign w:val="center"/>
          </w:tcPr>
          <w:p w:rsidR="00155516" w:rsidRPr="00DB68C0" w:rsidRDefault="00155516" w:rsidP="00155516">
            <w:pPr>
              <w:rPr>
                <w:b/>
              </w:rPr>
            </w:pPr>
            <w:r w:rsidRPr="00DB68C0">
              <w:rPr>
                <w:b/>
              </w:rPr>
              <w:t>List of Recommendations to be approved:</w:t>
            </w:r>
          </w:p>
          <w:p w:rsidR="00155516" w:rsidRDefault="00155516" w:rsidP="00155516"/>
          <w:p w:rsidR="00155516" w:rsidRDefault="00155516" w:rsidP="00155516">
            <w:r>
              <w:t>1. Provide students with review material to cover all areas of the exam.  Expand the question pool, as indicated.</w:t>
            </w:r>
          </w:p>
          <w:p w:rsidR="00155516" w:rsidRDefault="00155516" w:rsidP="00155516"/>
          <w:p w:rsidR="00155516" w:rsidRDefault="00155516" w:rsidP="00155516">
            <w:r>
              <w:t>2. Make the assessment test count for points to add incentive to the assessment.</w:t>
            </w:r>
          </w:p>
          <w:p w:rsidR="00155516" w:rsidRDefault="00155516" w:rsidP="00155516"/>
          <w:p w:rsidR="00155516" w:rsidRDefault="00155516" w:rsidP="00155516">
            <w:r>
              <w:t xml:space="preserve">3. Use a benchmark of 75%; this </w:t>
            </w:r>
            <w:proofErr w:type="gramStart"/>
            <w:r>
              <w:t>may be adjusted</w:t>
            </w:r>
            <w:proofErr w:type="gramEnd"/>
            <w:r>
              <w:t xml:space="preserve"> when the recommendation from the CAC sub-committee on benchmarking provides their input.</w:t>
            </w:r>
          </w:p>
          <w:p w:rsidR="00155516" w:rsidRDefault="00155516" w:rsidP="00155516"/>
          <w:p w:rsidR="00155516" w:rsidRPr="00982770" w:rsidRDefault="00155516" w:rsidP="00155516">
            <w:r>
              <w:lastRenderedPageBreak/>
              <w:t>Approved: December 12, 2016,</w:t>
            </w:r>
          </w:p>
        </w:tc>
      </w:tr>
    </w:tbl>
    <w:p w:rsidR="00B5718F" w:rsidRDefault="00B5718F">
      <w:pPr>
        <w:rPr>
          <w:b/>
          <w:bCs w:val="0"/>
        </w:rPr>
      </w:pPr>
    </w:p>
    <w:p w:rsidR="00155516" w:rsidRDefault="00155516">
      <w:pPr>
        <w:rPr>
          <w:rFonts w:cs="Georgia"/>
          <w:color w:val="000000"/>
          <w:sz w:val="24"/>
          <w:szCs w:val="24"/>
        </w:rPr>
      </w:pPr>
      <w:r w:rsidRPr="00155516">
        <w:rPr>
          <w:rFonts w:cs="Georgia"/>
          <w:color w:val="000000"/>
          <w:sz w:val="24"/>
          <w:szCs w:val="24"/>
        </w:rPr>
        <w:t>-----------</w:t>
      </w:r>
      <w:r>
        <w:rPr>
          <w:rFonts w:cs="Georgia"/>
          <w:color w:val="000000"/>
          <w:sz w:val="24"/>
          <w:szCs w:val="24"/>
        </w:rPr>
        <w:t>---------------------------------------------------------------------------------------------------------------------------------</w:t>
      </w:r>
      <w:r w:rsidRPr="00155516">
        <w:rPr>
          <w:rFonts w:cs="Georgia"/>
          <w:color w:val="000000"/>
          <w:sz w:val="24"/>
          <w:szCs w:val="24"/>
        </w:rPr>
        <w:t>----</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564"/>
        <w:gridCol w:w="373"/>
        <w:gridCol w:w="1044"/>
        <w:gridCol w:w="8969"/>
      </w:tblGrid>
      <w:tr w:rsidR="00155516" w:rsidTr="00155516">
        <w:trPr>
          <w:cantSplit/>
          <w:trHeight w:val="512"/>
        </w:trPr>
        <w:tc>
          <w:tcPr>
            <w:tcW w:w="5000" w:type="pct"/>
            <w:gridSpan w:val="4"/>
            <w:shd w:val="clear" w:color="auto" w:fill="CCECFF"/>
            <w:vAlign w:val="center"/>
          </w:tcPr>
          <w:p w:rsidR="00155516" w:rsidRPr="00571179" w:rsidRDefault="00155516" w:rsidP="00155516">
            <w:pPr>
              <w:contextualSpacing/>
              <w:jc w:val="center"/>
              <w:rPr>
                <w:b/>
              </w:rPr>
            </w:pPr>
            <w:r w:rsidRPr="00044445">
              <w:rPr>
                <w:b/>
              </w:rPr>
              <w:t xml:space="preserve">HLC </w:t>
            </w:r>
            <w:r>
              <w:rPr>
                <w:b/>
              </w:rPr>
              <w:t>7</w:t>
            </w:r>
            <w:r w:rsidRPr="00044445">
              <w:rPr>
                <w:b/>
              </w:rPr>
              <w:t xml:space="preserve"> Innovation &amp; Entrepreneurship Improvement Team</w:t>
            </w:r>
          </w:p>
        </w:tc>
      </w:tr>
      <w:tr w:rsidR="00155516" w:rsidTr="00155516">
        <w:trPr>
          <w:cantSplit/>
          <w:trHeight w:val="782"/>
        </w:trPr>
        <w:tc>
          <w:tcPr>
            <w:tcW w:w="1537" w:type="pct"/>
            <w:gridSpan w:val="3"/>
            <w:shd w:val="clear" w:color="auto" w:fill="CCECFF"/>
            <w:vAlign w:val="center"/>
          </w:tcPr>
          <w:p w:rsidR="00155516" w:rsidRPr="00E62C68" w:rsidRDefault="00155516" w:rsidP="00155516">
            <w:pPr>
              <w:contextualSpacing/>
              <w:jc w:val="center"/>
              <w:rPr>
                <w:b/>
              </w:rPr>
            </w:pPr>
            <w:r w:rsidRPr="00E62C68">
              <w:rPr>
                <w:b/>
              </w:rPr>
              <w:t>Learning Objective</w:t>
            </w:r>
          </w:p>
        </w:tc>
        <w:tc>
          <w:tcPr>
            <w:tcW w:w="3463" w:type="pct"/>
            <w:vAlign w:val="center"/>
          </w:tcPr>
          <w:p w:rsidR="00155516" w:rsidRPr="00044445" w:rsidRDefault="00155516" w:rsidP="00155516">
            <w:pPr>
              <w:contextualSpacing/>
            </w:pPr>
            <w:r w:rsidRPr="00044445">
              <w:t>Innovation &amp; Entrepreneurship graduates will possess the interdisciplinary skills needed to start and operate a small business.</w:t>
            </w:r>
          </w:p>
        </w:tc>
      </w:tr>
      <w:tr w:rsidR="00155516" w:rsidTr="00155516">
        <w:trPr>
          <w:trHeight w:val="20"/>
        </w:trPr>
        <w:tc>
          <w:tcPr>
            <w:tcW w:w="1537" w:type="pct"/>
            <w:gridSpan w:val="3"/>
            <w:shd w:val="clear" w:color="auto" w:fill="CCECFF"/>
            <w:vAlign w:val="center"/>
          </w:tcPr>
          <w:p w:rsidR="00155516" w:rsidRPr="00E62C68" w:rsidRDefault="00155516" w:rsidP="00155516">
            <w:pPr>
              <w:contextualSpacing/>
              <w:jc w:val="center"/>
              <w:rPr>
                <w:b/>
              </w:rPr>
            </w:pPr>
            <w:r w:rsidRPr="00E62C68">
              <w:rPr>
                <w:b/>
              </w:rPr>
              <w:t>T</w:t>
            </w:r>
            <w:r>
              <w:rPr>
                <w:b/>
              </w:rPr>
              <w:t>eam</w:t>
            </w:r>
            <w:r w:rsidRPr="00E62C68">
              <w:rPr>
                <w:b/>
              </w:rPr>
              <w:t xml:space="preserve"> Members</w:t>
            </w:r>
          </w:p>
        </w:tc>
        <w:tc>
          <w:tcPr>
            <w:tcW w:w="3463" w:type="pct"/>
          </w:tcPr>
          <w:p w:rsidR="00155516" w:rsidRPr="00E62C68" w:rsidRDefault="00155516" w:rsidP="00155516">
            <w:pPr>
              <w:contextualSpacing/>
              <w:jc w:val="center"/>
              <w:rPr>
                <w:b/>
              </w:rPr>
            </w:pPr>
            <w:r w:rsidRPr="00E62C68">
              <w:rPr>
                <w:b/>
              </w:rPr>
              <w:t xml:space="preserve">List all faculty in the </w:t>
            </w:r>
            <w:r>
              <w:rPr>
                <w:b/>
              </w:rPr>
              <w:t>improvement team</w:t>
            </w:r>
            <w:r w:rsidRPr="00E62C68">
              <w:rPr>
                <w:b/>
              </w:rPr>
              <w:t>:</w:t>
            </w:r>
          </w:p>
          <w:p w:rsidR="00155516" w:rsidRDefault="00155516" w:rsidP="00155516">
            <w:pPr>
              <w:contextualSpacing/>
            </w:pPr>
          </w:p>
          <w:p w:rsidR="00155516" w:rsidRPr="00677881" w:rsidRDefault="00155516" w:rsidP="00155516">
            <w:pPr>
              <w:contextualSpacing/>
            </w:pPr>
            <w:r>
              <w:t>Susan Myers (CAC representative)</w:t>
            </w:r>
          </w:p>
          <w:p w:rsidR="00155516" w:rsidRPr="00677881" w:rsidRDefault="00155516" w:rsidP="00155516">
            <w:pPr>
              <w:contextualSpacing/>
            </w:pPr>
            <w:r>
              <w:t>Dan Fisher</w:t>
            </w:r>
          </w:p>
          <w:p w:rsidR="00155516" w:rsidRPr="00571179" w:rsidRDefault="00155516" w:rsidP="00155516">
            <w:pPr>
              <w:contextualSpacing/>
              <w:rPr>
                <w:b/>
              </w:rPr>
            </w:pPr>
            <w:r w:rsidRPr="00044445">
              <w:t xml:space="preserve">Bill </w:t>
            </w:r>
            <w:proofErr w:type="spellStart"/>
            <w:r w:rsidRPr="00044445">
              <w:t>Doshier</w:t>
            </w:r>
            <w:proofErr w:type="spellEnd"/>
          </w:p>
        </w:tc>
      </w:tr>
      <w:tr w:rsidR="00155516" w:rsidTr="00155516">
        <w:trPr>
          <w:trHeight w:val="20"/>
        </w:trPr>
        <w:tc>
          <w:tcPr>
            <w:tcW w:w="1537" w:type="pct"/>
            <w:gridSpan w:val="3"/>
            <w:shd w:val="clear" w:color="auto" w:fill="CCECFF"/>
            <w:vAlign w:val="center"/>
          </w:tcPr>
          <w:p w:rsidR="00155516" w:rsidRDefault="00155516" w:rsidP="00155516">
            <w:pPr>
              <w:contextualSpacing/>
              <w:jc w:val="center"/>
              <w:rPr>
                <w:b/>
                <w:sz w:val="18"/>
                <w:szCs w:val="18"/>
              </w:rPr>
            </w:pPr>
            <w:r>
              <w:rPr>
                <w:b/>
                <w:sz w:val="18"/>
                <w:szCs w:val="18"/>
              </w:rPr>
              <w:t>Term/Year of Improvement (when team meets)</w:t>
            </w:r>
          </w:p>
        </w:tc>
        <w:tc>
          <w:tcPr>
            <w:tcW w:w="3463" w:type="pct"/>
            <w:vAlign w:val="center"/>
          </w:tcPr>
          <w:p w:rsidR="00155516" w:rsidRPr="00B2354D" w:rsidRDefault="00155516" w:rsidP="00155516">
            <w:pPr>
              <w:contextualSpacing/>
            </w:pPr>
            <w:r>
              <w:t>Fall 2016</w:t>
            </w:r>
          </w:p>
        </w:tc>
      </w:tr>
      <w:tr w:rsidR="00155516" w:rsidTr="00155516">
        <w:trPr>
          <w:trHeight w:val="20"/>
        </w:trPr>
        <w:tc>
          <w:tcPr>
            <w:tcW w:w="1537" w:type="pct"/>
            <w:gridSpan w:val="3"/>
            <w:shd w:val="clear" w:color="auto" w:fill="CCECFF"/>
            <w:vAlign w:val="center"/>
          </w:tcPr>
          <w:p w:rsidR="00155516" w:rsidRPr="00E62C68" w:rsidRDefault="00155516" w:rsidP="00155516">
            <w:pPr>
              <w:contextualSpacing/>
              <w:jc w:val="center"/>
              <w:rPr>
                <w:b/>
              </w:rPr>
            </w:pPr>
            <w:r w:rsidRPr="00E62C68">
              <w:rPr>
                <w:b/>
              </w:rPr>
              <w:t xml:space="preserve">Term/Year Data </w:t>
            </w:r>
            <w:r>
              <w:rPr>
                <w:b/>
              </w:rPr>
              <w:t>Gathered</w:t>
            </w:r>
          </w:p>
        </w:tc>
        <w:tc>
          <w:tcPr>
            <w:tcW w:w="3463" w:type="pct"/>
            <w:vAlign w:val="center"/>
          </w:tcPr>
          <w:p w:rsidR="00155516" w:rsidRPr="00677881" w:rsidRDefault="00155516" w:rsidP="00155516">
            <w:pPr>
              <w:contextualSpacing/>
            </w:pPr>
            <w:r>
              <w:t xml:space="preserve">Fall </w:t>
            </w:r>
            <w:r w:rsidRPr="00677881">
              <w:t>201</w:t>
            </w:r>
            <w:r>
              <w:t>4</w:t>
            </w:r>
          </w:p>
        </w:tc>
      </w:tr>
      <w:tr w:rsidR="00155516" w:rsidTr="00155516">
        <w:trPr>
          <w:cantSplit/>
          <w:trHeight w:val="602"/>
        </w:trPr>
        <w:tc>
          <w:tcPr>
            <w:tcW w:w="5000" w:type="pct"/>
            <w:gridSpan w:val="4"/>
            <w:shd w:val="clear" w:color="auto" w:fill="CCECFF"/>
            <w:vAlign w:val="center"/>
          </w:tcPr>
          <w:p w:rsidR="00155516" w:rsidRPr="00571179" w:rsidRDefault="00155516" w:rsidP="00155516">
            <w:pPr>
              <w:contextualSpacing/>
              <w:jc w:val="center"/>
              <w:rPr>
                <w:b/>
              </w:rPr>
            </w:pPr>
            <w:r>
              <w:rPr>
                <w:b/>
              </w:rPr>
              <w:t>Improvement Team Recommendations</w:t>
            </w:r>
          </w:p>
        </w:tc>
      </w:tr>
      <w:tr w:rsidR="00155516" w:rsidTr="00155516">
        <w:trPr>
          <w:trHeight w:val="350"/>
        </w:trPr>
        <w:tc>
          <w:tcPr>
            <w:tcW w:w="1134" w:type="pct"/>
            <w:gridSpan w:val="2"/>
            <w:shd w:val="clear" w:color="auto" w:fill="CCECFF"/>
            <w:vAlign w:val="center"/>
          </w:tcPr>
          <w:p w:rsidR="00155516" w:rsidRPr="00E62C68" w:rsidRDefault="00155516" w:rsidP="00155516">
            <w:pPr>
              <w:contextualSpacing/>
              <w:jc w:val="center"/>
              <w:rPr>
                <w:b/>
              </w:rPr>
            </w:pPr>
            <w:r>
              <w:rPr>
                <w:b/>
              </w:rPr>
              <w:t>Notes</w:t>
            </w:r>
          </w:p>
        </w:tc>
        <w:tc>
          <w:tcPr>
            <w:tcW w:w="3866" w:type="pct"/>
            <w:gridSpan w:val="2"/>
            <w:vAlign w:val="center"/>
          </w:tcPr>
          <w:p w:rsidR="00155516" w:rsidRPr="00982770" w:rsidRDefault="00155516" w:rsidP="00155516">
            <w:pPr>
              <w:contextualSpacing/>
            </w:pPr>
            <w:r>
              <w:t xml:space="preserve">This objective </w:t>
            </w:r>
            <w:proofErr w:type="gramStart"/>
            <w:r>
              <w:t>was assessed</w:t>
            </w:r>
            <w:proofErr w:type="gramEnd"/>
            <w:r>
              <w:t xml:space="preserve"> for the first time in Fall 2014.  It was scheduled to be assessed in Fall 2015, but the </w:t>
            </w:r>
            <w:proofErr w:type="gramStart"/>
            <w:r>
              <w:t>rubric was deemed inappropriate by the faculty member teaching the course (MGMT 4376 New Venture Creation)</w:t>
            </w:r>
            <w:proofErr w:type="gramEnd"/>
            <w:r>
              <w:t>.  It passed the benchmark of 140 of 200 points (168.5).</w:t>
            </w:r>
          </w:p>
        </w:tc>
      </w:tr>
      <w:tr w:rsidR="00155516" w:rsidTr="00155516">
        <w:trPr>
          <w:trHeight w:val="350"/>
        </w:trPr>
        <w:tc>
          <w:tcPr>
            <w:tcW w:w="1134" w:type="pct"/>
            <w:gridSpan w:val="2"/>
            <w:shd w:val="clear" w:color="auto" w:fill="CCECFF"/>
            <w:vAlign w:val="center"/>
          </w:tcPr>
          <w:p w:rsidR="00155516" w:rsidRPr="00E62C68" w:rsidRDefault="00155516" w:rsidP="00155516">
            <w:pPr>
              <w:contextualSpacing/>
              <w:jc w:val="center"/>
              <w:rPr>
                <w:b/>
              </w:rPr>
            </w:pPr>
            <w:r w:rsidRPr="00E62C68">
              <w:rPr>
                <w:b/>
              </w:rPr>
              <w:t>Closing the Loop Activities</w:t>
            </w:r>
          </w:p>
        </w:tc>
        <w:tc>
          <w:tcPr>
            <w:tcW w:w="3866" w:type="pct"/>
            <w:gridSpan w:val="2"/>
            <w:vAlign w:val="center"/>
          </w:tcPr>
          <w:p w:rsidR="00155516" w:rsidRPr="00E62C68" w:rsidRDefault="00155516" w:rsidP="00155516">
            <w:pPr>
              <w:contextualSpacing/>
              <w:rPr>
                <w:b/>
              </w:rPr>
            </w:pPr>
            <w:r>
              <w:t>Given that there was no improvement cycle, there are no closing the loop activities to report.</w:t>
            </w:r>
          </w:p>
        </w:tc>
      </w:tr>
      <w:tr w:rsidR="00155516" w:rsidTr="00155516">
        <w:trPr>
          <w:trHeight w:val="350"/>
        </w:trPr>
        <w:tc>
          <w:tcPr>
            <w:tcW w:w="1134" w:type="pct"/>
            <w:gridSpan w:val="2"/>
            <w:shd w:val="clear" w:color="auto" w:fill="CCECFF"/>
            <w:vAlign w:val="center"/>
          </w:tcPr>
          <w:p w:rsidR="00155516" w:rsidRPr="00E62C68" w:rsidRDefault="00155516" w:rsidP="00155516">
            <w:pPr>
              <w:contextualSpacing/>
              <w:jc w:val="center"/>
              <w:rPr>
                <w:b/>
              </w:rPr>
            </w:pPr>
            <w:r w:rsidRPr="00E62C68">
              <w:rPr>
                <w:b/>
              </w:rPr>
              <w:t>Learning Improvement Recommendations</w:t>
            </w:r>
          </w:p>
        </w:tc>
        <w:tc>
          <w:tcPr>
            <w:tcW w:w="3866" w:type="pct"/>
            <w:gridSpan w:val="2"/>
            <w:vAlign w:val="center"/>
          </w:tcPr>
          <w:p w:rsidR="00155516" w:rsidRPr="00677881" w:rsidRDefault="00155516" w:rsidP="00155516">
            <w:pPr>
              <w:contextualSpacing/>
              <w:jc w:val="center"/>
              <w:rPr>
                <w:b/>
              </w:rPr>
            </w:pPr>
            <w:r w:rsidRPr="00677881">
              <w:rPr>
                <w:b/>
              </w:rPr>
              <w:t>List any recommended improvements for learning:</w:t>
            </w:r>
          </w:p>
          <w:p w:rsidR="00155516" w:rsidRDefault="00155516" w:rsidP="00155516">
            <w:pPr>
              <w:contextualSpacing/>
            </w:pPr>
          </w:p>
          <w:p w:rsidR="00155516" w:rsidRPr="00982770" w:rsidRDefault="00155516" w:rsidP="00155516">
            <w:pPr>
              <w:contextualSpacing/>
            </w:pPr>
            <w:r>
              <w:t xml:space="preserve">The one time this </w:t>
            </w:r>
            <w:proofErr w:type="gramStart"/>
            <w:r>
              <w:t>was assessed</w:t>
            </w:r>
            <w:proofErr w:type="gramEnd"/>
            <w:r>
              <w:t xml:space="preserve">, only aggregate numbers are available.  This means there is no item-level analysis to pinpoint weak areas.  Therefore, no learning improvement recommendations </w:t>
            </w:r>
            <w:proofErr w:type="gramStart"/>
            <w:r>
              <w:t>were made</w:t>
            </w:r>
            <w:proofErr w:type="gramEnd"/>
            <w:r>
              <w:t>.</w:t>
            </w:r>
          </w:p>
        </w:tc>
      </w:tr>
      <w:tr w:rsidR="00155516" w:rsidTr="00155516">
        <w:trPr>
          <w:trHeight w:val="350"/>
        </w:trPr>
        <w:tc>
          <w:tcPr>
            <w:tcW w:w="1134" w:type="pct"/>
            <w:gridSpan w:val="2"/>
            <w:shd w:val="clear" w:color="auto" w:fill="CCECFF"/>
            <w:vAlign w:val="center"/>
          </w:tcPr>
          <w:p w:rsidR="00155516" w:rsidRPr="00E62C68" w:rsidRDefault="00155516" w:rsidP="00155516">
            <w:pPr>
              <w:contextualSpacing/>
              <w:jc w:val="center"/>
              <w:rPr>
                <w:b/>
              </w:rPr>
            </w:pPr>
            <w:r w:rsidRPr="00E62C68">
              <w:rPr>
                <w:b/>
              </w:rPr>
              <w:lastRenderedPageBreak/>
              <w:t>System Improvement Recommendations</w:t>
            </w:r>
          </w:p>
        </w:tc>
        <w:tc>
          <w:tcPr>
            <w:tcW w:w="3866" w:type="pct"/>
            <w:gridSpan w:val="2"/>
          </w:tcPr>
          <w:p w:rsidR="00155516" w:rsidRDefault="00155516" w:rsidP="00155516">
            <w:pPr>
              <w:contextualSpacing/>
              <w:jc w:val="center"/>
              <w:rPr>
                <w:b/>
              </w:rPr>
            </w:pPr>
            <w:r w:rsidRPr="00E62C68">
              <w:rPr>
                <w:b/>
              </w:rPr>
              <w:t>List any recommended system improvements:</w:t>
            </w:r>
          </w:p>
          <w:p w:rsidR="00155516" w:rsidRDefault="00155516" w:rsidP="00155516">
            <w:pPr>
              <w:contextualSpacing/>
              <w:jc w:val="center"/>
              <w:rPr>
                <w:b/>
              </w:rPr>
            </w:pPr>
          </w:p>
          <w:p w:rsidR="00155516" w:rsidRDefault="00155516" w:rsidP="00155516">
            <w:r>
              <w:t xml:space="preserve">1. The previous rubric was quite extensive and complex, and did not sufficiently measure the objective.  The team recommends a new rubric, which is shorter and more succinct; it </w:t>
            </w:r>
            <w:proofErr w:type="gramStart"/>
            <w:r>
              <w:t>is attached</w:t>
            </w:r>
            <w:proofErr w:type="gramEnd"/>
            <w:r>
              <w:t>.</w:t>
            </w:r>
          </w:p>
          <w:p w:rsidR="00155516" w:rsidRDefault="00155516" w:rsidP="00155516"/>
          <w:p w:rsidR="00155516" w:rsidRPr="00732165" w:rsidRDefault="00155516" w:rsidP="00155516">
            <w:r>
              <w:t xml:space="preserve">2. The team did not make a benchmarking recommendation, since </w:t>
            </w:r>
            <w:proofErr w:type="gramStart"/>
            <w:r>
              <w:t>this is being examined by a CAC sub-committee</w:t>
            </w:r>
            <w:proofErr w:type="gramEnd"/>
            <w:r>
              <w:t>.</w:t>
            </w:r>
          </w:p>
        </w:tc>
      </w:tr>
      <w:tr w:rsidR="00155516" w:rsidTr="00155516">
        <w:trPr>
          <w:trHeight w:val="350"/>
        </w:trPr>
        <w:tc>
          <w:tcPr>
            <w:tcW w:w="1134" w:type="pct"/>
            <w:gridSpan w:val="2"/>
            <w:shd w:val="clear" w:color="auto" w:fill="CCECFF"/>
            <w:vAlign w:val="center"/>
          </w:tcPr>
          <w:p w:rsidR="00155516" w:rsidRPr="00E62C68" w:rsidRDefault="00155516" w:rsidP="00155516">
            <w:pPr>
              <w:contextualSpacing/>
              <w:jc w:val="center"/>
              <w:rPr>
                <w:b/>
              </w:rPr>
            </w:pPr>
            <w:r w:rsidRPr="00E62C68">
              <w:rPr>
                <w:b/>
              </w:rPr>
              <w:t>Improvement Champion(s)</w:t>
            </w:r>
          </w:p>
        </w:tc>
        <w:tc>
          <w:tcPr>
            <w:tcW w:w="3866" w:type="pct"/>
            <w:gridSpan w:val="2"/>
            <w:vAlign w:val="center"/>
          </w:tcPr>
          <w:p w:rsidR="00155516" w:rsidRPr="00677881" w:rsidRDefault="00155516" w:rsidP="00155516">
            <w:pPr>
              <w:contextualSpacing/>
            </w:pPr>
            <w:r>
              <w:t xml:space="preserve">Ron </w:t>
            </w:r>
            <w:proofErr w:type="spellStart"/>
            <w:r>
              <w:t>Duggins</w:t>
            </w:r>
            <w:proofErr w:type="spellEnd"/>
          </w:p>
        </w:tc>
      </w:tr>
      <w:tr w:rsidR="00155516" w:rsidTr="00155516">
        <w:trPr>
          <w:trHeight w:val="350"/>
        </w:trPr>
        <w:tc>
          <w:tcPr>
            <w:tcW w:w="1134" w:type="pct"/>
            <w:gridSpan w:val="2"/>
            <w:shd w:val="clear" w:color="auto" w:fill="CCECFF"/>
            <w:vAlign w:val="center"/>
          </w:tcPr>
          <w:p w:rsidR="00155516" w:rsidRPr="00E62C68" w:rsidRDefault="00155516" w:rsidP="00155516">
            <w:pPr>
              <w:contextualSpacing/>
              <w:jc w:val="center"/>
              <w:rPr>
                <w:b/>
              </w:rPr>
            </w:pPr>
            <w:r w:rsidRPr="00E62C68">
              <w:rPr>
                <w:b/>
              </w:rPr>
              <w:t>Improvement Timeline(s)</w:t>
            </w:r>
          </w:p>
        </w:tc>
        <w:tc>
          <w:tcPr>
            <w:tcW w:w="3866" w:type="pct"/>
            <w:gridSpan w:val="2"/>
            <w:vAlign w:val="center"/>
          </w:tcPr>
          <w:p w:rsidR="00155516" w:rsidRPr="00677881" w:rsidRDefault="00155516" w:rsidP="00155516">
            <w:pPr>
              <w:contextualSpacing/>
            </w:pPr>
            <w:r>
              <w:t xml:space="preserve">Approve in Spring </w:t>
            </w:r>
            <w:r w:rsidRPr="00677881">
              <w:t>201</w:t>
            </w:r>
            <w:r>
              <w:t>7</w:t>
            </w:r>
          </w:p>
        </w:tc>
      </w:tr>
      <w:tr w:rsidR="00155516" w:rsidTr="00155516">
        <w:trPr>
          <w:cantSplit/>
          <w:trHeight w:val="602"/>
        </w:trPr>
        <w:tc>
          <w:tcPr>
            <w:tcW w:w="5000" w:type="pct"/>
            <w:gridSpan w:val="4"/>
            <w:shd w:val="clear" w:color="auto" w:fill="CCECFF"/>
            <w:vAlign w:val="center"/>
          </w:tcPr>
          <w:p w:rsidR="00155516" w:rsidRPr="00571179" w:rsidRDefault="00155516" w:rsidP="00155516">
            <w:pPr>
              <w:contextualSpacing/>
              <w:jc w:val="center"/>
              <w:rPr>
                <w:b/>
              </w:rPr>
            </w:pPr>
            <w:r>
              <w:rPr>
                <w:b/>
              </w:rPr>
              <w:t>Chain of Submission/Approval</w:t>
            </w:r>
          </w:p>
        </w:tc>
      </w:tr>
      <w:tr w:rsidR="00155516" w:rsidTr="00155516">
        <w:trPr>
          <w:trHeight w:val="350"/>
        </w:trPr>
        <w:tc>
          <w:tcPr>
            <w:tcW w:w="990" w:type="pct"/>
            <w:shd w:val="clear" w:color="auto" w:fill="CCECFF"/>
            <w:vAlign w:val="center"/>
          </w:tcPr>
          <w:p w:rsidR="00155516" w:rsidRPr="00E62C68" w:rsidRDefault="00155516" w:rsidP="00155516">
            <w:pPr>
              <w:contextualSpacing/>
              <w:jc w:val="center"/>
              <w:rPr>
                <w:b/>
              </w:rPr>
            </w:pPr>
            <w:r w:rsidRPr="00E62C68">
              <w:rPr>
                <w:b/>
              </w:rPr>
              <w:t>CAC Endorsement</w:t>
            </w:r>
          </w:p>
        </w:tc>
        <w:tc>
          <w:tcPr>
            <w:tcW w:w="4010" w:type="pct"/>
            <w:gridSpan w:val="3"/>
            <w:vAlign w:val="center"/>
          </w:tcPr>
          <w:p w:rsidR="00155516" w:rsidRPr="00982770" w:rsidRDefault="00155516" w:rsidP="00155516">
            <w:r>
              <w:t>CAC met on March 15; recommended approval of Improvement Team suggestions.</w:t>
            </w:r>
          </w:p>
        </w:tc>
      </w:tr>
      <w:tr w:rsidR="00155516" w:rsidTr="00155516">
        <w:trPr>
          <w:trHeight w:val="350"/>
        </w:trPr>
        <w:tc>
          <w:tcPr>
            <w:tcW w:w="990" w:type="pct"/>
            <w:shd w:val="clear" w:color="auto" w:fill="CCECFF"/>
            <w:vAlign w:val="center"/>
          </w:tcPr>
          <w:p w:rsidR="00155516" w:rsidRPr="00E62C68" w:rsidRDefault="00155516" w:rsidP="00155516">
            <w:pPr>
              <w:contextualSpacing/>
              <w:jc w:val="center"/>
              <w:rPr>
                <w:b/>
              </w:rPr>
            </w:pPr>
            <w:r w:rsidRPr="00E62C68">
              <w:rPr>
                <w:b/>
              </w:rPr>
              <w:t>Executive Committee Endorsement</w:t>
            </w:r>
          </w:p>
        </w:tc>
        <w:tc>
          <w:tcPr>
            <w:tcW w:w="4010" w:type="pct"/>
            <w:gridSpan w:val="3"/>
            <w:vAlign w:val="center"/>
          </w:tcPr>
          <w:p w:rsidR="00155516" w:rsidRPr="00982770" w:rsidRDefault="00155516" w:rsidP="00155516">
            <w:r>
              <w:t>The Executive Committee met April 11, 2017.  It endorsed the recommendations of the Improvement Team and CAC.  The committee suggests making a Business Plan for this course required.</w:t>
            </w:r>
          </w:p>
        </w:tc>
      </w:tr>
      <w:tr w:rsidR="00155516" w:rsidTr="00155516">
        <w:trPr>
          <w:trHeight w:val="350"/>
        </w:trPr>
        <w:tc>
          <w:tcPr>
            <w:tcW w:w="990" w:type="pct"/>
            <w:shd w:val="clear" w:color="auto" w:fill="CCECFF"/>
            <w:vAlign w:val="center"/>
          </w:tcPr>
          <w:p w:rsidR="00155516" w:rsidRPr="00E62C68" w:rsidRDefault="00155516" w:rsidP="00155516">
            <w:pPr>
              <w:contextualSpacing/>
              <w:rPr>
                <w:b/>
              </w:rPr>
            </w:pPr>
            <w:r w:rsidRPr="00E62C68">
              <w:rPr>
                <w:b/>
              </w:rPr>
              <w:t>Dean Approval</w:t>
            </w:r>
          </w:p>
        </w:tc>
        <w:tc>
          <w:tcPr>
            <w:tcW w:w="4010" w:type="pct"/>
            <w:gridSpan w:val="3"/>
            <w:vAlign w:val="center"/>
          </w:tcPr>
          <w:p w:rsidR="00155516" w:rsidRPr="00DB68C0" w:rsidRDefault="00155516" w:rsidP="00155516">
            <w:pPr>
              <w:rPr>
                <w:b/>
              </w:rPr>
            </w:pPr>
            <w:r w:rsidRPr="00DB68C0">
              <w:rPr>
                <w:b/>
              </w:rPr>
              <w:t>List of Recommendations to be approved:</w:t>
            </w:r>
          </w:p>
          <w:p w:rsidR="00155516" w:rsidRDefault="00155516" w:rsidP="00155516"/>
          <w:p w:rsidR="00155516" w:rsidRDefault="00155516" w:rsidP="00155516">
            <w:r>
              <w:t>1.  Use a formal Business Plan to assess this objective.</w:t>
            </w:r>
          </w:p>
          <w:p w:rsidR="00155516" w:rsidRDefault="00155516" w:rsidP="00155516">
            <w:r>
              <w:t xml:space="preserve">2. Use the revised rubric to assess.  In future improvement </w:t>
            </w:r>
            <w:proofErr w:type="gramStart"/>
            <w:r>
              <w:t>efforts,</w:t>
            </w:r>
            <w:proofErr w:type="gramEnd"/>
            <w:r>
              <w:t xml:space="preserve"> use each rubric item as a basis for improvement.</w:t>
            </w:r>
          </w:p>
          <w:p w:rsidR="00155516" w:rsidRDefault="00155516" w:rsidP="00155516"/>
          <w:p w:rsidR="00155516" w:rsidRPr="00982770" w:rsidRDefault="00155516" w:rsidP="00155516">
            <w:r>
              <w:t>Approved: June 6, 2017.</w:t>
            </w:r>
          </w:p>
        </w:tc>
      </w:tr>
    </w:tbl>
    <w:p w:rsidR="00B5718F" w:rsidRDefault="00B5718F">
      <w:pPr>
        <w:rPr>
          <w:b/>
          <w:bCs w:val="0"/>
        </w:rPr>
      </w:pPr>
    </w:p>
    <w:p w:rsidR="00155516" w:rsidRPr="006F292C" w:rsidRDefault="00155516" w:rsidP="00155516">
      <w:pPr>
        <w:jc w:val="center"/>
        <w:rPr>
          <w:b/>
          <w:sz w:val="24"/>
          <w:szCs w:val="24"/>
        </w:rPr>
      </w:pPr>
      <w:r w:rsidRPr="006F292C">
        <w:rPr>
          <w:b/>
          <w:sz w:val="24"/>
          <w:szCs w:val="24"/>
        </w:rPr>
        <w:t>Objectives in Progress</w:t>
      </w:r>
    </w:p>
    <w:p w:rsidR="00155516" w:rsidRPr="00E13D23" w:rsidRDefault="00F471D9" w:rsidP="00155516">
      <w:pPr>
        <w:rPr>
          <w:b/>
          <w:sz w:val="24"/>
          <w:szCs w:val="24"/>
        </w:rPr>
      </w:pPr>
      <w:r w:rsidRPr="00E13D23">
        <w:rPr>
          <w:b/>
          <w:sz w:val="24"/>
          <w:szCs w:val="24"/>
        </w:rPr>
        <w:t>HLC 7 Insurance &amp; Risk Man</w:t>
      </w:r>
      <w:r w:rsidR="00155516" w:rsidRPr="00E13D23">
        <w:rPr>
          <w:b/>
          <w:sz w:val="24"/>
          <w:szCs w:val="24"/>
        </w:rPr>
        <w:t>agement</w:t>
      </w:r>
    </w:p>
    <w:p w:rsidR="00B5718F" w:rsidRPr="00E13D23" w:rsidRDefault="00155516" w:rsidP="00F471D9">
      <w:pPr>
        <w:ind w:left="720"/>
        <w:rPr>
          <w:sz w:val="24"/>
          <w:szCs w:val="24"/>
        </w:rPr>
      </w:pPr>
      <w:r w:rsidRPr="00E13D23">
        <w:rPr>
          <w:sz w:val="24"/>
          <w:szCs w:val="24"/>
        </w:rPr>
        <w:t xml:space="preserve">Team met in </w:t>
      </w:r>
      <w:proofErr w:type="gramStart"/>
      <w:r w:rsidR="00F471D9" w:rsidRPr="00E13D23">
        <w:rPr>
          <w:sz w:val="24"/>
          <w:szCs w:val="24"/>
        </w:rPr>
        <w:t>Fall</w:t>
      </w:r>
      <w:proofErr w:type="gramEnd"/>
      <w:r w:rsidR="00F471D9" w:rsidRPr="00E13D23">
        <w:rPr>
          <w:sz w:val="24"/>
          <w:szCs w:val="24"/>
        </w:rPr>
        <w:t xml:space="preserve"> 2016 and again in </w:t>
      </w:r>
      <w:r w:rsidRPr="00E13D23">
        <w:rPr>
          <w:sz w:val="24"/>
          <w:szCs w:val="24"/>
        </w:rPr>
        <w:t>Spring 2017</w:t>
      </w:r>
      <w:r w:rsidR="00F471D9" w:rsidRPr="00E13D23">
        <w:rPr>
          <w:sz w:val="24"/>
          <w:szCs w:val="24"/>
        </w:rPr>
        <w:t>.  The assessment artifact is an external test, the UACIC Exam.  The team is figuring out how to get item-level data from the exam, and not just overall (aggregate) data.  Expected completion time: Fall 2017.</w:t>
      </w:r>
    </w:p>
    <w:p w:rsidR="00F471D9" w:rsidRPr="00E13D23" w:rsidRDefault="00F471D9" w:rsidP="00F471D9">
      <w:pPr>
        <w:rPr>
          <w:b/>
          <w:sz w:val="24"/>
          <w:szCs w:val="24"/>
        </w:rPr>
      </w:pPr>
      <w:r w:rsidRPr="00E13D23">
        <w:rPr>
          <w:b/>
          <w:sz w:val="24"/>
          <w:szCs w:val="24"/>
        </w:rPr>
        <w:lastRenderedPageBreak/>
        <w:t>HLC 7 Management</w:t>
      </w:r>
    </w:p>
    <w:p w:rsidR="00F471D9" w:rsidRPr="00E13D23" w:rsidRDefault="00F471D9" w:rsidP="00F471D9">
      <w:pPr>
        <w:ind w:left="720"/>
        <w:rPr>
          <w:sz w:val="24"/>
          <w:szCs w:val="24"/>
        </w:rPr>
      </w:pPr>
      <w:r w:rsidRPr="00E13D23">
        <w:rPr>
          <w:sz w:val="24"/>
          <w:szCs w:val="24"/>
        </w:rPr>
        <w:t xml:space="preserve">Team met in </w:t>
      </w:r>
      <w:proofErr w:type="gramStart"/>
      <w:r w:rsidRPr="00E13D23">
        <w:rPr>
          <w:sz w:val="24"/>
          <w:szCs w:val="24"/>
        </w:rPr>
        <w:t>Spring</w:t>
      </w:r>
      <w:proofErr w:type="gramEnd"/>
      <w:r w:rsidRPr="00E13D23">
        <w:rPr>
          <w:sz w:val="24"/>
          <w:szCs w:val="24"/>
        </w:rPr>
        <w:t xml:space="preserve"> 2017.  They were unable to make any real recommendations because the instructor of the course (MGMT 4348) went on maternity leave mid-semester.  This issue generated a proposal that Improvement Teams for HLC 7 objectives should have as a team member the course instructor (or at least a previous course instructor), if possible.  This would eliminate th</w:t>
      </w:r>
      <w:r w:rsidR="007E4C35" w:rsidRPr="00E13D23">
        <w:rPr>
          <w:sz w:val="24"/>
          <w:szCs w:val="24"/>
        </w:rPr>
        <w:t>e</w:t>
      </w:r>
      <w:r w:rsidRPr="00E13D23">
        <w:rPr>
          <w:sz w:val="24"/>
          <w:szCs w:val="24"/>
        </w:rPr>
        <w:t xml:space="preserve"> problem of </w:t>
      </w:r>
      <w:r w:rsidR="007E4C35" w:rsidRPr="00E13D23">
        <w:rPr>
          <w:sz w:val="24"/>
          <w:szCs w:val="24"/>
        </w:rPr>
        <w:t xml:space="preserve">needing additional faculty resources when teams meet.  </w:t>
      </w:r>
      <w:proofErr w:type="gramStart"/>
      <w:r w:rsidR="007E4C35" w:rsidRPr="00E13D23">
        <w:rPr>
          <w:sz w:val="24"/>
          <w:szCs w:val="24"/>
        </w:rPr>
        <w:t>This proposal was approved by the Dean</w:t>
      </w:r>
      <w:proofErr w:type="gramEnd"/>
      <w:r w:rsidR="007E4C35" w:rsidRPr="00E13D23">
        <w:rPr>
          <w:sz w:val="24"/>
          <w:szCs w:val="24"/>
        </w:rPr>
        <w:t xml:space="preserve"> in June 2017.  The team will reconvene in </w:t>
      </w:r>
      <w:proofErr w:type="gramStart"/>
      <w:r w:rsidR="007E4C35" w:rsidRPr="00E13D23">
        <w:rPr>
          <w:sz w:val="24"/>
          <w:szCs w:val="24"/>
        </w:rPr>
        <w:t>Fall</w:t>
      </w:r>
      <w:proofErr w:type="gramEnd"/>
      <w:r w:rsidR="007E4C35" w:rsidRPr="00E13D23">
        <w:rPr>
          <w:sz w:val="24"/>
          <w:szCs w:val="24"/>
        </w:rPr>
        <w:t xml:space="preserve"> 2017, when the instructor returns.  Expected completion time: Fall 2017.</w:t>
      </w:r>
    </w:p>
    <w:p w:rsidR="007E4C35" w:rsidRPr="00E13D23" w:rsidRDefault="007E4C35" w:rsidP="007E4C35">
      <w:pPr>
        <w:rPr>
          <w:b/>
          <w:sz w:val="24"/>
          <w:szCs w:val="24"/>
        </w:rPr>
      </w:pPr>
      <w:r w:rsidRPr="00E13D23">
        <w:rPr>
          <w:b/>
          <w:sz w:val="24"/>
          <w:szCs w:val="24"/>
        </w:rPr>
        <w:t>HLC 7 Finance</w:t>
      </w:r>
    </w:p>
    <w:p w:rsidR="007E4C35" w:rsidRPr="00E13D23" w:rsidRDefault="007E4C35" w:rsidP="007E4C35">
      <w:pPr>
        <w:ind w:left="720"/>
        <w:rPr>
          <w:sz w:val="24"/>
          <w:szCs w:val="24"/>
        </w:rPr>
      </w:pPr>
      <w:r w:rsidRPr="00E13D23">
        <w:rPr>
          <w:sz w:val="24"/>
          <w:szCs w:val="24"/>
        </w:rPr>
        <w:t xml:space="preserve">Team met in </w:t>
      </w:r>
      <w:proofErr w:type="gramStart"/>
      <w:r w:rsidRPr="00E13D23">
        <w:rPr>
          <w:sz w:val="24"/>
          <w:szCs w:val="24"/>
        </w:rPr>
        <w:t>Spring</w:t>
      </w:r>
      <w:proofErr w:type="gramEnd"/>
      <w:r w:rsidRPr="00E13D23">
        <w:rPr>
          <w:sz w:val="24"/>
          <w:szCs w:val="24"/>
        </w:rPr>
        <w:t xml:space="preserve"> 2017 and made recommendations.  This </w:t>
      </w:r>
      <w:proofErr w:type="gramStart"/>
      <w:r w:rsidRPr="00E13D23">
        <w:rPr>
          <w:sz w:val="24"/>
          <w:szCs w:val="24"/>
        </w:rPr>
        <w:t>was completed</w:t>
      </w:r>
      <w:proofErr w:type="gramEnd"/>
      <w:r w:rsidRPr="00E13D23">
        <w:rPr>
          <w:sz w:val="24"/>
          <w:szCs w:val="24"/>
        </w:rPr>
        <w:t xml:space="preserve"> near the end of the semester, and so in early Fall 2017 it will be sent out to faculty for comment and then will go to CAC.  Expected completion time: Fall 2017.</w:t>
      </w:r>
    </w:p>
    <w:p w:rsidR="007E4C35" w:rsidRPr="00E13D23" w:rsidRDefault="007E4C35" w:rsidP="007E4C35">
      <w:pPr>
        <w:rPr>
          <w:b/>
          <w:sz w:val="24"/>
          <w:szCs w:val="24"/>
        </w:rPr>
      </w:pPr>
      <w:r w:rsidRPr="00E13D23">
        <w:rPr>
          <w:b/>
          <w:sz w:val="24"/>
          <w:szCs w:val="24"/>
        </w:rPr>
        <w:t>HLC 7 Management Information Systems</w:t>
      </w:r>
    </w:p>
    <w:p w:rsidR="007E4C35" w:rsidRPr="00E13D23" w:rsidRDefault="007E4C35" w:rsidP="007E4C35">
      <w:pPr>
        <w:ind w:left="720"/>
        <w:rPr>
          <w:sz w:val="24"/>
          <w:szCs w:val="24"/>
        </w:rPr>
      </w:pPr>
      <w:r w:rsidRPr="00E13D23">
        <w:rPr>
          <w:sz w:val="24"/>
          <w:szCs w:val="24"/>
        </w:rPr>
        <w:t xml:space="preserve">This objective </w:t>
      </w:r>
      <w:proofErr w:type="gramStart"/>
      <w:r w:rsidRPr="00E13D23">
        <w:rPr>
          <w:sz w:val="24"/>
          <w:szCs w:val="24"/>
        </w:rPr>
        <w:t>is assessed</w:t>
      </w:r>
      <w:proofErr w:type="gramEnd"/>
      <w:r w:rsidRPr="00E13D23">
        <w:rPr>
          <w:sz w:val="24"/>
          <w:szCs w:val="24"/>
        </w:rPr>
        <w:t xml:space="preserve"> in MIS 4328 Systems Analysis &amp; Design.  While the team was prepared to meet in </w:t>
      </w:r>
      <w:proofErr w:type="gramStart"/>
      <w:r w:rsidRPr="00E13D23">
        <w:rPr>
          <w:sz w:val="24"/>
          <w:szCs w:val="24"/>
        </w:rPr>
        <w:t>Spring</w:t>
      </w:r>
      <w:proofErr w:type="gramEnd"/>
      <w:r w:rsidRPr="00E13D23">
        <w:rPr>
          <w:sz w:val="24"/>
          <w:szCs w:val="24"/>
        </w:rPr>
        <w:t xml:space="preserve"> 2017, it did not because the instructor submitted her resignation letter (though she finished the semester).  A new faculty member was hired, who will begin in </w:t>
      </w:r>
      <w:proofErr w:type="gramStart"/>
      <w:r w:rsidRPr="00E13D23">
        <w:rPr>
          <w:sz w:val="24"/>
          <w:szCs w:val="24"/>
        </w:rPr>
        <w:t>Fall</w:t>
      </w:r>
      <w:proofErr w:type="gramEnd"/>
      <w:r w:rsidRPr="00E13D23">
        <w:rPr>
          <w:sz w:val="24"/>
          <w:szCs w:val="24"/>
        </w:rPr>
        <w:t xml:space="preserve"> 2017 and teach the course.  Given the change in faculty, it </w:t>
      </w:r>
      <w:proofErr w:type="gramStart"/>
      <w:r w:rsidRPr="00E13D23">
        <w:rPr>
          <w:sz w:val="24"/>
          <w:szCs w:val="24"/>
        </w:rPr>
        <w:t>was considered</w:t>
      </w:r>
      <w:proofErr w:type="gramEnd"/>
      <w:r w:rsidRPr="00E13D23">
        <w:rPr>
          <w:sz w:val="24"/>
          <w:szCs w:val="24"/>
        </w:rPr>
        <w:t xml:space="preserve"> prudent to have the new faculty member a part of the Improvement Team for this objective.  Expected completion time: Spring 2018.</w:t>
      </w:r>
    </w:p>
    <w:p w:rsidR="005B7E44" w:rsidRDefault="005B7E44" w:rsidP="00314474">
      <w:pPr>
        <w:pStyle w:val="Heading1"/>
      </w:pPr>
    </w:p>
    <w:p w:rsidR="00314474" w:rsidRPr="0098387D" w:rsidRDefault="00721BDF" w:rsidP="00314474">
      <w:pPr>
        <w:pStyle w:val="Heading1"/>
      </w:pPr>
      <w:r>
        <w:t>IX</w:t>
      </w:r>
      <w:r w:rsidR="00314474">
        <w:t>. Assurance of Learning in the BS/BA in Economics (HLC)</w:t>
      </w:r>
    </w:p>
    <w:p w:rsidR="009733C9" w:rsidRPr="00721BDF" w:rsidRDefault="009733C9" w:rsidP="009733C9">
      <w:pPr>
        <w:rPr>
          <w:b/>
          <w:sz w:val="24"/>
          <w:szCs w:val="24"/>
        </w:rPr>
      </w:pPr>
      <w:r w:rsidRPr="00721BDF">
        <w:rPr>
          <w:b/>
          <w:sz w:val="24"/>
          <w:szCs w:val="24"/>
        </w:rPr>
        <w:t>A. Program Goals, Objectives, Measure, and Benchmarks</w:t>
      </w:r>
    </w:p>
    <w:p w:rsidR="009733C9" w:rsidRPr="00721BDF" w:rsidRDefault="009733C9" w:rsidP="009733C9">
      <w:pPr>
        <w:rPr>
          <w:sz w:val="24"/>
          <w:szCs w:val="24"/>
        </w:rPr>
      </w:pPr>
      <w:r w:rsidRPr="00721BDF">
        <w:rPr>
          <w:sz w:val="24"/>
          <w:szCs w:val="24"/>
        </w:rPr>
        <w:t>There are three goals in the BS/BA in Economics Assurance of Learning program.</w:t>
      </w:r>
    </w:p>
    <w:p w:rsidR="009733C9" w:rsidRPr="00721BDF" w:rsidRDefault="009733C9" w:rsidP="009733C9">
      <w:pPr>
        <w:rPr>
          <w:b/>
          <w:i/>
          <w:sz w:val="24"/>
          <w:szCs w:val="24"/>
        </w:rPr>
      </w:pPr>
      <w:r w:rsidRPr="00721BDF">
        <w:rPr>
          <w:b/>
          <w:i/>
          <w:sz w:val="24"/>
          <w:szCs w:val="24"/>
        </w:rPr>
        <w:t xml:space="preserve">Our graduates shall possess: </w:t>
      </w:r>
    </w:p>
    <w:p w:rsidR="009733C9" w:rsidRPr="00721BDF" w:rsidRDefault="009733C9" w:rsidP="009733C9">
      <w:pPr>
        <w:contextualSpacing/>
        <w:rPr>
          <w:sz w:val="24"/>
          <w:szCs w:val="24"/>
        </w:rPr>
      </w:pPr>
      <w:r w:rsidRPr="00721BDF">
        <w:rPr>
          <w:sz w:val="24"/>
          <w:szCs w:val="24"/>
        </w:rPr>
        <w:lastRenderedPageBreak/>
        <w:t xml:space="preserve">1. A knowledge base that helps students ask </w:t>
      </w:r>
      <w:proofErr w:type="gramStart"/>
      <w:r w:rsidRPr="00721BDF">
        <w:rPr>
          <w:sz w:val="24"/>
          <w:szCs w:val="24"/>
        </w:rPr>
        <w:t>more informed questions</w:t>
      </w:r>
      <w:proofErr w:type="gramEnd"/>
      <w:r w:rsidRPr="00721BDF">
        <w:rPr>
          <w:sz w:val="24"/>
          <w:szCs w:val="24"/>
        </w:rPr>
        <w:t xml:space="preserve"> and analyze complex situations</w:t>
      </w:r>
    </w:p>
    <w:p w:rsidR="009733C9" w:rsidRPr="00721BDF" w:rsidRDefault="009733C9" w:rsidP="009733C9">
      <w:pPr>
        <w:contextualSpacing/>
        <w:rPr>
          <w:sz w:val="24"/>
          <w:szCs w:val="24"/>
        </w:rPr>
      </w:pPr>
      <w:r w:rsidRPr="00721BDF">
        <w:rPr>
          <w:sz w:val="24"/>
          <w:szCs w:val="24"/>
        </w:rPr>
        <w:t>2. Effective communication abilities</w:t>
      </w:r>
    </w:p>
    <w:p w:rsidR="009733C9" w:rsidRPr="00721BDF" w:rsidRDefault="009733C9" w:rsidP="009733C9">
      <w:pPr>
        <w:contextualSpacing/>
        <w:rPr>
          <w:sz w:val="24"/>
          <w:szCs w:val="24"/>
        </w:rPr>
      </w:pPr>
      <w:r w:rsidRPr="00721BDF">
        <w:rPr>
          <w:sz w:val="24"/>
          <w:szCs w:val="24"/>
        </w:rPr>
        <w:t>3. Ethical reasoning abilities</w:t>
      </w:r>
    </w:p>
    <w:p w:rsidR="003C1C5D" w:rsidRPr="00721BDF" w:rsidRDefault="003C1C5D" w:rsidP="009733C9">
      <w:pPr>
        <w:rPr>
          <w:sz w:val="24"/>
          <w:szCs w:val="24"/>
        </w:rPr>
      </w:pPr>
    </w:p>
    <w:p w:rsidR="009733C9" w:rsidRPr="00721BDF" w:rsidRDefault="009733C9" w:rsidP="009733C9">
      <w:pPr>
        <w:rPr>
          <w:sz w:val="24"/>
          <w:szCs w:val="24"/>
        </w:rPr>
      </w:pPr>
      <w:r w:rsidRPr="00721BDF">
        <w:rPr>
          <w:sz w:val="24"/>
          <w:szCs w:val="24"/>
        </w:rPr>
        <w:t xml:space="preserve">For each Learning Goal, the COB has defined at least one corresponding Learning Objective. The result is </w:t>
      </w:r>
      <w:proofErr w:type="gramStart"/>
      <w:r w:rsidRPr="00721BDF">
        <w:rPr>
          <w:sz w:val="24"/>
          <w:szCs w:val="24"/>
        </w:rPr>
        <w:t>4</w:t>
      </w:r>
      <w:proofErr w:type="gramEnd"/>
      <w:r w:rsidRPr="00721BDF">
        <w:rPr>
          <w:sz w:val="24"/>
          <w:szCs w:val="24"/>
        </w:rPr>
        <w:t xml:space="preserve"> objectives assessed in 1 class</w:t>
      </w:r>
      <w:r w:rsidR="00ED355D" w:rsidRPr="00721BDF">
        <w:rPr>
          <w:sz w:val="24"/>
          <w:szCs w:val="24"/>
        </w:rPr>
        <w:t xml:space="preserve"> (all summative measures)</w:t>
      </w:r>
      <w:r w:rsidRPr="00721BDF">
        <w:rPr>
          <w:sz w:val="24"/>
          <w:szCs w:val="24"/>
        </w:rPr>
        <w:t>.</w:t>
      </w:r>
      <w:r w:rsidR="00CB2D8D" w:rsidRPr="00721BDF">
        <w:rPr>
          <w:sz w:val="24"/>
          <w:szCs w:val="24"/>
        </w:rPr>
        <w:t xml:space="preserve"> </w:t>
      </w:r>
      <w:r w:rsidRPr="00721BDF">
        <w:rPr>
          <w:sz w:val="24"/>
          <w:szCs w:val="24"/>
        </w:rPr>
        <w:t xml:space="preserve">The program </w:t>
      </w:r>
      <w:proofErr w:type="gramStart"/>
      <w:r w:rsidRPr="00721BDF">
        <w:rPr>
          <w:sz w:val="24"/>
          <w:szCs w:val="24"/>
        </w:rPr>
        <w:t>is summarized</w:t>
      </w:r>
      <w:proofErr w:type="gramEnd"/>
      <w:r w:rsidRPr="00721BDF">
        <w:rPr>
          <w:sz w:val="24"/>
          <w:szCs w:val="24"/>
        </w:rPr>
        <w:t xml:space="preserve"> </w:t>
      </w:r>
      <w:r w:rsidR="00CB2D8D" w:rsidRPr="00721BDF">
        <w:rPr>
          <w:sz w:val="24"/>
          <w:szCs w:val="24"/>
        </w:rPr>
        <w:t>below</w:t>
      </w:r>
      <w:r w:rsidRPr="00721BDF">
        <w:rPr>
          <w:sz w:val="24"/>
          <w:szCs w:val="24"/>
        </w:rPr>
        <w:t>.</w:t>
      </w:r>
    </w:p>
    <w:p w:rsidR="009733C9" w:rsidRPr="000D50D6" w:rsidRDefault="009733C9" w:rsidP="009733C9">
      <w:pPr>
        <w:pStyle w:val="Heading2"/>
        <w:jc w:val="center"/>
      </w:pPr>
      <w:r w:rsidRPr="000D50D6">
        <w:t xml:space="preserve">Bachelor of </w:t>
      </w:r>
      <w:r w:rsidR="00C3104E">
        <w:t>Art</w:t>
      </w:r>
      <w:r w:rsidR="003C1C5D">
        <w:t>s</w:t>
      </w:r>
      <w:r w:rsidR="00C3104E">
        <w:t>/Bachelor of Science in Economics (B</w:t>
      </w:r>
      <w:r w:rsidR="003C1C5D">
        <w:t>A</w:t>
      </w:r>
      <w:r w:rsidR="00C3104E">
        <w:t>/B</w:t>
      </w:r>
      <w:r w:rsidR="003C1C5D">
        <w:t>S</w:t>
      </w:r>
      <w:r w:rsidR="00C3104E">
        <w:t>)</w:t>
      </w:r>
      <w:r>
        <w:t xml:space="preserve"> Assurance of Learning Plan</w:t>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2674"/>
        <w:gridCol w:w="3266"/>
        <w:gridCol w:w="3084"/>
        <w:gridCol w:w="725"/>
        <w:gridCol w:w="3201"/>
      </w:tblGrid>
      <w:tr w:rsidR="007E4C35" w:rsidRPr="009733C9" w:rsidTr="00270CEC">
        <w:tc>
          <w:tcPr>
            <w:tcW w:w="2674" w:type="dxa"/>
            <w:shd w:val="clear" w:color="auto" w:fill="000000" w:themeFill="text1"/>
            <w:vAlign w:val="center"/>
          </w:tcPr>
          <w:p w:rsidR="007E4C35" w:rsidRPr="009733C9" w:rsidRDefault="007E4C35" w:rsidP="00270CEC">
            <w:pPr>
              <w:jc w:val="center"/>
              <w:rPr>
                <w:rFonts w:ascii="Arial Narrow" w:hAnsi="Arial Narrow"/>
                <w:b/>
                <w:sz w:val="18"/>
                <w:szCs w:val="18"/>
              </w:rPr>
            </w:pPr>
            <w:r>
              <w:rPr>
                <w:rFonts w:ascii="Arial Narrow" w:hAnsi="Arial Narrow"/>
                <w:b/>
                <w:sz w:val="18"/>
                <w:szCs w:val="18"/>
              </w:rPr>
              <w:t>Goal: Our graduates shall possess</w:t>
            </w:r>
          </w:p>
        </w:tc>
        <w:tc>
          <w:tcPr>
            <w:tcW w:w="3266" w:type="dxa"/>
            <w:shd w:val="clear" w:color="auto" w:fill="000000" w:themeFill="text1"/>
            <w:vAlign w:val="center"/>
          </w:tcPr>
          <w:p w:rsidR="007E4C35" w:rsidRPr="009733C9" w:rsidRDefault="007E4C35" w:rsidP="00270CEC">
            <w:pPr>
              <w:jc w:val="center"/>
              <w:rPr>
                <w:rFonts w:ascii="Arial Narrow" w:hAnsi="Arial Narrow"/>
                <w:b/>
                <w:sz w:val="18"/>
                <w:szCs w:val="18"/>
              </w:rPr>
            </w:pPr>
            <w:r>
              <w:rPr>
                <w:rFonts w:ascii="Arial Narrow" w:hAnsi="Arial Narrow"/>
                <w:b/>
                <w:sz w:val="18"/>
                <w:szCs w:val="18"/>
              </w:rPr>
              <w:t xml:space="preserve">Objectives: Students will be able to </w:t>
            </w:r>
          </w:p>
        </w:tc>
        <w:tc>
          <w:tcPr>
            <w:tcW w:w="3084" w:type="dxa"/>
            <w:shd w:val="clear" w:color="auto" w:fill="000000" w:themeFill="text1"/>
            <w:vAlign w:val="center"/>
          </w:tcPr>
          <w:p w:rsidR="007E4C35" w:rsidRPr="009733C9" w:rsidRDefault="007E4C35" w:rsidP="00270CEC">
            <w:pPr>
              <w:jc w:val="center"/>
              <w:rPr>
                <w:rFonts w:ascii="Arial Narrow" w:hAnsi="Arial Narrow"/>
                <w:b/>
                <w:sz w:val="18"/>
                <w:szCs w:val="18"/>
              </w:rPr>
            </w:pPr>
            <w:r>
              <w:rPr>
                <w:rFonts w:ascii="Arial Narrow" w:hAnsi="Arial Narrow"/>
                <w:b/>
                <w:sz w:val="18"/>
                <w:szCs w:val="18"/>
              </w:rPr>
              <w:t>Measure: Students Will</w:t>
            </w:r>
          </w:p>
        </w:tc>
        <w:tc>
          <w:tcPr>
            <w:tcW w:w="725" w:type="dxa"/>
            <w:shd w:val="clear" w:color="auto" w:fill="000000" w:themeFill="text1"/>
            <w:vAlign w:val="center"/>
          </w:tcPr>
          <w:p w:rsidR="007E4C35" w:rsidRPr="009733C9" w:rsidRDefault="007E4C35" w:rsidP="00270CEC">
            <w:pPr>
              <w:jc w:val="center"/>
              <w:rPr>
                <w:rFonts w:ascii="Arial Narrow" w:hAnsi="Arial Narrow"/>
                <w:b/>
                <w:sz w:val="18"/>
                <w:szCs w:val="18"/>
              </w:rPr>
            </w:pPr>
            <w:r>
              <w:rPr>
                <w:rFonts w:ascii="Arial Narrow" w:hAnsi="Arial Narrow"/>
                <w:b/>
                <w:sz w:val="18"/>
                <w:szCs w:val="18"/>
              </w:rPr>
              <w:t>Course</w:t>
            </w:r>
          </w:p>
        </w:tc>
        <w:tc>
          <w:tcPr>
            <w:tcW w:w="3201" w:type="dxa"/>
            <w:shd w:val="clear" w:color="auto" w:fill="000000" w:themeFill="text1"/>
            <w:vAlign w:val="center"/>
          </w:tcPr>
          <w:p w:rsidR="007E4C35" w:rsidRPr="009733C9" w:rsidRDefault="007E4C35" w:rsidP="00270CEC">
            <w:pPr>
              <w:jc w:val="center"/>
              <w:rPr>
                <w:rFonts w:ascii="Arial Narrow" w:hAnsi="Arial Narrow"/>
                <w:b/>
                <w:sz w:val="18"/>
                <w:szCs w:val="18"/>
              </w:rPr>
            </w:pPr>
            <w:r>
              <w:rPr>
                <w:rFonts w:ascii="Arial Narrow" w:hAnsi="Arial Narrow"/>
                <w:b/>
                <w:sz w:val="18"/>
                <w:szCs w:val="18"/>
              </w:rPr>
              <w:t>Benchmark</w:t>
            </w:r>
          </w:p>
        </w:tc>
      </w:tr>
      <w:tr w:rsidR="007E4C35" w:rsidRPr="009733C9" w:rsidTr="00270CEC">
        <w:tc>
          <w:tcPr>
            <w:tcW w:w="2674" w:type="dxa"/>
            <w:vAlign w:val="center"/>
            <w:hideMark/>
          </w:tcPr>
          <w:p w:rsidR="007E4C35" w:rsidRPr="009733C9" w:rsidRDefault="007E4C35" w:rsidP="00270CEC">
            <w:pPr>
              <w:rPr>
                <w:rFonts w:ascii="Arial Narrow" w:hAnsi="Arial Narrow"/>
                <w:bCs w:val="0"/>
                <w:sz w:val="18"/>
                <w:szCs w:val="18"/>
              </w:rPr>
            </w:pPr>
            <w:r>
              <w:rPr>
                <w:rFonts w:ascii="Arial Narrow" w:hAnsi="Arial Narrow"/>
                <w:bCs w:val="0"/>
                <w:color w:val="000000"/>
                <w:sz w:val="18"/>
                <w:szCs w:val="18"/>
              </w:rPr>
              <w:t>1. K</w:t>
            </w:r>
            <w:r w:rsidRPr="009733C9">
              <w:rPr>
                <w:rFonts w:ascii="Arial Narrow" w:hAnsi="Arial Narrow"/>
                <w:bCs w:val="0"/>
                <w:color w:val="000000"/>
                <w:sz w:val="18"/>
                <w:szCs w:val="18"/>
              </w:rPr>
              <w:t>nowledge base that helps students ask more informed questions and analyze complex situations</w:t>
            </w:r>
          </w:p>
        </w:tc>
        <w:tc>
          <w:tcPr>
            <w:tcW w:w="3266" w:type="dxa"/>
            <w:vAlign w:val="center"/>
            <w:hideMark/>
          </w:tcPr>
          <w:p w:rsidR="007E4C35" w:rsidRPr="009733C9" w:rsidRDefault="007E4C35" w:rsidP="00270CEC">
            <w:pPr>
              <w:rPr>
                <w:rFonts w:ascii="Arial Narrow" w:hAnsi="Arial Narrow"/>
                <w:bCs w:val="0"/>
                <w:sz w:val="18"/>
                <w:szCs w:val="18"/>
              </w:rPr>
            </w:pPr>
            <w:r>
              <w:rPr>
                <w:rFonts w:ascii="Arial Narrow" w:hAnsi="Arial Narrow"/>
                <w:bCs w:val="0"/>
                <w:color w:val="000000"/>
                <w:sz w:val="18"/>
                <w:szCs w:val="18"/>
              </w:rPr>
              <w:t>1a.</w:t>
            </w:r>
            <w:r w:rsidRPr="009733C9">
              <w:rPr>
                <w:rFonts w:ascii="Arial Narrow" w:hAnsi="Arial Narrow"/>
                <w:bCs w:val="0"/>
                <w:color w:val="000000"/>
                <w:sz w:val="18"/>
                <w:szCs w:val="18"/>
              </w:rPr>
              <w:t>Students will be able to formulate an appropriate, discipline-specific question, research possible solutions, and provide accurate analysis</w:t>
            </w:r>
          </w:p>
        </w:tc>
        <w:tc>
          <w:tcPr>
            <w:tcW w:w="3084" w:type="dxa"/>
            <w:vAlign w:val="center"/>
            <w:hideMark/>
          </w:tcPr>
          <w:p w:rsidR="007E4C35" w:rsidRPr="009733C9" w:rsidRDefault="007E4C35" w:rsidP="00270CEC">
            <w:pPr>
              <w:rPr>
                <w:rFonts w:ascii="Arial Narrow" w:hAnsi="Arial Narrow"/>
                <w:bCs w:val="0"/>
                <w:sz w:val="18"/>
                <w:szCs w:val="18"/>
              </w:rPr>
            </w:pPr>
            <w:r w:rsidRPr="009733C9">
              <w:rPr>
                <w:rFonts w:ascii="Arial Narrow" w:hAnsi="Arial Narrow"/>
                <w:bCs w:val="0"/>
                <w:color w:val="000000"/>
                <w:sz w:val="18"/>
                <w:szCs w:val="18"/>
              </w:rPr>
              <w:t>Students will prepare a research paper or other assignment on a discipline-specific topic</w:t>
            </w:r>
          </w:p>
        </w:tc>
        <w:tc>
          <w:tcPr>
            <w:tcW w:w="725" w:type="dxa"/>
            <w:vAlign w:val="center"/>
            <w:hideMark/>
          </w:tcPr>
          <w:p w:rsidR="007E4C35" w:rsidRPr="009733C9" w:rsidRDefault="007E4C35" w:rsidP="00270CEC">
            <w:pPr>
              <w:jc w:val="center"/>
              <w:rPr>
                <w:rFonts w:ascii="Arial Narrow" w:hAnsi="Arial Narrow"/>
                <w:bCs w:val="0"/>
                <w:sz w:val="18"/>
                <w:szCs w:val="18"/>
              </w:rPr>
            </w:pPr>
            <w:r w:rsidRPr="009733C9">
              <w:rPr>
                <w:rFonts w:ascii="Arial Narrow" w:hAnsi="Arial Narrow"/>
                <w:bCs w:val="0"/>
                <w:color w:val="000000"/>
                <w:sz w:val="18"/>
                <w:szCs w:val="18"/>
              </w:rPr>
              <w:t>ECON 4380</w:t>
            </w:r>
          </w:p>
        </w:tc>
        <w:tc>
          <w:tcPr>
            <w:tcW w:w="3201" w:type="dxa"/>
            <w:vAlign w:val="center"/>
            <w:hideMark/>
          </w:tcPr>
          <w:p w:rsidR="007E4C35" w:rsidRPr="009733C9" w:rsidRDefault="007E4C35" w:rsidP="00270CEC">
            <w:pPr>
              <w:rPr>
                <w:rFonts w:ascii="Arial Narrow" w:hAnsi="Arial Narrow"/>
                <w:bCs w:val="0"/>
                <w:sz w:val="18"/>
                <w:szCs w:val="18"/>
              </w:rPr>
            </w:pPr>
            <w:r w:rsidRPr="009733C9">
              <w:rPr>
                <w:rFonts w:ascii="Arial Narrow" w:hAnsi="Arial Narrow"/>
                <w:bCs w:val="0"/>
                <w:color w:val="000000"/>
                <w:sz w:val="18"/>
                <w:szCs w:val="18"/>
              </w:rPr>
              <w:t>The mean of students’ points will be 8 (of 12) or greater on the UCA Critical Inquiry Rubric.</w:t>
            </w:r>
          </w:p>
        </w:tc>
      </w:tr>
      <w:tr w:rsidR="007E4C35" w:rsidRPr="009733C9" w:rsidTr="00270CEC">
        <w:tc>
          <w:tcPr>
            <w:tcW w:w="2674" w:type="dxa"/>
            <w:vMerge w:val="restart"/>
            <w:vAlign w:val="center"/>
            <w:hideMark/>
          </w:tcPr>
          <w:p w:rsidR="007E4C35" w:rsidRPr="009733C9" w:rsidRDefault="007E4C35" w:rsidP="00270CEC">
            <w:pPr>
              <w:rPr>
                <w:rFonts w:ascii="Arial Narrow" w:hAnsi="Arial Narrow"/>
                <w:bCs w:val="0"/>
                <w:sz w:val="18"/>
                <w:szCs w:val="18"/>
              </w:rPr>
            </w:pPr>
            <w:r>
              <w:rPr>
                <w:rFonts w:ascii="Arial Narrow" w:hAnsi="Arial Narrow"/>
                <w:bCs w:val="0"/>
                <w:color w:val="000000"/>
                <w:sz w:val="18"/>
                <w:szCs w:val="18"/>
              </w:rPr>
              <w:t>2. E</w:t>
            </w:r>
            <w:r w:rsidRPr="009733C9">
              <w:rPr>
                <w:rFonts w:ascii="Arial Narrow" w:hAnsi="Arial Narrow"/>
                <w:bCs w:val="0"/>
                <w:color w:val="000000"/>
                <w:sz w:val="18"/>
                <w:szCs w:val="18"/>
              </w:rPr>
              <w:t>ffective communication abilities.</w:t>
            </w:r>
          </w:p>
        </w:tc>
        <w:tc>
          <w:tcPr>
            <w:tcW w:w="3266" w:type="dxa"/>
            <w:vAlign w:val="center"/>
            <w:hideMark/>
          </w:tcPr>
          <w:p w:rsidR="007E4C35" w:rsidRPr="009733C9" w:rsidRDefault="007E4C35" w:rsidP="00270CEC">
            <w:pPr>
              <w:rPr>
                <w:rFonts w:ascii="Arial Narrow" w:hAnsi="Arial Narrow"/>
                <w:bCs w:val="0"/>
                <w:sz w:val="18"/>
                <w:szCs w:val="18"/>
              </w:rPr>
            </w:pPr>
            <w:r>
              <w:rPr>
                <w:rFonts w:ascii="Arial Narrow" w:hAnsi="Arial Narrow"/>
                <w:bCs w:val="0"/>
                <w:color w:val="000000"/>
                <w:sz w:val="18"/>
                <w:szCs w:val="18"/>
              </w:rPr>
              <w:t xml:space="preserve">2a. </w:t>
            </w:r>
            <w:r w:rsidRPr="009733C9">
              <w:rPr>
                <w:rFonts w:ascii="Arial Narrow" w:hAnsi="Arial Narrow"/>
                <w:bCs w:val="0"/>
                <w:color w:val="000000"/>
                <w:sz w:val="18"/>
                <w:szCs w:val="18"/>
              </w:rPr>
              <w:t>Students will be able to produce professional quality research documents.</w:t>
            </w:r>
          </w:p>
        </w:tc>
        <w:tc>
          <w:tcPr>
            <w:tcW w:w="3084" w:type="dxa"/>
            <w:vAlign w:val="center"/>
            <w:hideMark/>
          </w:tcPr>
          <w:p w:rsidR="007E4C35" w:rsidRPr="009733C9" w:rsidRDefault="007E4C35" w:rsidP="00270CEC">
            <w:pPr>
              <w:rPr>
                <w:rFonts w:ascii="Arial Narrow" w:hAnsi="Arial Narrow"/>
                <w:bCs w:val="0"/>
                <w:sz w:val="18"/>
                <w:szCs w:val="18"/>
              </w:rPr>
            </w:pPr>
            <w:r w:rsidRPr="009733C9">
              <w:rPr>
                <w:rFonts w:ascii="Arial Narrow" w:hAnsi="Arial Narrow"/>
                <w:bCs w:val="0"/>
                <w:color w:val="000000"/>
                <w:sz w:val="18"/>
                <w:szCs w:val="18"/>
              </w:rPr>
              <w:t>Students will prepare a report, paper, or case analysis on a discipline-specific topic in the writing-intensive course designated in their majors</w:t>
            </w:r>
          </w:p>
        </w:tc>
        <w:tc>
          <w:tcPr>
            <w:tcW w:w="725" w:type="dxa"/>
            <w:vAlign w:val="center"/>
            <w:hideMark/>
          </w:tcPr>
          <w:p w:rsidR="007E4C35" w:rsidRPr="009733C9" w:rsidRDefault="007E4C35" w:rsidP="00270CEC">
            <w:pPr>
              <w:jc w:val="center"/>
              <w:rPr>
                <w:rFonts w:ascii="Arial Narrow" w:hAnsi="Arial Narrow"/>
                <w:bCs w:val="0"/>
                <w:sz w:val="18"/>
                <w:szCs w:val="18"/>
              </w:rPr>
            </w:pPr>
            <w:r w:rsidRPr="009733C9">
              <w:rPr>
                <w:rFonts w:ascii="Arial Narrow" w:hAnsi="Arial Narrow"/>
                <w:bCs w:val="0"/>
                <w:color w:val="000000"/>
                <w:sz w:val="18"/>
                <w:szCs w:val="18"/>
              </w:rPr>
              <w:t>ECON 4380</w:t>
            </w:r>
          </w:p>
        </w:tc>
        <w:tc>
          <w:tcPr>
            <w:tcW w:w="3201" w:type="dxa"/>
            <w:vAlign w:val="center"/>
            <w:hideMark/>
          </w:tcPr>
          <w:p w:rsidR="007E4C35" w:rsidRPr="009733C9" w:rsidRDefault="007E4C35" w:rsidP="00270CEC">
            <w:pPr>
              <w:rPr>
                <w:rFonts w:ascii="Arial Narrow" w:hAnsi="Arial Narrow"/>
                <w:bCs w:val="0"/>
                <w:sz w:val="18"/>
                <w:szCs w:val="18"/>
              </w:rPr>
            </w:pPr>
            <w:r w:rsidRPr="009733C9">
              <w:rPr>
                <w:rFonts w:ascii="Arial Narrow" w:hAnsi="Arial Narrow"/>
                <w:bCs w:val="0"/>
                <w:color w:val="000000"/>
                <w:sz w:val="18"/>
                <w:szCs w:val="18"/>
              </w:rPr>
              <w:t>Mean score of students assessed with the rubric will be eleven (11) points, or greater, out of sixteen (16) available on the UCA Communication-Written Rubric.</w:t>
            </w:r>
          </w:p>
        </w:tc>
      </w:tr>
      <w:tr w:rsidR="007E4C35" w:rsidRPr="009733C9" w:rsidTr="00270CEC">
        <w:tc>
          <w:tcPr>
            <w:tcW w:w="2674" w:type="dxa"/>
            <w:vMerge/>
            <w:vAlign w:val="center"/>
            <w:hideMark/>
          </w:tcPr>
          <w:p w:rsidR="007E4C35" w:rsidRPr="009733C9" w:rsidRDefault="007E4C35" w:rsidP="00270CEC">
            <w:pPr>
              <w:rPr>
                <w:rFonts w:ascii="Arial Narrow" w:hAnsi="Arial Narrow"/>
                <w:bCs w:val="0"/>
                <w:sz w:val="18"/>
                <w:szCs w:val="18"/>
              </w:rPr>
            </w:pPr>
          </w:p>
        </w:tc>
        <w:tc>
          <w:tcPr>
            <w:tcW w:w="3266" w:type="dxa"/>
            <w:vAlign w:val="center"/>
            <w:hideMark/>
          </w:tcPr>
          <w:p w:rsidR="007E4C35" w:rsidRPr="009733C9" w:rsidRDefault="007E4C35" w:rsidP="00270CEC">
            <w:pPr>
              <w:rPr>
                <w:rFonts w:ascii="Arial Narrow" w:hAnsi="Arial Narrow"/>
                <w:bCs w:val="0"/>
                <w:sz w:val="18"/>
                <w:szCs w:val="18"/>
              </w:rPr>
            </w:pPr>
            <w:r>
              <w:rPr>
                <w:rFonts w:ascii="Arial Narrow" w:hAnsi="Arial Narrow"/>
                <w:bCs w:val="0"/>
                <w:color w:val="000000"/>
                <w:sz w:val="18"/>
                <w:szCs w:val="18"/>
              </w:rPr>
              <w:t xml:space="preserve">2b. </w:t>
            </w:r>
            <w:r w:rsidRPr="009733C9">
              <w:rPr>
                <w:rFonts w:ascii="Arial Narrow" w:hAnsi="Arial Narrow"/>
                <w:bCs w:val="0"/>
                <w:color w:val="000000"/>
                <w:sz w:val="18"/>
                <w:szCs w:val="18"/>
              </w:rPr>
              <w:t>Students will be able to produce professional quality research presentations.</w:t>
            </w:r>
          </w:p>
        </w:tc>
        <w:tc>
          <w:tcPr>
            <w:tcW w:w="3084" w:type="dxa"/>
            <w:vAlign w:val="center"/>
            <w:hideMark/>
          </w:tcPr>
          <w:p w:rsidR="007E4C35" w:rsidRPr="009733C9" w:rsidRDefault="007E4C35" w:rsidP="00270CEC">
            <w:pPr>
              <w:rPr>
                <w:rFonts w:ascii="Arial Narrow" w:hAnsi="Arial Narrow"/>
                <w:bCs w:val="0"/>
                <w:sz w:val="18"/>
                <w:szCs w:val="18"/>
              </w:rPr>
            </w:pPr>
            <w:r w:rsidRPr="009733C9">
              <w:rPr>
                <w:rFonts w:ascii="Arial Narrow" w:hAnsi="Arial Narrow"/>
                <w:bCs w:val="0"/>
                <w:color w:val="000000"/>
                <w:sz w:val="18"/>
                <w:szCs w:val="18"/>
              </w:rPr>
              <w:t>Students will present in class an analysis of a major research publication assigned by the instructor.</w:t>
            </w:r>
          </w:p>
        </w:tc>
        <w:tc>
          <w:tcPr>
            <w:tcW w:w="725" w:type="dxa"/>
            <w:vAlign w:val="center"/>
            <w:hideMark/>
          </w:tcPr>
          <w:p w:rsidR="007E4C35" w:rsidRPr="009733C9" w:rsidRDefault="007E4C35" w:rsidP="00270CEC">
            <w:pPr>
              <w:jc w:val="center"/>
              <w:rPr>
                <w:rFonts w:ascii="Arial Narrow" w:hAnsi="Arial Narrow"/>
                <w:bCs w:val="0"/>
                <w:sz w:val="18"/>
                <w:szCs w:val="18"/>
              </w:rPr>
            </w:pPr>
            <w:r w:rsidRPr="009733C9">
              <w:rPr>
                <w:rFonts w:ascii="Arial Narrow" w:hAnsi="Arial Narrow"/>
                <w:bCs w:val="0"/>
                <w:color w:val="000000"/>
                <w:sz w:val="18"/>
                <w:szCs w:val="18"/>
              </w:rPr>
              <w:t>ECON 4380</w:t>
            </w:r>
          </w:p>
        </w:tc>
        <w:tc>
          <w:tcPr>
            <w:tcW w:w="3201" w:type="dxa"/>
            <w:vAlign w:val="center"/>
            <w:hideMark/>
          </w:tcPr>
          <w:p w:rsidR="007E4C35" w:rsidRPr="009733C9" w:rsidRDefault="007E4C35" w:rsidP="00270CEC">
            <w:pPr>
              <w:rPr>
                <w:rFonts w:ascii="Arial Narrow" w:hAnsi="Arial Narrow"/>
                <w:bCs w:val="0"/>
                <w:sz w:val="18"/>
                <w:szCs w:val="18"/>
              </w:rPr>
            </w:pPr>
            <w:r w:rsidRPr="009733C9">
              <w:rPr>
                <w:rFonts w:ascii="Arial Narrow" w:hAnsi="Arial Narrow"/>
                <w:bCs w:val="0"/>
                <w:color w:val="000000"/>
                <w:sz w:val="18"/>
                <w:szCs w:val="18"/>
              </w:rPr>
              <w:t>Mean score of students assessed with the rubric will be eleven (11) points, or greater, out of sixteen (16) available points on the UCA Communication-Oral Rubric.</w:t>
            </w:r>
          </w:p>
        </w:tc>
      </w:tr>
      <w:tr w:rsidR="007E4C35" w:rsidRPr="009733C9" w:rsidTr="00270CEC">
        <w:tc>
          <w:tcPr>
            <w:tcW w:w="2674" w:type="dxa"/>
            <w:vAlign w:val="center"/>
            <w:hideMark/>
          </w:tcPr>
          <w:p w:rsidR="007E4C35" w:rsidRPr="009733C9" w:rsidRDefault="007E4C35" w:rsidP="00270CEC">
            <w:pPr>
              <w:rPr>
                <w:rFonts w:ascii="Arial Narrow" w:hAnsi="Arial Narrow"/>
                <w:bCs w:val="0"/>
                <w:sz w:val="18"/>
                <w:szCs w:val="18"/>
              </w:rPr>
            </w:pPr>
            <w:r>
              <w:rPr>
                <w:rFonts w:ascii="Arial Narrow" w:hAnsi="Arial Narrow"/>
                <w:bCs w:val="0"/>
                <w:color w:val="000000"/>
                <w:sz w:val="18"/>
                <w:szCs w:val="18"/>
              </w:rPr>
              <w:t>3. E</w:t>
            </w:r>
            <w:r w:rsidRPr="009733C9">
              <w:rPr>
                <w:rFonts w:ascii="Arial Narrow" w:hAnsi="Arial Narrow"/>
                <w:bCs w:val="0"/>
                <w:color w:val="000000"/>
                <w:sz w:val="18"/>
                <w:szCs w:val="18"/>
              </w:rPr>
              <w:t>thical reasoning abilities.</w:t>
            </w:r>
          </w:p>
        </w:tc>
        <w:tc>
          <w:tcPr>
            <w:tcW w:w="3266" w:type="dxa"/>
            <w:vAlign w:val="center"/>
            <w:hideMark/>
          </w:tcPr>
          <w:p w:rsidR="007E4C35" w:rsidRPr="009733C9" w:rsidRDefault="007E4C35" w:rsidP="00270CEC">
            <w:pPr>
              <w:rPr>
                <w:rFonts w:ascii="Arial Narrow" w:hAnsi="Arial Narrow"/>
                <w:bCs w:val="0"/>
                <w:sz w:val="18"/>
                <w:szCs w:val="18"/>
              </w:rPr>
            </w:pPr>
            <w:r>
              <w:rPr>
                <w:rFonts w:ascii="Arial Narrow" w:hAnsi="Arial Narrow"/>
                <w:bCs w:val="0"/>
                <w:color w:val="000000"/>
                <w:sz w:val="18"/>
                <w:szCs w:val="18"/>
              </w:rPr>
              <w:t xml:space="preserve">3a. </w:t>
            </w:r>
            <w:r w:rsidRPr="009733C9">
              <w:rPr>
                <w:rFonts w:ascii="Arial Narrow" w:hAnsi="Arial Narrow"/>
                <w:bCs w:val="0"/>
                <w:color w:val="000000"/>
                <w:sz w:val="18"/>
                <w:szCs w:val="18"/>
              </w:rPr>
              <w:t>Students will be aware of ethical issues inherent in decisions and articulate the manner in which they arrived at an ethical decision</w:t>
            </w:r>
          </w:p>
        </w:tc>
        <w:tc>
          <w:tcPr>
            <w:tcW w:w="3084" w:type="dxa"/>
            <w:vAlign w:val="center"/>
            <w:hideMark/>
          </w:tcPr>
          <w:p w:rsidR="007E4C35" w:rsidRPr="009733C9" w:rsidRDefault="007E4C35" w:rsidP="00270CEC">
            <w:pPr>
              <w:rPr>
                <w:rFonts w:ascii="Arial Narrow" w:hAnsi="Arial Narrow"/>
                <w:bCs w:val="0"/>
                <w:sz w:val="18"/>
                <w:szCs w:val="18"/>
              </w:rPr>
            </w:pPr>
            <w:r w:rsidRPr="009733C9">
              <w:rPr>
                <w:rFonts w:ascii="Arial Narrow" w:hAnsi="Arial Narrow"/>
                <w:bCs w:val="0"/>
                <w:color w:val="000000"/>
                <w:sz w:val="18"/>
                <w:szCs w:val="18"/>
              </w:rPr>
              <w:t xml:space="preserve">Students will complete an assignment (business case or other writing assignment) dealing with ethical </w:t>
            </w:r>
            <w:proofErr w:type="gramStart"/>
            <w:r w:rsidRPr="009733C9">
              <w:rPr>
                <w:rFonts w:ascii="Arial Narrow" w:hAnsi="Arial Narrow"/>
                <w:bCs w:val="0"/>
                <w:color w:val="000000"/>
                <w:sz w:val="18"/>
                <w:szCs w:val="18"/>
              </w:rPr>
              <w:t>decision making</w:t>
            </w:r>
            <w:proofErr w:type="gramEnd"/>
            <w:r w:rsidRPr="009733C9">
              <w:rPr>
                <w:rFonts w:ascii="Arial Narrow" w:hAnsi="Arial Narrow"/>
                <w:bCs w:val="0"/>
                <w:color w:val="000000"/>
                <w:sz w:val="18"/>
                <w:szCs w:val="18"/>
              </w:rPr>
              <w:t xml:space="preserve"> or the social responsibility of business.</w:t>
            </w:r>
          </w:p>
        </w:tc>
        <w:tc>
          <w:tcPr>
            <w:tcW w:w="725" w:type="dxa"/>
            <w:vAlign w:val="center"/>
            <w:hideMark/>
          </w:tcPr>
          <w:p w:rsidR="007E4C35" w:rsidRPr="009733C9" w:rsidRDefault="007E4C35" w:rsidP="00270CEC">
            <w:pPr>
              <w:jc w:val="center"/>
              <w:rPr>
                <w:rFonts w:ascii="Arial Narrow" w:hAnsi="Arial Narrow"/>
                <w:bCs w:val="0"/>
                <w:sz w:val="18"/>
                <w:szCs w:val="18"/>
              </w:rPr>
            </w:pPr>
            <w:r w:rsidRPr="009733C9">
              <w:rPr>
                <w:rFonts w:ascii="Arial Narrow" w:hAnsi="Arial Narrow"/>
                <w:bCs w:val="0"/>
                <w:color w:val="000000"/>
                <w:sz w:val="18"/>
                <w:szCs w:val="18"/>
              </w:rPr>
              <w:t>ECON 4380</w:t>
            </w:r>
          </w:p>
        </w:tc>
        <w:tc>
          <w:tcPr>
            <w:tcW w:w="3201" w:type="dxa"/>
            <w:vAlign w:val="center"/>
            <w:hideMark/>
          </w:tcPr>
          <w:p w:rsidR="007E4C35" w:rsidRPr="009733C9" w:rsidRDefault="007E4C35" w:rsidP="00270CEC">
            <w:pPr>
              <w:rPr>
                <w:rFonts w:ascii="Arial Narrow" w:hAnsi="Arial Narrow"/>
                <w:bCs w:val="0"/>
                <w:sz w:val="18"/>
                <w:szCs w:val="18"/>
              </w:rPr>
            </w:pPr>
            <w:r w:rsidRPr="009733C9">
              <w:rPr>
                <w:rFonts w:ascii="Arial Narrow" w:hAnsi="Arial Narrow"/>
                <w:bCs w:val="0"/>
                <w:color w:val="000000"/>
                <w:sz w:val="18"/>
                <w:szCs w:val="18"/>
              </w:rPr>
              <w:t>Mean score of students assessed with the rubric will be six (6) points, or greater, out of the available eight (8) points on the UCA Responsible Living Rubric (Goal 1 only).</w:t>
            </w:r>
          </w:p>
        </w:tc>
      </w:tr>
    </w:tbl>
    <w:p w:rsidR="007E4C35" w:rsidRDefault="007E4C35" w:rsidP="009733C9">
      <w:r>
        <w:rPr>
          <w:sz w:val="24"/>
          <w:szCs w:val="24"/>
        </w:rPr>
        <w:t xml:space="preserve">The following objectives </w:t>
      </w:r>
      <w:proofErr w:type="gramStart"/>
      <w:r>
        <w:rPr>
          <w:sz w:val="24"/>
          <w:szCs w:val="24"/>
        </w:rPr>
        <w:t>were assessed</w:t>
      </w:r>
      <w:proofErr w:type="gramEnd"/>
      <w:r>
        <w:rPr>
          <w:sz w:val="24"/>
          <w:szCs w:val="24"/>
        </w:rPr>
        <w:t xml:space="preserve"> in the past year for BS/BA Economics objectives: </w:t>
      </w:r>
    </w:p>
    <w:tbl>
      <w:tblPr>
        <w:tblStyle w:val="GridTable4-Accent2"/>
        <w:tblpPr w:leftFromText="187" w:rightFromText="187" w:vertAnchor="text" w:horzAnchor="margin" w:tblpXSpec="center" w:tblpY="1"/>
        <w:tblOverlap w:val="never"/>
        <w:tblW w:w="0" w:type="auto"/>
        <w:tblCellMar>
          <w:top w:w="43" w:type="dxa"/>
          <w:left w:w="115" w:type="dxa"/>
          <w:bottom w:w="43" w:type="dxa"/>
          <w:right w:w="115" w:type="dxa"/>
        </w:tblCellMar>
        <w:tblLook w:val="04A0" w:firstRow="1" w:lastRow="0" w:firstColumn="1" w:lastColumn="0" w:noHBand="0" w:noVBand="1"/>
      </w:tblPr>
      <w:tblGrid>
        <w:gridCol w:w="1352"/>
        <w:gridCol w:w="3385"/>
      </w:tblGrid>
      <w:tr w:rsidR="00270CEC" w:rsidTr="00270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rsidR="00270CEC" w:rsidRDefault="00270CEC" w:rsidP="00270CEC">
            <w:pPr>
              <w:jc w:val="center"/>
              <w:rPr>
                <w:sz w:val="24"/>
                <w:szCs w:val="24"/>
              </w:rPr>
            </w:pPr>
            <w:r>
              <w:rPr>
                <w:sz w:val="24"/>
                <w:szCs w:val="24"/>
              </w:rPr>
              <w:t>Learning Objectives Assessed</w:t>
            </w:r>
          </w:p>
        </w:tc>
      </w:tr>
      <w:tr w:rsidR="00270CEC" w:rsidTr="007E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70CEC" w:rsidRPr="007B0F3C" w:rsidRDefault="00270CEC" w:rsidP="007E4C35">
            <w:pPr>
              <w:jc w:val="center"/>
              <w:rPr>
                <w:b w:val="0"/>
                <w:color w:val="FF0000"/>
                <w:sz w:val="24"/>
                <w:szCs w:val="24"/>
              </w:rPr>
            </w:pPr>
            <w:r w:rsidRPr="00270CEC">
              <w:rPr>
                <w:bCs/>
                <w:color w:val="FF0000"/>
                <w:sz w:val="24"/>
                <w:szCs w:val="24"/>
              </w:rPr>
              <w:t>Fall 2016</w:t>
            </w:r>
          </w:p>
        </w:tc>
        <w:tc>
          <w:tcPr>
            <w:tcW w:w="0" w:type="auto"/>
          </w:tcPr>
          <w:p w:rsidR="00270CEC" w:rsidRPr="007B0F3C" w:rsidRDefault="00270CEC" w:rsidP="007E4C35">
            <w:pPr>
              <w:cnfStyle w:val="000000100000" w:firstRow="0" w:lastRow="0" w:firstColumn="0" w:lastColumn="0" w:oddVBand="0" w:evenVBand="0" w:oddHBand="1" w:evenHBand="0" w:firstRowFirstColumn="0" w:firstRowLastColumn="0" w:lastRowFirstColumn="0" w:lastRowLastColumn="0"/>
              <w:rPr>
                <w:b/>
                <w:color w:val="FF0000"/>
                <w:sz w:val="24"/>
                <w:szCs w:val="24"/>
              </w:rPr>
            </w:pPr>
            <w:r w:rsidRPr="007B0F3C">
              <w:rPr>
                <w:b/>
                <w:color w:val="FF0000"/>
                <w:sz w:val="24"/>
                <w:szCs w:val="24"/>
              </w:rPr>
              <w:t>Spring 2017</w:t>
            </w:r>
          </w:p>
        </w:tc>
      </w:tr>
      <w:tr w:rsidR="00270CEC" w:rsidTr="007E4C35">
        <w:tc>
          <w:tcPr>
            <w:cnfStyle w:val="001000000000" w:firstRow="0" w:lastRow="0" w:firstColumn="1" w:lastColumn="0" w:oddVBand="0" w:evenVBand="0" w:oddHBand="0" w:evenHBand="0" w:firstRowFirstColumn="0" w:firstRowLastColumn="0" w:lastRowFirstColumn="0" w:lastRowLastColumn="0"/>
            <w:tcW w:w="0" w:type="auto"/>
          </w:tcPr>
          <w:p w:rsidR="00270CEC" w:rsidRPr="00846A4A" w:rsidRDefault="00270CEC" w:rsidP="007E4C35">
            <w:pPr>
              <w:pStyle w:val="Normal-SpaceAfter"/>
              <w:spacing w:after="100" w:afterAutospacing="1"/>
              <w:ind w:left="360"/>
              <w:contextualSpacing/>
              <w:rPr>
                <w:rFonts w:ascii="Georgia" w:hAnsi="Georgia"/>
                <w:bCs w:val="0"/>
                <w:sz w:val="20"/>
              </w:rPr>
            </w:pPr>
          </w:p>
        </w:tc>
        <w:tc>
          <w:tcPr>
            <w:tcW w:w="0" w:type="auto"/>
          </w:tcPr>
          <w:p w:rsidR="00270CEC" w:rsidRPr="00846A4A" w:rsidRDefault="00270CEC" w:rsidP="00270CEC">
            <w:pPr>
              <w:pStyle w:val="Normal-SpaceAfte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Georgia" w:hAnsi="Georgia"/>
                <w:bCs/>
                <w:sz w:val="20"/>
              </w:rPr>
            </w:pPr>
            <w:r w:rsidRPr="00846A4A">
              <w:rPr>
                <w:rFonts w:ascii="Georgia" w:hAnsi="Georgia"/>
                <w:bCs/>
                <w:sz w:val="20"/>
              </w:rPr>
              <w:t>B</w:t>
            </w:r>
            <w:r>
              <w:rPr>
                <w:rFonts w:ascii="Georgia" w:hAnsi="Georgia"/>
                <w:bCs/>
                <w:sz w:val="20"/>
              </w:rPr>
              <w:t>S/</w:t>
            </w:r>
            <w:r w:rsidRPr="00846A4A">
              <w:rPr>
                <w:rFonts w:ascii="Georgia" w:hAnsi="Georgia"/>
                <w:bCs/>
                <w:sz w:val="20"/>
              </w:rPr>
              <w:t xml:space="preserve">BA 1a </w:t>
            </w:r>
            <w:r>
              <w:rPr>
                <w:rFonts w:ascii="Georgia" w:hAnsi="Georgia"/>
                <w:bCs/>
                <w:sz w:val="20"/>
              </w:rPr>
              <w:t>Inquiry &amp; Analysis</w:t>
            </w:r>
          </w:p>
        </w:tc>
      </w:tr>
      <w:tr w:rsidR="00270CEC" w:rsidTr="007E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0CEC" w:rsidRPr="00846A4A" w:rsidRDefault="00270CEC" w:rsidP="007E4C35">
            <w:pPr>
              <w:pStyle w:val="Normal-SpaceAfter"/>
              <w:spacing w:after="100" w:afterAutospacing="1"/>
              <w:ind w:left="360"/>
              <w:contextualSpacing/>
              <w:rPr>
                <w:rFonts w:ascii="Georgia" w:hAnsi="Georgia"/>
                <w:bCs w:val="0"/>
                <w:sz w:val="20"/>
              </w:rPr>
            </w:pPr>
          </w:p>
        </w:tc>
        <w:tc>
          <w:tcPr>
            <w:tcW w:w="0" w:type="auto"/>
          </w:tcPr>
          <w:p w:rsidR="00270CEC" w:rsidRPr="00846A4A" w:rsidRDefault="00270CEC" w:rsidP="00270CEC">
            <w:pPr>
              <w:pStyle w:val="Normal-SpaceAfte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Georgia" w:hAnsi="Georgia"/>
                <w:bCs/>
                <w:sz w:val="20"/>
              </w:rPr>
            </w:pPr>
            <w:r w:rsidRPr="00846A4A">
              <w:rPr>
                <w:rFonts w:ascii="Georgia" w:hAnsi="Georgia"/>
                <w:bCs/>
                <w:sz w:val="20"/>
              </w:rPr>
              <w:t>B</w:t>
            </w:r>
            <w:r>
              <w:rPr>
                <w:rFonts w:ascii="Georgia" w:hAnsi="Georgia"/>
                <w:bCs/>
                <w:sz w:val="20"/>
              </w:rPr>
              <w:t>S/</w:t>
            </w:r>
            <w:r w:rsidRPr="00846A4A">
              <w:rPr>
                <w:rFonts w:ascii="Georgia" w:hAnsi="Georgia"/>
                <w:bCs/>
                <w:sz w:val="20"/>
              </w:rPr>
              <w:t xml:space="preserve">BA </w:t>
            </w:r>
            <w:r>
              <w:rPr>
                <w:rFonts w:ascii="Georgia" w:hAnsi="Georgia"/>
                <w:bCs/>
                <w:sz w:val="20"/>
              </w:rPr>
              <w:t>2a Writing Communications</w:t>
            </w:r>
          </w:p>
        </w:tc>
      </w:tr>
      <w:tr w:rsidR="00270CEC" w:rsidTr="007E4C35">
        <w:tc>
          <w:tcPr>
            <w:cnfStyle w:val="001000000000" w:firstRow="0" w:lastRow="0" w:firstColumn="1" w:lastColumn="0" w:oddVBand="0" w:evenVBand="0" w:oddHBand="0" w:evenHBand="0" w:firstRowFirstColumn="0" w:firstRowLastColumn="0" w:lastRowFirstColumn="0" w:lastRowLastColumn="0"/>
            <w:tcW w:w="0" w:type="auto"/>
          </w:tcPr>
          <w:p w:rsidR="00270CEC" w:rsidRPr="00846A4A" w:rsidRDefault="00270CEC" w:rsidP="007E4C35">
            <w:pPr>
              <w:pStyle w:val="Normal-SpaceAfter"/>
              <w:spacing w:after="100" w:afterAutospacing="1"/>
              <w:ind w:left="360"/>
              <w:contextualSpacing/>
              <w:rPr>
                <w:rFonts w:ascii="Georgia" w:hAnsi="Georgia"/>
                <w:bCs w:val="0"/>
                <w:sz w:val="20"/>
              </w:rPr>
            </w:pPr>
          </w:p>
        </w:tc>
        <w:tc>
          <w:tcPr>
            <w:tcW w:w="0" w:type="auto"/>
          </w:tcPr>
          <w:p w:rsidR="00270CEC" w:rsidRPr="00846A4A" w:rsidRDefault="00270CEC" w:rsidP="00270CEC">
            <w:pPr>
              <w:pStyle w:val="Normal-SpaceAfte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Georgia" w:hAnsi="Georgia"/>
                <w:bCs/>
                <w:sz w:val="20"/>
              </w:rPr>
            </w:pPr>
            <w:r w:rsidRPr="00846A4A">
              <w:rPr>
                <w:rFonts w:ascii="Georgia" w:hAnsi="Georgia"/>
                <w:bCs/>
                <w:sz w:val="20"/>
              </w:rPr>
              <w:t>B</w:t>
            </w:r>
            <w:r>
              <w:rPr>
                <w:rFonts w:ascii="Georgia" w:hAnsi="Georgia"/>
                <w:bCs/>
                <w:sz w:val="20"/>
              </w:rPr>
              <w:t>S/</w:t>
            </w:r>
            <w:r w:rsidRPr="00846A4A">
              <w:rPr>
                <w:rFonts w:ascii="Georgia" w:hAnsi="Georgia"/>
                <w:bCs/>
                <w:sz w:val="20"/>
              </w:rPr>
              <w:t xml:space="preserve">BA </w:t>
            </w:r>
            <w:r>
              <w:rPr>
                <w:rFonts w:ascii="Georgia" w:hAnsi="Georgia"/>
                <w:bCs/>
                <w:sz w:val="20"/>
              </w:rPr>
              <w:t>2b</w:t>
            </w:r>
            <w:r w:rsidRPr="00846A4A">
              <w:rPr>
                <w:rFonts w:ascii="Georgia" w:hAnsi="Georgia"/>
                <w:bCs/>
                <w:sz w:val="20"/>
              </w:rPr>
              <w:t xml:space="preserve"> </w:t>
            </w:r>
            <w:r>
              <w:rPr>
                <w:rFonts w:ascii="Georgia" w:hAnsi="Georgia"/>
                <w:bCs/>
                <w:sz w:val="20"/>
              </w:rPr>
              <w:t>Oral Communications</w:t>
            </w:r>
          </w:p>
        </w:tc>
      </w:tr>
      <w:tr w:rsidR="00270CEC" w:rsidTr="007E4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0CEC" w:rsidRPr="00846A4A" w:rsidRDefault="00270CEC" w:rsidP="007E4C35">
            <w:pPr>
              <w:pStyle w:val="Normal-SpaceAfter"/>
              <w:spacing w:after="100" w:afterAutospacing="1"/>
              <w:ind w:left="360"/>
              <w:contextualSpacing/>
              <w:rPr>
                <w:rFonts w:ascii="Georgia" w:hAnsi="Georgia"/>
                <w:bCs w:val="0"/>
                <w:sz w:val="20"/>
              </w:rPr>
            </w:pPr>
          </w:p>
        </w:tc>
        <w:tc>
          <w:tcPr>
            <w:tcW w:w="0" w:type="auto"/>
          </w:tcPr>
          <w:p w:rsidR="00270CEC" w:rsidRPr="00846A4A" w:rsidRDefault="00270CEC" w:rsidP="007E4C35">
            <w:pPr>
              <w:pStyle w:val="Normal-SpaceAfte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Georgia" w:hAnsi="Georgia"/>
                <w:bCs/>
                <w:sz w:val="20"/>
              </w:rPr>
            </w:pPr>
            <w:r>
              <w:rPr>
                <w:rFonts w:ascii="Georgia" w:hAnsi="Georgia"/>
                <w:bCs/>
                <w:sz w:val="20"/>
              </w:rPr>
              <w:t>BS/BA 3a Ethics</w:t>
            </w:r>
          </w:p>
        </w:tc>
      </w:tr>
    </w:tbl>
    <w:p w:rsidR="00674972" w:rsidRDefault="00674972" w:rsidP="009733C9">
      <w:pPr>
        <w:rPr>
          <w:b/>
        </w:rPr>
      </w:pPr>
    </w:p>
    <w:p w:rsidR="00270CEC" w:rsidRDefault="00270CEC" w:rsidP="009C1FCC">
      <w:pPr>
        <w:rPr>
          <w:sz w:val="24"/>
          <w:szCs w:val="24"/>
        </w:rPr>
      </w:pPr>
    </w:p>
    <w:p w:rsidR="00721BDF" w:rsidRDefault="00721BDF" w:rsidP="009C1FCC">
      <w:pPr>
        <w:rPr>
          <w:sz w:val="24"/>
          <w:szCs w:val="24"/>
        </w:rPr>
      </w:pPr>
    </w:p>
    <w:p w:rsidR="00721BDF" w:rsidRDefault="00721BDF" w:rsidP="009C1FCC">
      <w:pPr>
        <w:rPr>
          <w:sz w:val="24"/>
          <w:szCs w:val="24"/>
        </w:rPr>
      </w:pPr>
    </w:p>
    <w:p w:rsidR="00721BDF" w:rsidRDefault="00721BDF" w:rsidP="009C1FCC">
      <w:pPr>
        <w:rPr>
          <w:sz w:val="24"/>
          <w:szCs w:val="24"/>
        </w:rPr>
      </w:pPr>
    </w:p>
    <w:p w:rsidR="00ED355D" w:rsidRPr="00270CEC" w:rsidRDefault="00270CEC" w:rsidP="009C1FCC">
      <w:pPr>
        <w:rPr>
          <w:sz w:val="24"/>
          <w:szCs w:val="24"/>
        </w:rPr>
      </w:pPr>
      <w:r w:rsidRPr="00270CEC">
        <w:rPr>
          <w:sz w:val="24"/>
          <w:szCs w:val="24"/>
        </w:rPr>
        <w:lastRenderedPageBreak/>
        <w:t>No</w:t>
      </w:r>
      <w:r>
        <w:rPr>
          <w:sz w:val="24"/>
          <w:szCs w:val="24"/>
        </w:rPr>
        <w:t xml:space="preserve"> objectives </w:t>
      </w:r>
      <w:proofErr w:type="gramStart"/>
      <w:r>
        <w:rPr>
          <w:sz w:val="24"/>
          <w:szCs w:val="24"/>
        </w:rPr>
        <w:t>were improved</w:t>
      </w:r>
      <w:proofErr w:type="gramEnd"/>
      <w:r>
        <w:rPr>
          <w:sz w:val="24"/>
          <w:szCs w:val="24"/>
        </w:rPr>
        <w:t xml:space="preserve"> in the BS/BA Economics program.  All four objectives are scheduled to be improved in </w:t>
      </w:r>
      <w:proofErr w:type="gramStart"/>
      <w:r>
        <w:rPr>
          <w:sz w:val="24"/>
          <w:szCs w:val="24"/>
        </w:rPr>
        <w:t>Fall</w:t>
      </w:r>
      <w:proofErr w:type="gramEnd"/>
      <w:r>
        <w:rPr>
          <w:sz w:val="24"/>
          <w:szCs w:val="24"/>
        </w:rPr>
        <w:t xml:space="preserve"> 2017.</w:t>
      </w:r>
    </w:p>
    <w:p w:rsidR="00ED355D" w:rsidRDefault="00ED355D" w:rsidP="009C1FCC"/>
    <w:p w:rsidR="00245762" w:rsidRPr="0098387D" w:rsidRDefault="00314474" w:rsidP="00245762">
      <w:pPr>
        <w:pStyle w:val="Heading1"/>
      </w:pPr>
      <w:r>
        <w:t>X</w:t>
      </w:r>
      <w:r w:rsidR="00245762">
        <w:t>. Assurance of Learning in the UCA Core</w:t>
      </w:r>
    </w:p>
    <w:p w:rsidR="00245762" w:rsidRPr="00AF24DE" w:rsidRDefault="00245762" w:rsidP="00245762"/>
    <w:p w:rsidR="004B33D5" w:rsidRPr="00721BDF" w:rsidRDefault="00CF6421" w:rsidP="00864B1E">
      <w:pPr>
        <w:rPr>
          <w:sz w:val="24"/>
          <w:szCs w:val="24"/>
        </w:rPr>
      </w:pPr>
      <w:r w:rsidRPr="00721BDF">
        <w:rPr>
          <w:sz w:val="24"/>
          <w:szCs w:val="24"/>
        </w:rPr>
        <w:t xml:space="preserve">Assessment in the UCA Core is </w:t>
      </w:r>
      <w:r w:rsidR="004B33D5" w:rsidRPr="00721BDF">
        <w:rPr>
          <w:sz w:val="24"/>
          <w:szCs w:val="24"/>
        </w:rPr>
        <w:t xml:space="preserve">evolving and is becoming a completely separate system, with its own processes and procedures.  The beginning process (as of Summer 2017) is to use trained expert faculty to score (grade) the rubrics that </w:t>
      </w:r>
      <w:proofErr w:type="gramStart"/>
      <w:r w:rsidR="004B33D5" w:rsidRPr="00721BDF">
        <w:rPr>
          <w:sz w:val="24"/>
          <w:szCs w:val="24"/>
        </w:rPr>
        <w:t>are used</w:t>
      </w:r>
      <w:proofErr w:type="gramEnd"/>
      <w:r w:rsidR="004B33D5" w:rsidRPr="00721BDF">
        <w:rPr>
          <w:sz w:val="24"/>
          <w:szCs w:val="24"/>
        </w:rPr>
        <w:t xml:space="preserve"> in assessing an objective.  Last year, for the first time, UCA Core courses in the area of Responsible Living </w:t>
      </w:r>
      <w:proofErr w:type="gramStart"/>
      <w:r w:rsidR="004B33D5" w:rsidRPr="00721BDF">
        <w:rPr>
          <w:sz w:val="24"/>
          <w:szCs w:val="24"/>
        </w:rPr>
        <w:t>were assessed</w:t>
      </w:r>
      <w:proofErr w:type="gramEnd"/>
      <w:r w:rsidR="004B33D5" w:rsidRPr="00721BDF">
        <w:rPr>
          <w:sz w:val="24"/>
          <w:szCs w:val="24"/>
        </w:rPr>
        <w:t xml:space="preserve">.  These artifacts (rubrics) will be scored by </w:t>
      </w:r>
      <w:proofErr w:type="gramStart"/>
      <w:r w:rsidR="004B33D5" w:rsidRPr="00721BDF">
        <w:rPr>
          <w:sz w:val="24"/>
          <w:szCs w:val="24"/>
        </w:rPr>
        <w:t>these expert faculty</w:t>
      </w:r>
      <w:proofErr w:type="gramEnd"/>
      <w:r w:rsidR="004B33D5" w:rsidRPr="00721BDF">
        <w:rPr>
          <w:sz w:val="24"/>
          <w:szCs w:val="24"/>
        </w:rPr>
        <w:t xml:space="preserve"> later this summer.  While the COB has Core courses in Responsible Living, as of now, we will keep separate Core AOL and all the objectives reported in this Annual Report.  If at some future time we couple these areas, this report will include Core assessments.  Note that some of the Core objectives overlap; for example, Responsible Living has two objectives, of which one is ethics, the same as we have in almost all of our programs.  We will continue to report on all of the objectives delineated herein, but not necessarily on those from the UCA Core.</w:t>
      </w:r>
    </w:p>
    <w:p w:rsidR="004B33D5" w:rsidRDefault="004B33D5" w:rsidP="00864B1E"/>
    <w:sectPr w:rsidR="004B33D5" w:rsidSect="000301B9">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E22" w:rsidRDefault="00674E22" w:rsidP="00E809A7">
      <w:r>
        <w:separator/>
      </w:r>
    </w:p>
  </w:endnote>
  <w:endnote w:type="continuationSeparator" w:id="0">
    <w:p w:rsidR="00674E22" w:rsidRDefault="00674E22" w:rsidP="00E8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4B33D5" w:rsidRPr="00C25733">
      <w:tc>
        <w:tcPr>
          <w:tcW w:w="918" w:type="dxa"/>
        </w:tcPr>
        <w:p w:rsidR="004B33D5" w:rsidRPr="00C25733" w:rsidRDefault="004B33D5"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2E5A99" w:rsidRPr="002E5A99">
            <w:rPr>
              <w:b/>
              <w:noProof/>
              <w:color w:val="A6A6A6" w:themeColor="background1" w:themeShade="A6"/>
            </w:rPr>
            <w:t>5</w:t>
          </w:r>
          <w:r w:rsidRPr="00C25733">
            <w:rPr>
              <w:color w:val="A6A6A6" w:themeColor="background1" w:themeShade="A6"/>
            </w:rPr>
            <w:fldChar w:fldCharType="end"/>
          </w:r>
        </w:p>
      </w:tc>
      <w:tc>
        <w:tcPr>
          <w:tcW w:w="7938" w:type="dxa"/>
        </w:tcPr>
        <w:p w:rsidR="004B33D5" w:rsidRPr="00C25733" w:rsidRDefault="004B33D5" w:rsidP="0010763F">
          <w:pPr>
            <w:pStyle w:val="Footer"/>
            <w:rPr>
              <w:color w:val="A6A6A6" w:themeColor="background1" w:themeShade="A6"/>
            </w:rPr>
          </w:pPr>
          <w:r>
            <w:rPr>
              <w:color w:val="A6A6A6" w:themeColor="background1" w:themeShade="A6"/>
            </w:rPr>
            <w:t>IX</w:t>
          </w:r>
          <w:r w:rsidRPr="00C25733">
            <w:rPr>
              <w:color w:val="A6A6A6" w:themeColor="background1" w:themeShade="A6"/>
            </w:rPr>
            <w:t>. Assuran</w:t>
          </w:r>
          <w:r>
            <w:rPr>
              <w:color w:val="A6A6A6" w:themeColor="background1" w:themeShade="A6"/>
            </w:rPr>
            <w:t>ce of Learning in the UCA Core (HLC)</w:t>
          </w:r>
        </w:p>
      </w:tc>
    </w:tr>
  </w:tbl>
  <w:p w:rsidR="004B33D5" w:rsidRDefault="004B3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E22" w:rsidRDefault="00674E22" w:rsidP="00E809A7">
      <w:r>
        <w:separator/>
      </w:r>
    </w:p>
  </w:footnote>
  <w:footnote w:type="continuationSeparator" w:id="0">
    <w:p w:rsidR="00674E22" w:rsidRDefault="00674E22" w:rsidP="00E80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255"/>
    <w:multiLevelType w:val="hybridMultilevel"/>
    <w:tmpl w:val="4A5E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1094"/>
    <w:multiLevelType w:val="hybridMultilevel"/>
    <w:tmpl w:val="6E7CF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1207C"/>
    <w:multiLevelType w:val="hybridMultilevel"/>
    <w:tmpl w:val="37762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732A0"/>
    <w:multiLevelType w:val="hybridMultilevel"/>
    <w:tmpl w:val="BA54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B4098"/>
    <w:multiLevelType w:val="hybridMultilevel"/>
    <w:tmpl w:val="84A40700"/>
    <w:lvl w:ilvl="0" w:tplc="06122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2198B"/>
    <w:multiLevelType w:val="hybridMultilevel"/>
    <w:tmpl w:val="B6C893BC"/>
    <w:lvl w:ilvl="0" w:tplc="1AB4F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B3EE1"/>
    <w:multiLevelType w:val="hybridMultilevel"/>
    <w:tmpl w:val="E1B0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8479E"/>
    <w:multiLevelType w:val="hybridMultilevel"/>
    <w:tmpl w:val="9E38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A1267"/>
    <w:multiLevelType w:val="hybridMultilevel"/>
    <w:tmpl w:val="673C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22E31"/>
    <w:multiLevelType w:val="multilevel"/>
    <w:tmpl w:val="A4F6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7C25E4"/>
    <w:multiLevelType w:val="hybridMultilevel"/>
    <w:tmpl w:val="C9F4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E54F4"/>
    <w:multiLevelType w:val="hybridMultilevel"/>
    <w:tmpl w:val="D1D4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B346C"/>
    <w:multiLevelType w:val="hybridMultilevel"/>
    <w:tmpl w:val="88F2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93B82"/>
    <w:multiLevelType w:val="hybridMultilevel"/>
    <w:tmpl w:val="76263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50604E"/>
    <w:multiLevelType w:val="hybridMultilevel"/>
    <w:tmpl w:val="D490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24874"/>
    <w:multiLevelType w:val="hybridMultilevel"/>
    <w:tmpl w:val="8410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632BF"/>
    <w:multiLevelType w:val="hybridMultilevel"/>
    <w:tmpl w:val="6D200390"/>
    <w:lvl w:ilvl="0" w:tplc="2E725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B2A16"/>
    <w:multiLevelType w:val="hybridMultilevel"/>
    <w:tmpl w:val="5838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C64AC"/>
    <w:multiLevelType w:val="hybridMultilevel"/>
    <w:tmpl w:val="AC8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96B42"/>
    <w:multiLevelType w:val="hybridMultilevel"/>
    <w:tmpl w:val="C58066F8"/>
    <w:lvl w:ilvl="0" w:tplc="2A740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B76BB"/>
    <w:multiLevelType w:val="hybridMultilevel"/>
    <w:tmpl w:val="90D6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F000B"/>
    <w:multiLevelType w:val="hybridMultilevel"/>
    <w:tmpl w:val="9086E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B1592"/>
    <w:multiLevelType w:val="hybridMultilevel"/>
    <w:tmpl w:val="5036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A463A"/>
    <w:multiLevelType w:val="hybridMultilevel"/>
    <w:tmpl w:val="D490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2D7903"/>
    <w:multiLevelType w:val="hybridMultilevel"/>
    <w:tmpl w:val="ED88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E0EC6"/>
    <w:multiLevelType w:val="hybridMultilevel"/>
    <w:tmpl w:val="CCE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436AD"/>
    <w:multiLevelType w:val="hybridMultilevel"/>
    <w:tmpl w:val="D490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44A76"/>
    <w:multiLevelType w:val="hybridMultilevel"/>
    <w:tmpl w:val="BAC2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86594"/>
    <w:multiLevelType w:val="hybridMultilevel"/>
    <w:tmpl w:val="44C0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91669"/>
    <w:multiLevelType w:val="hybridMultilevel"/>
    <w:tmpl w:val="024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00003"/>
    <w:multiLevelType w:val="hybridMultilevel"/>
    <w:tmpl w:val="394C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27"/>
  </w:num>
  <w:num w:numId="5">
    <w:abstractNumId w:val="5"/>
  </w:num>
  <w:num w:numId="6">
    <w:abstractNumId w:val="4"/>
  </w:num>
  <w:num w:numId="7">
    <w:abstractNumId w:val="19"/>
  </w:num>
  <w:num w:numId="8">
    <w:abstractNumId w:val="14"/>
  </w:num>
  <w:num w:numId="9">
    <w:abstractNumId w:val="26"/>
  </w:num>
  <w:num w:numId="10">
    <w:abstractNumId w:val="3"/>
  </w:num>
  <w:num w:numId="11">
    <w:abstractNumId w:val="13"/>
  </w:num>
  <w:num w:numId="12">
    <w:abstractNumId w:val="23"/>
  </w:num>
  <w:num w:numId="13">
    <w:abstractNumId w:val="8"/>
  </w:num>
  <w:num w:numId="14">
    <w:abstractNumId w:val="12"/>
  </w:num>
  <w:num w:numId="15">
    <w:abstractNumId w:val="24"/>
  </w:num>
  <w:num w:numId="16">
    <w:abstractNumId w:val="0"/>
  </w:num>
  <w:num w:numId="17">
    <w:abstractNumId w:val="2"/>
  </w:num>
  <w:num w:numId="18">
    <w:abstractNumId w:val="28"/>
  </w:num>
  <w:num w:numId="19">
    <w:abstractNumId w:val="7"/>
  </w:num>
  <w:num w:numId="20">
    <w:abstractNumId w:val="6"/>
  </w:num>
  <w:num w:numId="21">
    <w:abstractNumId w:val="15"/>
  </w:num>
  <w:num w:numId="22">
    <w:abstractNumId w:val="22"/>
  </w:num>
  <w:num w:numId="23">
    <w:abstractNumId w:val="10"/>
  </w:num>
  <w:num w:numId="24">
    <w:abstractNumId w:val="30"/>
  </w:num>
  <w:num w:numId="25">
    <w:abstractNumId w:val="25"/>
  </w:num>
  <w:num w:numId="26">
    <w:abstractNumId w:val="29"/>
  </w:num>
  <w:num w:numId="27">
    <w:abstractNumId w:val="21"/>
  </w:num>
  <w:num w:numId="28">
    <w:abstractNumId w:val="18"/>
  </w:num>
  <w:num w:numId="29">
    <w:abstractNumId w:val="17"/>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7D"/>
    <w:rsid w:val="00007674"/>
    <w:rsid w:val="00010C81"/>
    <w:rsid w:val="00017D3A"/>
    <w:rsid w:val="00020F95"/>
    <w:rsid w:val="00022ABC"/>
    <w:rsid w:val="0002308C"/>
    <w:rsid w:val="000246D1"/>
    <w:rsid w:val="000301B9"/>
    <w:rsid w:val="00035A66"/>
    <w:rsid w:val="00035B2F"/>
    <w:rsid w:val="00037880"/>
    <w:rsid w:val="00046827"/>
    <w:rsid w:val="00050A8A"/>
    <w:rsid w:val="000547D6"/>
    <w:rsid w:val="000706C6"/>
    <w:rsid w:val="0007374E"/>
    <w:rsid w:val="00075C7B"/>
    <w:rsid w:val="00083CA1"/>
    <w:rsid w:val="000961EC"/>
    <w:rsid w:val="000A76F8"/>
    <w:rsid w:val="000D63E7"/>
    <w:rsid w:val="000E6EAD"/>
    <w:rsid w:val="000F2424"/>
    <w:rsid w:val="000F3DC3"/>
    <w:rsid w:val="000F56A5"/>
    <w:rsid w:val="00101E92"/>
    <w:rsid w:val="0010317C"/>
    <w:rsid w:val="001058F7"/>
    <w:rsid w:val="0010763F"/>
    <w:rsid w:val="00111730"/>
    <w:rsid w:val="001119A5"/>
    <w:rsid w:val="00113F12"/>
    <w:rsid w:val="00127820"/>
    <w:rsid w:val="00131958"/>
    <w:rsid w:val="00134D3A"/>
    <w:rsid w:val="00140051"/>
    <w:rsid w:val="00153C19"/>
    <w:rsid w:val="00154929"/>
    <w:rsid w:val="00155516"/>
    <w:rsid w:val="00161F35"/>
    <w:rsid w:val="001759C0"/>
    <w:rsid w:val="00180D16"/>
    <w:rsid w:val="0019314E"/>
    <w:rsid w:val="00194608"/>
    <w:rsid w:val="001958DF"/>
    <w:rsid w:val="001B2071"/>
    <w:rsid w:val="001E3940"/>
    <w:rsid w:val="001E74C7"/>
    <w:rsid w:val="001F1888"/>
    <w:rsid w:val="001F4A33"/>
    <w:rsid w:val="001F4E40"/>
    <w:rsid w:val="001F5A8F"/>
    <w:rsid w:val="00204390"/>
    <w:rsid w:val="00211EFA"/>
    <w:rsid w:val="00214EF3"/>
    <w:rsid w:val="00214FF1"/>
    <w:rsid w:val="0022488E"/>
    <w:rsid w:val="002309A3"/>
    <w:rsid w:val="0023681A"/>
    <w:rsid w:val="00245762"/>
    <w:rsid w:val="002545C8"/>
    <w:rsid w:val="002553DE"/>
    <w:rsid w:val="002641A9"/>
    <w:rsid w:val="0026431C"/>
    <w:rsid w:val="00270CEC"/>
    <w:rsid w:val="00275DC7"/>
    <w:rsid w:val="00280EA3"/>
    <w:rsid w:val="002859F6"/>
    <w:rsid w:val="00286174"/>
    <w:rsid w:val="00295104"/>
    <w:rsid w:val="002A0380"/>
    <w:rsid w:val="002A04DA"/>
    <w:rsid w:val="002A08F6"/>
    <w:rsid w:val="002A1BCB"/>
    <w:rsid w:val="002A6015"/>
    <w:rsid w:val="002B72A5"/>
    <w:rsid w:val="002C40B9"/>
    <w:rsid w:val="002C61D8"/>
    <w:rsid w:val="002C7BAF"/>
    <w:rsid w:val="002D6526"/>
    <w:rsid w:val="002E5A99"/>
    <w:rsid w:val="002E5FBD"/>
    <w:rsid w:val="002F38ED"/>
    <w:rsid w:val="00306A6D"/>
    <w:rsid w:val="003116B1"/>
    <w:rsid w:val="00312A61"/>
    <w:rsid w:val="003131D3"/>
    <w:rsid w:val="00314474"/>
    <w:rsid w:val="00320153"/>
    <w:rsid w:val="00324E34"/>
    <w:rsid w:val="003266C9"/>
    <w:rsid w:val="0033606D"/>
    <w:rsid w:val="00342C5F"/>
    <w:rsid w:val="003443D5"/>
    <w:rsid w:val="00344765"/>
    <w:rsid w:val="00347C57"/>
    <w:rsid w:val="00363706"/>
    <w:rsid w:val="00366270"/>
    <w:rsid w:val="003668C6"/>
    <w:rsid w:val="00372C5E"/>
    <w:rsid w:val="00380A35"/>
    <w:rsid w:val="00385430"/>
    <w:rsid w:val="00385EA2"/>
    <w:rsid w:val="00391670"/>
    <w:rsid w:val="00393E0E"/>
    <w:rsid w:val="003A2C83"/>
    <w:rsid w:val="003B638F"/>
    <w:rsid w:val="003B6C55"/>
    <w:rsid w:val="003B7290"/>
    <w:rsid w:val="003C1949"/>
    <w:rsid w:val="003C1C5D"/>
    <w:rsid w:val="003D544C"/>
    <w:rsid w:val="003E62A6"/>
    <w:rsid w:val="003E7724"/>
    <w:rsid w:val="003F028C"/>
    <w:rsid w:val="003F229E"/>
    <w:rsid w:val="003F41D5"/>
    <w:rsid w:val="003F5EBE"/>
    <w:rsid w:val="00401E93"/>
    <w:rsid w:val="00403352"/>
    <w:rsid w:val="004077EF"/>
    <w:rsid w:val="00414520"/>
    <w:rsid w:val="004243A4"/>
    <w:rsid w:val="00427EF4"/>
    <w:rsid w:val="00432F40"/>
    <w:rsid w:val="00433AA7"/>
    <w:rsid w:val="00436130"/>
    <w:rsid w:val="00440DF9"/>
    <w:rsid w:val="004455CC"/>
    <w:rsid w:val="00451432"/>
    <w:rsid w:val="0046023A"/>
    <w:rsid w:val="00464769"/>
    <w:rsid w:val="004708FE"/>
    <w:rsid w:val="004803E5"/>
    <w:rsid w:val="00480E4E"/>
    <w:rsid w:val="0048757C"/>
    <w:rsid w:val="00496F99"/>
    <w:rsid w:val="004A084E"/>
    <w:rsid w:val="004A4BEF"/>
    <w:rsid w:val="004B33D5"/>
    <w:rsid w:val="004C0A1B"/>
    <w:rsid w:val="004C0BFE"/>
    <w:rsid w:val="004C21AB"/>
    <w:rsid w:val="004D25CC"/>
    <w:rsid w:val="004D3446"/>
    <w:rsid w:val="004D6335"/>
    <w:rsid w:val="004F0193"/>
    <w:rsid w:val="004F11BA"/>
    <w:rsid w:val="004F6E23"/>
    <w:rsid w:val="00513C18"/>
    <w:rsid w:val="00515C7E"/>
    <w:rsid w:val="0052027D"/>
    <w:rsid w:val="005344F5"/>
    <w:rsid w:val="0054380E"/>
    <w:rsid w:val="0055512E"/>
    <w:rsid w:val="005579F8"/>
    <w:rsid w:val="00562E9A"/>
    <w:rsid w:val="00565444"/>
    <w:rsid w:val="00565919"/>
    <w:rsid w:val="00572A66"/>
    <w:rsid w:val="00580EA4"/>
    <w:rsid w:val="00587D4B"/>
    <w:rsid w:val="00594425"/>
    <w:rsid w:val="005A20AF"/>
    <w:rsid w:val="005A62BB"/>
    <w:rsid w:val="005B7E44"/>
    <w:rsid w:val="005C5F4A"/>
    <w:rsid w:val="005D54AC"/>
    <w:rsid w:val="005D7E8D"/>
    <w:rsid w:val="005F1A15"/>
    <w:rsid w:val="006021E0"/>
    <w:rsid w:val="006023F7"/>
    <w:rsid w:val="00610F08"/>
    <w:rsid w:val="00613CD2"/>
    <w:rsid w:val="00615BDA"/>
    <w:rsid w:val="0062405B"/>
    <w:rsid w:val="00634C17"/>
    <w:rsid w:val="006408DA"/>
    <w:rsid w:val="00640FC4"/>
    <w:rsid w:val="00641180"/>
    <w:rsid w:val="00646110"/>
    <w:rsid w:val="006501F1"/>
    <w:rsid w:val="00651ED2"/>
    <w:rsid w:val="006529A4"/>
    <w:rsid w:val="00655436"/>
    <w:rsid w:val="0065672F"/>
    <w:rsid w:val="0066340D"/>
    <w:rsid w:val="006717AC"/>
    <w:rsid w:val="0067369A"/>
    <w:rsid w:val="00674972"/>
    <w:rsid w:val="00674E22"/>
    <w:rsid w:val="00684A8A"/>
    <w:rsid w:val="0068624F"/>
    <w:rsid w:val="006A62E0"/>
    <w:rsid w:val="006A7861"/>
    <w:rsid w:val="006B1CFC"/>
    <w:rsid w:val="006C7C59"/>
    <w:rsid w:val="006D0D66"/>
    <w:rsid w:val="006E06BA"/>
    <w:rsid w:val="006E1B8B"/>
    <w:rsid w:val="006E60B5"/>
    <w:rsid w:val="006F292C"/>
    <w:rsid w:val="006F7EBB"/>
    <w:rsid w:val="007012E7"/>
    <w:rsid w:val="00702326"/>
    <w:rsid w:val="00705377"/>
    <w:rsid w:val="00711E10"/>
    <w:rsid w:val="007169FC"/>
    <w:rsid w:val="007219EB"/>
    <w:rsid w:val="00721BDF"/>
    <w:rsid w:val="00724CA6"/>
    <w:rsid w:val="00727920"/>
    <w:rsid w:val="00737612"/>
    <w:rsid w:val="00740B56"/>
    <w:rsid w:val="0074713C"/>
    <w:rsid w:val="0075684C"/>
    <w:rsid w:val="007614AF"/>
    <w:rsid w:val="0076474F"/>
    <w:rsid w:val="00773004"/>
    <w:rsid w:val="00790B22"/>
    <w:rsid w:val="00797684"/>
    <w:rsid w:val="007A3B64"/>
    <w:rsid w:val="007B0F3C"/>
    <w:rsid w:val="007B6E95"/>
    <w:rsid w:val="007D3E1C"/>
    <w:rsid w:val="007E2271"/>
    <w:rsid w:val="007E27BD"/>
    <w:rsid w:val="007E4C35"/>
    <w:rsid w:val="007F2A02"/>
    <w:rsid w:val="007F325A"/>
    <w:rsid w:val="007F7B93"/>
    <w:rsid w:val="00804373"/>
    <w:rsid w:val="00805940"/>
    <w:rsid w:val="00806DA6"/>
    <w:rsid w:val="00810430"/>
    <w:rsid w:val="00834013"/>
    <w:rsid w:val="008418CD"/>
    <w:rsid w:val="00846A4A"/>
    <w:rsid w:val="008522F6"/>
    <w:rsid w:val="00860763"/>
    <w:rsid w:val="00864B1E"/>
    <w:rsid w:val="008651FA"/>
    <w:rsid w:val="008717CB"/>
    <w:rsid w:val="008739E4"/>
    <w:rsid w:val="00873A5F"/>
    <w:rsid w:val="00873CDD"/>
    <w:rsid w:val="00881456"/>
    <w:rsid w:val="008862B7"/>
    <w:rsid w:val="00886FCF"/>
    <w:rsid w:val="00890939"/>
    <w:rsid w:val="008968C0"/>
    <w:rsid w:val="00897A97"/>
    <w:rsid w:val="008A308E"/>
    <w:rsid w:val="008A5073"/>
    <w:rsid w:val="008B0DE0"/>
    <w:rsid w:val="008C3EB0"/>
    <w:rsid w:val="008C6959"/>
    <w:rsid w:val="008D4532"/>
    <w:rsid w:val="008E380E"/>
    <w:rsid w:val="008F0E1C"/>
    <w:rsid w:val="008F2C45"/>
    <w:rsid w:val="008F543F"/>
    <w:rsid w:val="009111ED"/>
    <w:rsid w:val="0091376A"/>
    <w:rsid w:val="00917ED5"/>
    <w:rsid w:val="009273D7"/>
    <w:rsid w:val="00927452"/>
    <w:rsid w:val="0093381E"/>
    <w:rsid w:val="009406D4"/>
    <w:rsid w:val="00941473"/>
    <w:rsid w:val="0094235F"/>
    <w:rsid w:val="009526BB"/>
    <w:rsid w:val="00955F9B"/>
    <w:rsid w:val="009733C9"/>
    <w:rsid w:val="00974FE2"/>
    <w:rsid w:val="00976615"/>
    <w:rsid w:val="0098387D"/>
    <w:rsid w:val="00990044"/>
    <w:rsid w:val="00990B67"/>
    <w:rsid w:val="009913DA"/>
    <w:rsid w:val="009B0A23"/>
    <w:rsid w:val="009B0E90"/>
    <w:rsid w:val="009B3BA4"/>
    <w:rsid w:val="009B565F"/>
    <w:rsid w:val="009B6892"/>
    <w:rsid w:val="009B6D0D"/>
    <w:rsid w:val="009C1DBC"/>
    <w:rsid w:val="009C1FCC"/>
    <w:rsid w:val="009C205C"/>
    <w:rsid w:val="009C2BD8"/>
    <w:rsid w:val="009D33CC"/>
    <w:rsid w:val="009E1FAB"/>
    <w:rsid w:val="009F7733"/>
    <w:rsid w:val="00A2002F"/>
    <w:rsid w:val="00A22A51"/>
    <w:rsid w:val="00A35670"/>
    <w:rsid w:val="00A364DF"/>
    <w:rsid w:val="00A40150"/>
    <w:rsid w:val="00A41EE0"/>
    <w:rsid w:val="00A57300"/>
    <w:rsid w:val="00A57A3F"/>
    <w:rsid w:val="00A648E6"/>
    <w:rsid w:val="00A70F0D"/>
    <w:rsid w:val="00A80BD9"/>
    <w:rsid w:val="00A83A02"/>
    <w:rsid w:val="00A84D34"/>
    <w:rsid w:val="00A86280"/>
    <w:rsid w:val="00A86921"/>
    <w:rsid w:val="00A86CD7"/>
    <w:rsid w:val="00A913BF"/>
    <w:rsid w:val="00A91825"/>
    <w:rsid w:val="00A966D0"/>
    <w:rsid w:val="00AB06A9"/>
    <w:rsid w:val="00AB1BF5"/>
    <w:rsid w:val="00AB3298"/>
    <w:rsid w:val="00AC4800"/>
    <w:rsid w:val="00AC5F59"/>
    <w:rsid w:val="00AD11E7"/>
    <w:rsid w:val="00AD6882"/>
    <w:rsid w:val="00AF0C8C"/>
    <w:rsid w:val="00AF24DE"/>
    <w:rsid w:val="00AF250B"/>
    <w:rsid w:val="00AF31AA"/>
    <w:rsid w:val="00AF7A28"/>
    <w:rsid w:val="00B0127D"/>
    <w:rsid w:val="00B02B9C"/>
    <w:rsid w:val="00B02BBA"/>
    <w:rsid w:val="00B121DA"/>
    <w:rsid w:val="00B1548A"/>
    <w:rsid w:val="00B15A27"/>
    <w:rsid w:val="00B352C6"/>
    <w:rsid w:val="00B4166A"/>
    <w:rsid w:val="00B50379"/>
    <w:rsid w:val="00B5044B"/>
    <w:rsid w:val="00B50C00"/>
    <w:rsid w:val="00B55FAA"/>
    <w:rsid w:val="00B5718F"/>
    <w:rsid w:val="00B63C5E"/>
    <w:rsid w:val="00B677F6"/>
    <w:rsid w:val="00B75CB9"/>
    <w:rsid w:val="00B773E9"/>
    <w:rsid w:val="00B90D03"/>
    <w:rsid w:val="00B97751"/>
    <w:rsid w:val="00BA130B"/>
    <w:rsid w:val="00BB0020"/>
    <w:rsid w:val="00BB0CC2"/>
    <w:rsid w:val="00BB3DDA"/>
    <w:rsid w:val="00BB5627"/>
    <w:rsid w:val="00BB7840"/>
    <w:rsid w:val="00BC7A14"/>
    <w:rsid w:val="00BD2E05"/>
    <w:rsid w:val="00BD5B9E"/>
    <w:rsid w:val="00BD74DA"/>
    <w:rsid w:val="00BD7CDB"/>
    <w:rsid w:val="00BE59F7"/>
    <w:rsid w:val="00BF4DAD"/>
    <w:rsid w:val="00C05E59"/>
    <w:rsid w:val="00C157C4"/>
    <w:rsid w:val="00C237C7"/>
    <w:rsid w:val="00C25733"/>
    <w:rsid w:val="00C3104E"/>
    <w:rsid w:val="00C33462"/>
    <w:rsid w:val="00C33F51"/>
    <w:rsid w:val="00C357BE"/>
    <w:rsid w:val="00C37C65"/>
    <w:rsid w:val="00C425A9"/>
    <w:rsid w:val="00C45ACE"/>
    <w:rsid w:val="00C50908"/>
    <w:rsid w:val="00C50EEC"/>
    <w:rsid w:val="00C55E17"/>
    <w:rsid w:val="00C56835"/>
    <w:rsid w:val="00C643AD"/>
    <w:rsid w:val="00C654A5"/>
    <w:rsid w:val="00C6669F"/>
    <w:rsid w:val="00C74B36"/>
    <w:rsid w:val="00C75539"/>
    <w:rsid w:val="00C76A24"/>
    <w:rsid w:val="00C77869"/>
    <w:rsid w:val="00CA5345"/>
    <w:rsid w:val="00CB2D8D"/>
    <w:rsid w:val="00CB7D7A"/>
    <w:rsid w:val="00CC038D"/>
    <w:rsid w:val="00CD3362"/>
    <w:rsid w:val="00CD5C49"/>
    <w:rsid w:val="00CD7B6C"/>
    <w:rsid w:val="00CE06DB"/>
    <w:rsid w:val="00CE13AD"/>
    <w:rsid w:val="00CE5690"/>
    <w:rsid w:val="00CE645A"/>
    <w:rsid w:val="00CE6759"/>
    <w:rsid w:val="00CF6421"/>
    <w:rsid w:val="00D14A7B"/>
    <w:rsid w:val="00D20564"/>
    <w:rsid w:val="00D27973"/>
    <w:rsid w:val="00D33185"/>
    <w:rsid w:val="00D34C0B"/>
    <w:rsid w:val="00D406C3"/>
    <w:rsid w:val="00D53B1B"/>
    <w:rsid w:val="00D57738"/>
    <w:rsid w:val="00D678E7"/>
    <w:rsid w:val="00D70856"/>
    <w:rsid w:val="00D737BA"/>
    <w:rsid w:val="00D75B70"/>
    <w:rsid w:val="00D80178"/>
    <w:rsid w:val="00D81BA2"/>
    <w:rsid w:val="00D84DAB"/>
    <w:rsid w:val="00D874E5"/>
    <w:rsid w:val="00D901D5"/>
    <w:rsid w:val="00DB0380"/>
    <w:rsid w:val="00DB41E2"/>
    <w:rsid w:val="00DB4E07"/>
    <w:rsid w:val="00DB6722"/>
    <w:rsid w:val="00DB74E9"/>
    <w:rsid w:val="00DC25F2"/>
    <w:rsid w:val="00DC6467"/>
    <w:rsid w:val="00DD792B"/>
    <w:rsid w:val="00DE646E"/>
    <w:rsid w:val="00DE763C"/>
    <w:rsid w:val="00DE78A3"/>
    <w:rsid w:val="00DF56B0"/>
    <w:rsid w:val="00E00BDB"/>
    <w:rsid w:val="00E064F4"/>
    <w:rsid w:val="00E06B5D"/>
    <w:rsid w:val="00E06D5C"/>
    <w:rsid w:val="00E11239"/>
    <w:rsid w:val="00E12AA3"/>
    <w:rsid w:val="00E13D23"/>
    <w:rsid w:val="00E21B2C"/>
    <w:rsid w:val="00E21EC8"/>
    <w:rsid w:val="00E246CF"/>
    <w:rsid w:val="00E40247"/>
    <w:rsid w:val="00E44481"/>
    <w:rsid w:val="00E44BF6"/>
    <w:rsid w:val="00E458E0"/>
    <w:rsid w:val="00E559C4"/>
    <w:rsid w:val="00E55A4E"/>
    <w:rsid w:val="00E70D7B"/>
    <w:rsid w:val="00E7285D"/>
    <w:rsid w:val="00E7679B"/>
    <w:rsid w:val="00E809A7"/>
    <w:rsid w:val="00E84246"/>
    <w:rsid w:val="00E95F41"/>
    <w:rsid w:val="00EB0382"/>
    <w:rsid w:val="00EC4A64"/>
    <w:rsid w:val="00ED355D"/>
    <w:rsid w:val="00ED366E"/>
    <w:rsid w:val="00EE1E67"/>
    <w:rsid w:val="00EE4024"/>
    <w:rsid w:val="00EE47C3"/>
    <w:rsid w:val="00EF3F92"/>
    <w:rsid w:val="00EF5E77"/>
    <w:rsid w:val="00F00C3A"/>
    <w:rsid w:val="00F07637"/>
    <w:rsid w:val="00F14750"/>
    <w:rsid w:val="00F2038B"/>
    <w:rsid w:val="00F20B81"/>
    <w:rsid w:val="00F210EB"/>
    <w:rsid w:val="00F21E2B"/>
    <w:rsid w:val="00F32377"/>
    <w:rsid w:val="00F4146A"/>
    <w:rsid w:val="00F453F7"/>
    <w:rsid w:val="00F45A11"/>
    <w:rsid w:val="00F45EC6"/>
    <w:rsid w:val="00F471D9"/>
    <w:rsid w:val="00F54E21"/>
    <w:rsid w:val="00F5554B"/>
    <w:rsid w:val="00F61FC6"/>
    <w:rsid w:val="00F625A4"/>
    <w:rsid w:val="00F64E75"/>
    <w:rsid w:val="00F65F0A"/>
    <w:rsid w:val="00F71CDB"/>
    <w:rsid w:val="00F728EF"/>
    <w:rsid w:val="00F74E02"/>
    <w:rsid w:val="00FA6532"/>
    <w:rsid w:val="00FB0947"/>
    <w:rsid w:val="00FB5BC4"/>
    <w:rsid w:val="00FB5D4C"/>
    <w:rsid w:val="00FB7EFD"/>
    <w:rsid w:val="00FC4BE0"/>
    <w:rsid w:val="00FC749B"/>
    <w:rsid w:val="00FD0EDF"/>
    <w:rsid w:val="00FD4EB5"/>
    <w:rsid w:val="00FE0B0E"/>
    <w:rsid w:val="00FE0E63"/>
    <w:rsid w:val="00FE214A"/>
    <w:rsid w:val="00FE3363"/>
    <w:rsid w:val="00FF062F"/>
    <w:rsid w:val="00FF11AB"/>
    <w:rsid w:val="00FF352A"/>
    <w:rsid w:val="00F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78AF"/>
  <w15:docId w15:val="{5EDD3084-8D88-4910-B46E-19D0DED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7D"/>
    <w:rPr>
      <w:rFonts w:ascii="Georgia" w:hAnsi="Georgia"/>
      <w:bCs/>
    </w:rPr>
  </w:style>
  <w:style w:type="paragraph" w:styleId="Heading1">
    <w:name w:val="heading 1"/>
    <w:basedOn w:val="Default"/>
    <w:next w:val="Normal"/>
    <w:link w:val="Heading1Char"/>
    <w:uiPriority w:val="9"/>
    <w:qFormat/>
    <w:rsid w:val="0098387D"/>
    <w:pPr>
      <w:pBdr>
        <w:bottom w:val="single" w:sz="4" w:space="1" w:color="auto"/>
      </w:pBdr>
      <w:outlineLvl w:val="0"/>
    </w:pPr>
    <w:rPr>
      <w:b/>
      <w:bCs/>
      <w:sz w:val="36"/>
      <w:szCs w:val="36"/>
    </w:rPr>
  </w:style>
  <w:style w:type="paragraph" w:styleId="Heading2">
    <w:name w:val="heading 2"/>
    <w:basedOn w:val="Default"/>
    <w:next w:val="Normal"/>
    <w:link w:val="Heading2Char"/>
    <w:uiPriority w:val="9"/>
    <w:unhideWhenUsed/>
    <w:qFormat/>
    <w:rsid w:val="00834013"/>
    <w:pPr>
      <w:outlineLvl w:val="1"/>
    </w:pPr>
    <w:rPr>
      <w:b/>
      <w:bCs/>
    </w:rPr>
  </w:style>
  <w:style w:type="paragraph" w:styleId="Heading3">
    <w:name w:val="heading 3"/>
    <w:basedOn w:val="Heading2"/>
    <w:next w:val="Normal"/>
    <w:link w:val="Heading3Char"/>
    <w:uiPriority w:val="9"/>
    <w:unhideWhenUsed/>
    <w:qFormat/>
    <w:rsid w:val="00834013"/>
    <w:p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87D"/>
    <w:rPr>
      <w:rFonts w:ascii="Tahoma" w:hAnsi="Tahoma" w:cs="Tahoma"/>
      <w:sz w:val="16"/>
      <w:szCs w:val="16"/>
    </w:rPr>
  </w:style>
  <w:style w:type="character" w:customStyle="1" w:styleId="BalloonTextChar">
    <w:name w:val="Balloon Text Char"/>
    <w:basedOn w:val="DefaultParagraphFont"/>
    <w:link w:val="BalloonText"/>
    <w:uiPriority w:val="99"/>
    <w:semiHidden/>
    <w:rsid w:val="0098387D"/>
    <w:rPr>
      <w:rFonts w:ascii="Tahoma" w:hAnsi="Tahoma" w:cs="Tahoma"/>
      <w:sz w:val="16"/>
      <w:szCs w:val="16"/>
    </w:rPr>
  </w:style>
  <w:style w:type="paragraph" w:customStyle="1" w:styleId="Default">
    <w:name w:val="Default"/>
    <w:rsid w:val="0098387D"/>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98387D"/>
    <w:rPr>
      <w:rFonts w:ascii="Georgia" w:hAnsi="Georgia" w:cs="Georgia"/>
      <w:b/>
      <w:bCs/>
      <w:color w:val="000000"/>
      <w:sz w:val="36"/>
      <w:szCs w:val="36"/>
    </w:rPr>
  </w:style>
  <w:style w:type="character" w:customStyle="1" w:styleId="Heading3Char">
    <w:name w:val="Heading 3 Char"/>
    <w:basedOn w:val="DefaultParagraphFont"/>
    <w:link w:val="Heading3"/>
    <w:uiPriority w:val="9"/>
    <w:rsid w:val="00834013"/>
    <w:rPr>
      <w:rFonts w:ascii="Georgia" w:hAnsi="Georgia" w:cs="Georgia"/>
      <w:b/>
      <w:bCs/>
      <w:color w:val="000000"/>
      <w:sz w:val="24"/>
      <w:szCs w:val="24"/>
    </w:rPr>
  </w:style>
  <w:style w:type="character" w:styleId="Strong">
    <w:name w:val="Strong"/>
    <w:basedOn w:val="DefaultParagraphFont"/>
    <w:uiPriority w:val="22"/>
    <w:qFormat/>
    <w:rsid w:val="0098387D"/>
    <w:rPr>
      <w:b/>
      <w:bCs/>
    </w:rPr>
  </w:style>
  <w:style w:type="paragraph" w:styleId="NormalWeb">
    <w:name w:val="Normal (Web)"/>
    <w:basedOn w:val="Normal"/>
    <w:uiPriority w:val="99"/>
    <w:semiHidden/>
    <w:unhideWhenUsed/>
    <w:rsid w:val="0098387D"/>
    <w:pPr>
      <w:spacing w:before="100" w:beforeAutospacing="1" w:after="100" w:afterAutospacing="1"/>
    </w:pPr>
    <w:rPr>
      <w:rFonts w:ascii="Times New Roman" w:eastAsia="Times New Roman" w:hAnsi="Times New Roman" w:cs="Times New Roman"/>
      <w:bCs w:val="0"/>
      <w:sz w:val="24"/>
      <w:szCs w:val="24"/>
    </w:rPr>
  </w:style>
  <w:style w:type="character" w:customStyle="1" w:styleId="apple-converted-space">
    <w:name w:val="apple-converted-space"/>
    <w:basedOn w:val="DefaultParagraphFont"/>
    <w:rsid w:val="0098387D"/>
  </w:style>
  <w:style w:type="paragraph" w:styleId="ListParagraph">
    <w:name w:val="List Paragraph"/>
    <w:basedOn w:val="Normal"/>
    <w:link w:val="ListParagraphChar"/>
    <w:uiPriority w:val="34"/>
    <w:qFormat/>
    <w:rsid w:val="00834013"/>
    <w:pPr>
      <w:ind w:left="720"/>
      <w:contextualSpacing/>
    </w:pPr>
    <w:rPr>
      <w:rFonts w:ascii="Calibri" w:eastAsia="Calibri" w:hAnsi="Calibri" w:cs="Times New Roman"/>
      <w:bCs w:val="0"/>
    </w:rPr>
  </w:style>
  <w:style w:type="character" w:customStyle="1" w:styleId="Heading2Char">
    <w:name w:val="Heading 2 Char"/>
    <w:basedOn w:val="DefaultParagraphFont"/>
    <w:link w:val="Heading2"/>
    <w:uiPriority w:val="9"/>
    <w:rsid w:val="00834013"/>
    <w:rPr>
      <w:rFonts w:ascii="Georgia" w:hAnsi="Georgia" w:cs="Georgia"/>
      <w:b/>
      <w:bCs/>
      <w:color w:val="000000"/>
      <w:sz w:val="24"/>
      <w:szCs w:val="24"/>
    </w:rPr>
  </w:style>
  <w:style w:type="table" w:styleId="TableGrid">
    <w:name w:val="Table Grid"/>
    <w:basedOn w:val="TableNormal"/>
    <w:uiPriority w:val="59"/>
    <w:rsid w:val="008340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34013"/>
    <w:rPr>
      <w:rFonts w:ascii="Calibri" w:eastAsia="Calibri" w:hAnsi="Calibri" w:cs="Times New Roman"/>
    </w:rPr>
  </w:style>
  <w:style w:type="paragraph" w:styleId="Header">
    <w:name w:val="header"/>
    <w:basedOn w:val="Normal"/>
    <w:link w:val="HeaderChar"/>
    <w:uiPriority w:val="99"/>
    <w:unhideWhenUsed/>
    <w:rsid w:val="00E809A7"/>
    <w:pPr>
      <w:tabs>
        <w:tab w:val="center" w:pos="4680"/>
        <w:tab w:val="right" w:pos="9360"/>
      </w:tabs>
    </w:pPr>
  </w:style>
  <w:style w:type="character" w:customStyle="1" w:styleId="HeaderChar">
    <w:name w:val="Header Char"/>
    <w:basedOn w:val="DefaultParagraphFont"/>
    <w:link w:val="Header"/>
    <w:uiPriority w:val="99"/>
    <w:rsid w:val="00E809A7"/>
    <w:rPr>
      <w:rFonts w:ascii="Georgia" w:hAnsi="Georgia"/>
      <w:bCs/>
    </w:rPr>
  </w:style>
  <w:style w:type="paragraph" w:styleId="Footer">
    <w:name w:val="footer"/>
    <w:basedOn w:val="Normal"/>
    <w:link w:val="FooterChar"/>
    <w:uiPriority w:val="99"/>
    <w:unhideWhenUsed/>
    <w:rsid w:val="00E809A7"/>
    <w:pPr>
      <w:tabs>
        <w:tab w:val="center" w:pos="4680"/>
        <w:tab w:val="right" w:pos="9360"/>
      </w:tabs>
    </w:pPr>
  </w:style>
  <w:style w:type="character" w:customStyle="1" w:styleId="FooterChar">
    <w:name w:val="Footer Char"/>
    <w:basedOn w:val="DefaultParagraphFont"/>
    <w:link w:val="Footer"/>
    <w:uiPriority w:val="99"/>
    <w:rsid w:val="00E809A7"/>
    <w:rPr>
      <w:rFonts w:ascii="Georgia" w:hAnsi="Georgia"/>
      <w:bCs/>
    </w:rPr>
  </w:style>
  <w:style w:type="paragraph" w:styleId="TOC1">
    <w:name w:val="toc 1"/>
    <w:basedOn w:val="Normal"/>
    <w:next w:val="Normal"/>
    <w:autoRedefine/>
    <w:uiPriority w:val="39"/>
    <w:unhideWhenUsed/>
    <w:rsid w:val="00721BDF"/>
    <w:pPr>
      <w:tabs>
        <w:tab w:val="right" w:leader="dot" w:pos="12950"/>
      </w:tabs>
      <w:spacing w:after="100"/>
    </w:pPr>
  </w:style>
  <w:style w:type="character" w:styleId="Hyperlink">
    <w:name w:val="Hyperlink"/>
    <w:basedOn w:val="DefaultParagraphFont"/>
    <w:uiPriority w:val="99"/>
    <w:unhideWhenUsed/>
    <w:rsid w:val="0010763F"/>
    <w:rPr>
      <w:color w:val="0000FF" w:themeColor="hyperlink"/>
      <w:u w:val="single"/>
    </w:rPr>
  </w:style>
  <w:style w:type="table" w:styleId="MediumShading1">
    <w:name w:val="Medium Shading 1"/>
    <w:basedOn w:val="TableNormal"/>
    <w:uiPriority w:val="63"/>
    <w:rsid w:val="00886FC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F2038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Light1">
    <w:name w:val="Table Grid Light1"/>
    <w:basedOn w:val="TableNormal"/>
    <w:uiPriority w:val="40"/>
    <w:rsid w:val="00E444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4D3446"/>
    <w:pPr>
      <w:spacing w:after="0" w:line="240" w:lineRule="auto"/>
      <w:jc w:val="center"/>
    </w:pPr>
    <w:rPr>
      <w:rFonts w:cs="Times New Roman"/>
      <w:b/>
      <w:bCs w:val="0"/>
      <w:sz w:val="28"/>
      <w:szCs w:val="28"/>
    </w:rPr>
  </w:style>
  <w:style w:type="character" w:customStyle="1" w:styleId="Style1Char">
    <w:name w:val="Style1 Char"/>
    <w:basedOn w:val="DefaultParagraphFont"/>
    <w:link w:val="Style1"/>
    <w:rsid w:val="004D3446"/>
    <w:rPr>
      <w:rFonts w:ascii="Georgia" w:hAnsi="Georgia" w:cs="Times New Roman"/>
      <w:b/>
      <w:sz w:val="28"/>
      <w:szCs w:val="28"/>
    </w:rPr>
  </w:style>
  <w:style w:type="paragraph" w:customStyle="1" w:styleId="Normal-SpaceAfter">
    <w:name w:val="Normal - Space After"/>
    <w:basedOn w:val="Normal"/>
    <w:qFormat/>
    <w:rsid w:val="00CC038D"/>
    <w:pPr>
      <w:spacing w:after="1200" w:line="240" w:lineRule="auto"/>
    </w:pPr>
    <w:rPr>
      <w:rFonts w:asciiTheme="minorHAnsi" w:hAnsiTheme="minorHAnsi"/>
      <w:bCs w:val="0"/>
      <w:noProof/>
      <w:sz w:val="24"/>
      <w:szCs w:val="20"/>
    </w:rPr>
  </w:style>
  <w:style w:type="table" w:styleId="GridTable4-Accent6">
    <w:name w:val="Grid Table 4 Accent 6"/>
    <w:basedOn w:val="TableNormal"/>
    <w:uiPriority w:val="49"/>
    <w:rsid w:val="00393E0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61">
    <w:name w:val="Grid Table 4 - Accent 61"/>
    <w:basedOn w:val="TableNormal"/>
    <w:next w:val="GridTable4-Accent6"/>
    <w:uiPriority w:val="49"/>
    <w:rsid w:val="00D84DAB"/>
    <w:pPr>
      <w:spacing w:after="0" w:afterAutospacing="1" w:line="240" w:lineRule="auto"/>
    </w:pPr>
    <w:rPr>
      <w:rFonts w:ascii="Times New Roman" w:hAnsi="Times New Roman"/>
      <w:sz w:val="24"/>
    </w:rPr>
    <w:tblPr>
      <w:tblStyleRowBandSize w:val="1"/>
      <w:tblStyleColBandSize w:val="1"/>
      <w:tblBorders>
        <w:top w:val="single" w:sz="4" w:space="0" w:color="E58AE2"/>
        <w:left w:val="single" w:sz="4" w:space="0" w:color="E58AE2"/>
        <w:bottom w:val="single" w:sz="4" w:space="0" w:color="E58AE2"/>
        <w:right w:val="single" w:sz="4" w:space="0" w:color="E58AE2"/>
        <w:insideH w:val="single" w:sz="4" w:space="0" w:color="E58AE2"/>
        <w:insideV w:val="single" w:sz="4" w:space="0" w:color="E58AE2"/>
      </w:tblBorders>
    </w:tblPr>
    <w:tblStylePr w:type="firstRow">
      <w:rPr>
        <w:b/>
        <w:bCs/>
        <w:color w:val="FFFFFF"/>
      </w:rPr>
      <w:tblPr/>
      <w:tcPr>
        <w:tcBorders>
          <w:top w:val="single" w:sz="4" w:space="0" w:color="D53DD0"/>
          <w:left w:val="single" w:sz="4" w:space="0" w:color="D53DD0"/>
          <w:bottom w:val="single" w:sz="4" w:space="0" w:color="D53DD0"/>
          <w:right w:val="single" w:sz="4" w:space="0" w:color="D53DD0"/>
          <w:insideH w:val="nil"/>
          <w:insideV w:val="nil"/>
        </w:tcBorders>
        <w:shd w:val="clear" w:color="auto" w:fill="D53DD0"/>
      </w:tcPr>
    </w:tblStylePr>
    <w:tblStylePr w:type="lastRow">
      <w:rPr>
        <w:b/>
        <w:bCs/>
      </w:rPr>
      <w:tblPr/>
      <w:tcPr>
        <w:tcBorders>
          <w:top w:val="double" w:sz="4" w:space="0" w:color="D53DD0"/>
        </w:tcBorders>
      </w:tcPr>
    </w:tblStylePr>
    <w:tblStylePr w:type="firstCol">
      <w:rPr>
        <w:b/>
        <w:bCs/>
      </w:rPr>
    </w:tblStylePr>
    <w:tblStylePr w:type="lastCol">
      <w:rPr>
        <w:b/>
        <w:bCs/>
      </w:rPr>
    </w:tblStylePr>
    <w:tblStylePr w:type="band1Vert">
      <w:tblPr/>
      <w:tcPr>
        <w:shd w:val="clear" w:color="auto" w:fill="F6D8F5"/>
      </w:tcPr>
    </w:tblStylePr>
    <w:tblStylePr w:type="band1Horz">
      <w:tblPr/>
      <w:tcPr>
        <w:shd w:val="clear" w:color="auto" w:fill="F6D8F5"/>
      </w:tcPr>
    </w:tblStylePr>
  </w:style>
  <w:style w:type="table" w:customStyle="1" w:styleId="TableGrid2">
    <w:name w:val="Table Grid2"/>
    <w:basedOn w:val="TableNormal"/>
    <w:next w:val="TableGrid"/>
    <w:uiPriority w:val="59"/>
    <w:rsid w:val="004243A4"/>
    <w:pPr>
      <w:spacing w:after="0" w:afterAutospacing="1"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48E6"/>
    <w:pPr>
      <w:spacing w:after="0" w:afterAutospacing="1"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3363"/>
    <w:pPr>
      <w:spacing w:after="0" w:afterAutospacing="1"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7B0F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3">
    <w:name w:val="Grid Table 5 Dark Accent 3"/>
    <w:basedOn w:val="TableNormal"/>
    <w:uiPriority w:val="50"/>
    <w:rsid w:val="001F4E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27">
      <w:bodyDiv w:val="1"/>
      <w:marLeft w:val="0"/>
      <w:marRight w:val="0"/>
      <w:marTop w:val="0"/>
      <w:marBottom w:val="0"/>
      <w:divBdr>
        <w:top w:val="none" w:sz="0" w:space="0" w:color="auto"/>
        <w:left w:val="none" w:sz="0" w:space="0" w:color="auto"/>
        <w:bottom w:val="none" w:sz="0" w:space="0" w:color="auto"/>
        <w:right w:val="none" w:sz="0" w:space="0" w:color="auto"/>
      </w:divBdr>
    </w:div>
    <w:div w:id="68769817">
      <w:bodyDiv w:val="1"/>
      <w:marLeft w:val="0"/>
      <w:marRight w:val="0"/>
      <w:marTop w:val="0"/>
      <w:marBottom w:val="0"/>
      <w:divBdr>
        <w:top w:val="none" w:sz="0" w:space="0" w:color="auto"/>
        <w:left w:val="none" w:sz="0" w:space="0" w:color="auto"/>
        <w:bottom w:val="none" w:sz="0" w:space="0" w:color="auto"/>
        <w:right w:val="none" w:sz="0" w:space="0" w:color="auto"/>
      </w:divBdr>
    </w:div>
    <w:div w:id="278882184">
      <w:bodyDiv w:val="1"/>
      <w:marLeft w:val="0"/>
      <w:marRight w:val="0"/>
      <w:marTop w:val="0"/>
      <w:marBottom w:val="0"/>
      <w:divBdr>
        <w:top w:val="none" w:sz="0" w:space="0" w:color="auto"/>
        <w:left w:val="none" w:sz="0" w:space="0" w:color="auto"/>
        <w:bottom w:val="none" w:sz="0" w:space="0" w:color="auto"/>
        <w:right w:val="none" w:sz="0" w:space="0" w:color="auto"/>
      </w:divBdr>
    </w:div>
    <w:div w:id="559485294">
      <w:bodyDiv w:val="1"/>
      <w:marLeft w:val="0"/>
      <w:marRight w:val="0"/>
      <w:marTop w:val="0"/>
      <w:marBottom w:val="0"/>
      <w:divBdr>
        <w:top w:val="none" w:sz="0" w:space="0" w:color="auto"/>
        <w:left w:val="none" w:sz="0" w:space="0" w:color="auto"/>
        <w:bottom w:val="none" w:sz="0" w:space="0" w:color="auto"/>
        <w:right w:val="none" w:sz="0" w:space="0" w:color="auto"/>
      </w:divBdr>
    </w:div>
    <w:div w:id="783623047">
      <w:bodyDiv w:val="1"/>
      <w:marLeft w:val="0"/>
      <w:marRight w:val="0"/>
      <w:marTop w:val="0"/>
      <w:marBottom w:val="0"/>
      <w:divBdr>
        <w:top w:val="none" w:sz="0" w:space="0" w:color="auto"/>
        <w:left w:val="none" w:sz="0" w:space="0" w:color="auto"/>
        <w:bottom w:val="none" w:sz="0" w:space="0" w:color="auto"/>
        <w:right w:val="none" w:sz="0" w:space="0" w:color="auto"/>
      </w:divBdr>
    </w:div>
    <w:div w:id="818108565">
      <w:bodyDiv w:val="1"/>
      <w:marLeft w:val="0"/>
      <w:marRight w:val="0"/>
      <w:marTop w:val="0"/>
      <w:marBottom w:val="0"/>
      <w:divBdr>
        <w:top w:val="none" w:sz="0" w:space="0" w:color="auto"/>
        <w:left w:val="none" w:sz="0" w:space="0" w:color="auto"/>
        <w:bottom w:val="none" w:sz="0" w:space="0" w:color="auto"/>
        <w:right w:val="none" w:sz="0" w:space="0" w:color="auto"/>
      </w:divBdr>
    </w:div>
    <w:div w:id="1165046658">
      <w:bodyDiv w:val="1"/>
      <w:marLeft w:val="0"/>
      <w:marRight w:val="0"/>
      <w:marTop w:val="0"/>
      <w:marBottom w:val="0"/>
      <w:divBdr>
        <w:top w:val="none" w:sz="0" w:space="0" w:color="auto"/>
        <w:left w:val="none" w:sz="0" w:space="0" w:color="auto"/>
        <w:bottom w:val="none" w:sz="0" w:space="0" w:color="auto"/>
        <w:right w:val="none" w:sz="0" w:space="0" w:color="auto"/>
      </w:divBdr>
    </w:div>
    <w:div w:id="1693536542">
      <w:bodyDiv w:val="1"/>
      <w:marLeft w:val="0"/>
      <w:marRight w:val="0"/>
      <w:marTop w:val="0"/>
      <w:marBottom w:val="0"/>
      <w:divBdr>
        <w:top w:val="none" w:sz="0" w:space="0" w:color="auto"/>
        <w:left w:val="none" w:sz="0" w:space="0" w:color="auto"/>
        <w:bottom w:val="none" w:sz="0" w:space="0" w:color="auto"/>
        <w:right w:val="none" w:sz="0" w:space="0" w:color="auto"/>
      </w:divBdr>
    </w:div>
    <w:div w:id="2115511640">
      <w:bodyDiv w:val="1"/>
      <w:marLeft w:val="0"/>
      <w:marRight w:val="0"/>
      <w:marTop w:val="0"/>
      <w:marBottom w:val="0"/>
      <w:divBdr>
        <w:top w:val="none" w:sz="0" w:space="0" w:color="auto"/>
        <w:left w:val="none" w:sz="0" w:space="0" w:color="auto"/>
        <w:bottom w:val="none" w:sz="0" w:space="0" w:color="auto"/>
        <w:right w:val="none" w:sz="0" w:space="0" w:color="auto"/>
      </w:divBdr>
    </w:div>
    <w:div w:id="21186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EB9CE-4052-4CBD-AEAD-1874C64E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54</Pages>
  <Words>14951</Words>
  <Characters>85221</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99973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 Watson</dc:creator>
  <cp:keywords/>
  <dc:description/>
  <cp:lastModifiedBy>UCA</cp:lastModifiedBy>
  <cp:revision>15</cp:revision>
  <cp:lastPrinted>2015-11-23T16:27:00Z</cp:lastPrinted>
  <dcterms:created xsi:type="dcterms:W3CDTF">2017-06-12T18:22:00Z</dcterms:created>
  <dcterms:modified xsi:type="dcterms:W3CDTF">2017-07-27T21:14:00Z</dcterms:modified>
</cp:coreProperties>
</file>