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809" w:rsidRDefault="00DC4809" w:rsidP="00FF4E89">
      <w:pPr>
        <w:spacing w:after="160" w:line="259" w:lineRule="auto"/>
        <w:rPr>
          <w:rFonts w:ascii="Calibri" w:eastAsia="Calibri" w:hAnsi="Calibri" w:cs="Times New Roman"/>
          <w:szCs w:val="22"/>
        </w:rPr>
      </w:pPr>
      <w:r>
        <w:rPr>
          <w:rFonts w:ascii="Calibri" w:eastAsia="Calibri" w:hAnsi="Calibri" w:cs="Times New Roman"/>
          <w:szCs w:val="22"/>
        </w:rPr>
        <w:t>Note to MIS Students:</w:t>
      </w:r>
    </w:p>
    <w:p w:rsidR="00DC4809" w:rsidRDefault="00DC4809" w:rsidP="00FF4E89">
      <w:pPr>
        <w:spacing w:after="160" w:line="259" w:lineRule="auto"/>
        <w:rPr>
          <w:rFonts w:ascii="Calibri" w:eastAsia="Calibri" w:hAnsi="Calibri" w:cs="Times New Roman"/>
          <w:szCs w:val="22"/>
        </w:rPr>
      </w:pPr>
      <w:r>
        <w:rPr>
          <w:rFonts w:ascii="Calibri" w:eastAsia="Calibri" w:hAnsi="Calibri" w:cs="Times New Roman"/>
          <w:szCs w:val="22"/>
        </w:rPr>
        <w:t xml:space="preserve">American Truck &amp; Rail Audits (AMTR) is a private company in North Little Rock founded in 1979 by Ed Scott and Mike </w:t>
      </w:r>
      <w:proofErr w:type="spellStart"/>
      <w:r>
        <w:rPr>
          <w:rFonts w:ascii="Calibri" w:eastAsia="Calibri" w:hAnsi="Calibri" w:cs="Times New Roman"/>
          <w:szCs w:val="22"/>
        </w:rPr>
        <w:t>Lasiter</w:t>
      </w:r>
      <w:proofErr w:type="spellEnd"/>
      <w:r>
        <w:rPr>
          <w:rFonts w:ascii="Calibri" w:eastAsia="Calibri" w:hAnsi="Calibri" w:cs="Times New Roman"/>
          <w:szCs w:val="22"/>
        </w:rPr>
        <w:t xml:space="preserve">.  The CEO is Shan Scott.  MIS knows of this company because Ed is the father of </w:t>
      </w:r>
      <w:r w:rsidRPr="004A2C4C">
        <w:rPr>
          <w:rFonts w:ascii="Calibri" w:eastAsia="Calibri" w:hAnsi="Calibri" w:cs="Times New Roman"/>
          <w:b/>
          <w:szCs w:val="22"/>
        </w:rPr>
        <w:t>Dr. Summer Bartczak</w:t>
      </w:r>
      <w:r>
        <w:rPr>
          <w:rFonts w:ascii="Calibri" w:eastAsia="Calibri" w:hAnsi="Calibri" w:cs="Times New Roman"/>
          <w:szCs w:val="22"/>
        </w:rPr>
        <w:t xml:space="preserve"> and Shan is her brother.  The company is simultaneously part accounting, part logistics and part information technology.  They examine (audit) invoices paid by clients for moving freight (</w:t>
      </w:r>
      <w:r w:rsidR="004A2C4C">
        <w:rPr>
          <w:rFonts w:ascii="Calibri" w:eastAsia="Calibri" w:hAnsi="Calibri" w:cs="Times New Roman"/>
          <w:szCs w:val="22"/>
        </w:rPr>
        <w:t xml:space="preserve">by </w:t>
      </w:r>
      <w:r>
        <w:rPr>
          <w:rFonts w:ascii="Calibri" w:eastAsia="Calibri" w:hAnsi="Calibri" w:cs="Times New Roman"/>
          <w:szCs w:val="22"/>
        </w:rPr>
        <w:t xml:space="preserve">truck or rail) for discrepancies and overcharges.  When they find overcharges, they initiate recovery efforts.  AMTR receives a percentage of the recovered funds.  I’m sure I’m not telling the whole story, and any errors are mine.  But AMTR is offering two scholarships: one for MIS majors and one for Supply Chain </w:t>
      </w:r>
      <w:r w:rsidR="004A2C4C">
        <w:rPr>
          <w:rFonts w:ascii="Calibri" w:eastAsia="Calibri" w:hAnsi="Calibri" w:cs="Times New Roman"/>
          <w:szCs w:val="22"/>
        </w:rPr>
        <w:t>concentration (Management or Marketing).  The information below is for the MIS scholarship.</w:t>
      </w:r>
    </w:p>
    <w:p w:rsidR="004A2C4C" w:rsidRDefault="004A2C4C" w:rsidP="00FF4E89">
      <w:pPr>
        <w:spacing w:after="160" w:line="259" w:lineRule="auto"/>
        <w:rPr>
          <w:rFonts w:ascii="Calibri" w:eastAsia="Calibri" w:hAnsi="Calibri" w:cs="Times New Roman"/>
          <w:szCs w:val="22"/>
        </w:rPr>
      </w:pPr>
    </w:p>
    <w:p w:rsidR="00DC4809" w:rsidRPr="00DC4809" w:rsidRDefault="00DC4809" w:rsidP="00DC4809">
      <w:pPr>
        <w:spacing w:after="160"/>
        <w:jc w:val="center"/>
        <w:rPr>
          <w:rFonts w:ascii="Calibri" w:eastAsia="Calibri" w:hAnsi="Calibri" w:cs="Times New Roman"/>
          <w:b/>
          <w:sz w:val="32"/>
          <w:szCs w:val="32"/>
        </w:rPr>
      </w:pPr>
      <w:r w:rsidRPr="00DC4809">
        <w:rPr>
          <w:rFonts w:ascii="Calibri" w:eastAsia="Calibri" w:hAnsi="Calibri" w:cs="Times New Roman"/>
          <w:b/>
          <w:sz w:val="32"/>
          <w:szCs w:val="32"/>
        </w:rPr>
        <w:t>MIS Scholarship ($500)</w:t>
      </w:r>
    </w:p>
    <w:p w:rsidR="00DC4809" w:rsidRPr="004A2C4C" w:rsidRDefault="004A2C4C" w:rsidP="00FF4E89">
      <w:pPr>
        <w:spacing w:after="160" w:line="259" w:lineRule="auto"/>
        <w:rPr>
          <w:rFonts w:ascii="Calibri" w:eastAsia="Calibri" w:hAnsi="Calibri" w:cs="Times New Roman"/>
          <w:b/>
          <w:szCs w:val="22"/>
        </w:rPr>
      </w:pPr>
      <w:r w:rsidRPr="004A2C4C">
        <w:rPr>
          <w:rFonts w:ascii="Calibri" w:eastAsia="Calibri" w:hAnsi="Calibri" w:cs="Times New Roman"/>
          <w:b/>
          <w:szCs w:val="22"/>
        </w:rPr>
        <w:t>Criteria:</w:t>
      </w:r>
    </w:p>
    <w:p w:rsidR="004A2C4C" w:rsidRDefault="004A2C4C" w:rsidP="00FF4E89">
      <w:pPr>
        <w:spacing w:after="160" w:line="259" w:lineRule="auto"/>
        <w:rPr>
          <w:rFonts w:ascii="Calibri" w:eastAsia="Calibri" w:hAnsi="Calibri" w:cs="Times New Roman"/>
          <w:szCs w:val="22"/>
        </w:rPr>
      </w:pPr>
      <w:r>
        <w:rPr>
          <w:rFonts w:ascii="Calibri" w:eastAsia="Calibri" w:hAnsi="Calibri" w:cs="Times New Roman"/>
          <w:szCs w:val="22"/>
        </w:rPr>
        <w:t>1. J</w:t>
      </w:r>
      <w:r w:rsidR="00FF4E89" w:rsidRPr="00FF4E89">
        <w:rPr>
          <w:rFonts w:ascii="Calibri" w:eastAsia="Calibri" w:hAnsi="Calibri" w:cs="Times New Roman"/>
          <w:szCs w:val="22"/>
        </w:rPr>
        <w:t>unior or senior full-time student</w:t>
      </w:r>
      <w:bookmarkStart w:id="0" w:name="_GoBack"/>
      <w:bookmarkEnd w:id="0"/>
      <w:r w:rsidR="00FF4E89" w:rsidRPr="00FF4E89">
        <w:rPr>
          <w:rFonts w:ascii="Calibri" w:eastAsia="Calibri" w:hAnsi="Calibri" w:cs="Times New Roman"/>
          <w:szCs w:val="22"/>
        </w:rPr>
        <w:t xml:space="preserve"> majoring in MIS </w:t>
      </w:r>
      <w:r>
        <w:rPr>
          <w:rFonts w:ascii="Calibri" w:eastAsia="Calibri" w:hAnsi="Calibri" w:cs="Times New Roman"/>
          <w:szCs w:val="22"/>
        </w:rPr>
        <w:t>or Information Systems.</w:t>
      </w:r>
    </w:p>
    <w:p w:rsidR="004A2C4C" w:rsidRDefault="004A2C4C" w:rsidP="00FF4E89">
      <w:pPr>
        <w:spacing w:after="160" w:line="259" w:lineRule="auto"/>
        <w:rPr>
          <w:rFonts w:ascii="Calibri" w:eastAsia="Calibri" w:hAnsi="Calibri" w:cs="Times New Roman"/>
          <w:szCs w:val="22"/>
        </w:rPr>
      </w:pPr>
      <w:r>
        <w:rPr>
          <w:rFonts w:ascii="Calibri" w:eastAsia="Calibri" w:hAnsi="Calibri" w:cs="Times New Roman"/>
          <w:szCs w:val="22"/>
        </w:rPr>
        <w:t xml:space="preserve">2. Cumulative </w:t>
      </w:r>
      <w:r w:rsidR="00FF4E89" w:rsidRPr="00FF4E89">
        <w:rPr>
          <w:rFonts w:ascii="Calibri" w:eastAsia="Calibri" w:hAnsi="Calibri" w:cs="Times New Roman"/>
          <w:szCs w:val="22"/>
        </w:rPr>
        <w:t xml:space="preserve">GPA of 3.0 or higher. </w:t>
      </w:r>
    </w:p>
    <w:p w:rsidR="004A2C4C" w:rsidRDefault="004A2C4C" w:rsidP="00FF4E89">
      <w:pPr>
        <w:spacing w:after="160" w:line="259" w:lineRule="auto"/>
        <w:rPr>
          <w:rFonts w:ascii="Calibri" w:eastAsia="Calibri" w:hAnsi="Calibri" w:cs="Times New Roman"/>
          <w:szCs w:val="22"/>
        </w:rPr>
      </w:pPr>
      <w:r>
        <w:rPr>
          <w:rFonts w:ascii="Calibri" w:eastAsia="Calibri" w:hAnsi="Calibri" w:cs="Times New Roman"/>
          <w:szCs w:val="22"/>
        </w:rPr>
        <w:t>3. Submit an application package (by February 15</w:t>
      </w:r>
      <w:r w:rsidRPr="004A2C4C">
        <w:rPr>
          <w:rFonts w:ascii="Calibri" w:eastAsia="Calibri" w:hAnsi="Calibri" w:cs="Times New Roman"/>
          <w:szCs w:val="22"/>
          <w:vertAlign w:val="superscript"/>
        </w:rPr>
        <w:t>th</w:t>
      </w:r>
      <w:r>
        <w:rPr>
          <w:rFonts w:ascii="Calibri" w:eastAsia="Calibri" w:hAnsi="Calibri" w:cs="Times New Roman"/>
          <w:szCs w:val="22"/>
        </w:rPr>
        <w:t>).</w:t>
      </w:r>
    </w:p>
    <w:p w:rsidR="00FF4E89" w:rsidRPr="00FF4E89" w:rsidRDefault="00FF4E89" w:rsidP="00FF4E89">
      <w:pPr>
        <w:spacing w:after="160" w:line="259" w:lineRule="auto"/>
        <w:rPr>
          <w:rFonts w:ascii="Calibri" w:eastAsia="Calibri" w:hAnsi="Calibri" w:cs="Times New Roman"/>
          <w:szCs w:val="22"/>
        </w:rPr>
      </w:pPr>
      <w:r w:rsidRPr="00FF4E89">
        <w:rPr>
          <w:rFonts w:ascii="Calibri" w:eastAsia="Calibri" w:hAnsi="Calibri" w:cs="Times New Roman"/>
          <w:szCs w:val="22"/>
        </w:rPr>
        <w:t xml:space="preserve">Selection is based on academic performance and extracurricular/work activities with consideration given to demonstrated need. Preference is given to those students who have also taken any supply chain emphasis classes. Winners of this scholarship may also be invited to apply for intern or permanent positions with the company. </w:t>
      </w:r>
    </w:p>
    <w:p w:rsidR="00FF4E89" w:rsidRPr="00FF4E89" w:rsidRDefault="00FF4E89" w:rsidP="00FF4E89">
      <w:pPr>
        <w:spacing w:after="160" w:line="259" w:lineRule="auto"/>
        <w:rPr>
          <w:rFonts w:ascii="Calibri" w:eastAsia="Calibri" w:hAnsi="Calibri" w:cs="Times New Roman"/>
          <w:szCs w:val="22"/>
        </w:rPr>
      </w:pPr>
      <w:r w:rsidRPr="00FF4E89">
        <w:rPr>
          <w:rFonts w:ascii="Calibri" w:eastAsia="Calibri" w:hAnsi="Calibri" w:cs="Times New Roman"/>
          <w:szCs w:val="22"/>
        </w:rPr>
        <w:t>Application packages for this scholarship should consist of a cover letter addressing the criteria for the award (academic performance including overall &amp; majors GPA and supply chain classes taken, extracurricular/work activities, and need basis if any) and a current resume. The cover letter should be addressed to the AMTR Scholarship Committee. The packages should be emailed to Stephanie Childers (</w:t>
      </w:r>
      <w:hyperlink r:id="rId6" w:history="1">
        <w:r w:rsidRPr="00FF4E89">
          <w:rPr>
            <w:rFonts w:ascii="Calibri" w:eastAsia="Calibri" w:hAnsi="Calibri" w:cs="Times New Roman"/>
            <w:color w:val="0563C1"/>
            <w:szCs w:val="22"/>
            <w:u w:val="single"/>
          </w:rPr>
          <w:t>schilders@amtr.com</w:t>
        </w:r>
      </w:hyperlink>
      <w:r w:rsidRPr="00FF4E89">
        <w:rPr>
          <w:rFonts w:ascii="Calibri" w:eastAsia="Calibri" w:hAnsi="Calibri" w:cs="Times New Roman"/>
          <w:color w:val="0563C1"/>
          <w:szCs w:val="22"/>
          <w:u w:val="single"/>
        </w:rPr>
        <w:t>)</w:t>
      </w:r>
      <w:r w:rsidRPr="00FF4E89">
        <w:rPr>
          <w:rFonts w:ascii="Calibri" w:eastAsia="Calibri" w:hAnsi="Calibri" w:cs="Times New Roman"/>
          <w:szCs w:val="22"/>
        </w:rPr>
        <w:t xml:space="preserve"> at American Truck &amp; Rail Audits, Inc. </w:t>
      </w:r>
      <w:r w:rsidRPr="004A2C4C">
        <w:rPr>
          <w:rFonts w:ascii="Calibri" w:eastAsia="Calibri" w:hAnsi="Calibri" w:cs="Times New Roman"/>
          <w:b/>
          <w:szCs w:val="22"/>
        </w:rPr>
        <w:t>NLT 15 February</w:t>
      </w:r>
      <w:r w:rsidRPr="00FF4E89">
        <w:rPr>
          <w:rFonts w:ascii="Calibri" w:eastAsia="Calibri" w:hAnsi="Calibri" w:cs="Times New Roman"/>
          <w:szCs w:val="22"/>
        </w:rPr>
        <w:t xml:space="preserve"> of each year.  </w:t>
      </w:r>
    </w:p>
    <w:p w:rsidR="00FF4E89" w:rsidRPr="00FF4E89" w:rsidRDefault="00FF4E89" w:rsidP="00DC4809">
      <w:pPr>
        <w:spacing w:after="160" w:line="259" w:lineRule="auto"/>
        <w:rPr>
          <w:rFonts w:ascii="Calibri" w:eastAsia="Calibri" w:hAnsi="Calibri" w:cs="Times New Roman"/>
          <w:szCs w:val="22"/>
        </w:rPr>
      </w:pPr>
      <w:r w:rsidRPr="00FF4E89">
        <w:rPr>
          <w:rFonts w:ascii="Calibri" w:eastAsia="Calibri" w:hAnsi="Calibri" w:cs="Times New Roman"/>
          <w:szCs w:val="22"/>
        </w:rPr>
        <w:tab/>
      </w:r>
      <w:r w:rsidRPr="00FF4E89">
        <w:rPr>
          <w:rFonts w:ascii="Calibri" w:eastAsia="Calibri" w:hAnsi="Calibri" w:cs="Times New Roman"/>
          <w:szCs w:val="22"/>
        </w:rPr>
        <w:tab/>
      </w:r>
      <w:r w:rsidRPr="00FF4E89">
        <w:rPr>
          <w:rFonts w:ascii="Calibri" w:eastAsia="Calibri" w:hAnsi="Calibri" w:cs="Times New Roman"/>
          <w:szCs w:val="22"/>
        </w:rPr>
        <w:tab/>
      </w:r>
    </w:p>
    <w:p w:rsidR="00704AA2" w:rsidRPr="00686ACE" w:rsidRDefault="00704AA2" w:rsidP="00686ACE"/>
    <w:sectPr w:rsidR="00704AA2" w:rsidRPr="00686ACE" w:rsidSect="00704AA2">
      <w:headerReference w:type="even" r:id="rId7"/>
      <w:headerReference w:type="default" r:id="rId8"/>
      <w:footerReference w:type="even" r:id="rId9"/>
      <w:footerReference w:type="default" r:id="rId10"/>
      <w:headerReference w:type="first" r:id="rId11"/>
      <w:footerReference w:type="first" r:id="rId12"/>
      <w:pgSz w:w="12240" w:h="15840"/>
      <w:pgMar w:top="2789" w:right="1440" w:bottom="1440" w:left="1440" w:header="720" w:footer="17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40B" w:rsidRDefault="004B540B" w:rsidP="0028574E">
      <w:r>
        <w:separator/>
      </w:r>
    </w:p>
  </w:endnote>
  <w:endnote w:type="continuationSeparator" w:id="0">
    <w:p w:rsidR="004B540B" w:rsidRDefault="004B540B" w:rsidP="00285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BF6" w:rsidRDefault="00E76B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A70" w:rsidRDefault="00BC3A70" w:rsidP="0028574E">
    <w:pPr>
      <w:pStyle w:val="Footer"/>
      <w:jc w:val="center"/>
    </w:pPr>
    <w:r>
      <w:rPr>
        <w:noProof/>
      </w:rPr>
      <w:drawing>
        <wp:anchor distT="0" distB="0" distL="114300" distR="114300" simplePos="0" relativeHeight="251658240" behindDoc="0" locked="0" layoutInCell="1" allowOverlap="1" wp14:anchorId="785FF32B" wp14:editId="1400A20C">
          <wp:simplePos x="0" y="0"/>
          <wp:positionH relativeFrom="column">
            <wp:posOffset>-914400</wp:posOffset>
          </wp:positionH>
          <wp:positionV relativeFrom="paragraph">
            <wp:posOffset>-431165</wp:posOffset>
          </wp:positionV>
          <wp:extent cx="7772400" cy="718820"/>
          <wp:effectExtent l="0" t="0" r="0" b="0"/>
          <wp:wrapThrough wrapText="bothSides">
            <wp:wrapPolygon edited="0">
              <wp:start x="0" y="0"/>
              <wp:lineTo x="0" y="20608"/>
              <wp:lineTo x="21529" y="20608"/>
              <wp:lineTo x="2152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18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AA2" w:rsidRDefault="00704AA2">
    <w:pPr>
      <w:pStyle w:val="Footer"/>
    </w:pPr>
    <w:r>
      <w:rPr>
        <w:noProof/>
      </w:rPr>
      <w:drawing>
        <wp:anchor distT="0" distB="0" distL="114300" distR="114300" simplePos="0" relativeHeight="251660288" behindDoc="0" locked="0" layoutInCell="1" allowOverlap="1" wp14:anchorId="0825DC20" wp14:editId="2F7A67BB">
          <wp:simplePos x="0" y="0"/>
          <wp:positionH relativeFrom="column">
            <wp:posOffset>-552450</wp:posOffset>
          </wp:positionH>
          <wp:positionV relativeFrom="paragraph">
            <wp:posOffset>57785</wp:posOffset>
          </wp:positionV>
          <wp:extent cx="7067550" cy="653415"/>
          <wp:effectExtent l="0" t="0" r="0" b="0"/>
          <wp:wrapThrough wrapText="bothSides">
            <wp:wrapPolygon edited="0">
              <wp:start x="0" y="0"/>
              <wp:lineTo x="0" y="20781"/>
              <wp:lineTo x="21542" y="20781"/>
              <wp:lineTo x="2154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7550"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40B" w:rsidRDefault="004B540B" w:rsidP="0028574E">
      <w:r>
        <w:separator/>
      </w:r>
    </w:p>
  </w:footnote>
  <w:footnote w:type="continuationSeparator" w:id="0">
    <w:p w:rsidR="004B540B" w:rsidRDefault="004B540B" w:rsidP="002857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BF6" w:rsidRDefault="00E76B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A70" w:rsidRDefault="00BC3A70" w:rsidP="0028574E">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AA2" w:rsidRDefault="00704AA2" w:rsidP="00704AA2">
    <w:pPr>
      <w:pStyle w:val="Header"/>
      <w:jc w:val="center"/>
    </w:pPr>
    <w:r>
      <w:rPr>
        <w:noProof/>
      </w:rPr>
      <w:drawing>
        <wp:inline distT="0" distB="0" distL="0" distR="0" wp14:anchorId="77556FB6" wp14:editId="23AB92A7">
          <wp:extent cx="5943600" cy="1108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0871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ACE"/>
    <w:rsid w:val="0028574E"/>
    <w:rsid w:val="004139D2"/>
    <w:rsid w:val="00457DF8"/>
    <w:rsid w:val="004A2C4C"/>
    <w:rsid w:val="004B540B"/>
    <w:rsid w:val="004D6825"/>
    <w:rsid w:val="004F52E5"/>
    <w:rsid w:val="00686ACE"/>
    <w:rsid w:val="00704AA2"/>
    <w:rsid w:val="009E0421"/>
    <w:rsid w:val="00BC3A70"/>
    <w:rsid w:val="00BE729E"/>
    <w:rsid w:val="00C00A1D"/>
    <w:rsid w:val="00C84509"/>
    <w:rsid w:val="00CA4498"/>
    <w:rsid w:val="00D777D2"/>
    <w:rsid w:val="00D92C9D"/>
    <w:rsid w:val="00DC4809"/>
    <w:rsid w:val="00E3467B"/>
    <w:rsid w:val="00E76BF6"/>
    <w:rsid w:val="00FF4E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5E7DC9B6-346F-4E9B-8D78-F728626AD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574E"/>
    <w:pPr>
      <w:tabs>
        <w:tab w:val="center" w:pos="4320"/>
        <w:tab w:val="right" w:pos="8640"/>
      </w:tabs>
    </w:pPr>
  </w:style>
  <w:style w:type="character" w:customStyle="1" w:styleId="HeaderChar">
    <w:name w:val="Header Char"/>
    <w:basedOn w:val="DefaultParagraphFont"/>
    <w:link w:val="Header"/>
    <w:uiPriority w:val="99"/>
    <w:rsid w:val="0028574E"/>
  </w:style>
  <w:style w:type="paragraph" w:styleId="Footer">
    <w:name w:val="footer"/>
    <w:basedOn w:val="Normal"/>
    <w:link w:val="FooterChar"/>
    <w:uiPriority w:val="99"/>
    <w:unhideWhenUsed/>
    <w:rsid w:val="0028574E"/>
    <w:pPr>
      <w:tabs>
        <w:tab w:val="center" w:pos="4320"/>
        <w:tab w:val="right" w:pos="8640"/>
      </w:tabs>
    </w:pPr>
  </w:style>
  <w:style w:type="character" w:customStyle="1" w:styleId="FooterChar">
    <w:name w:val="Footer Char"/>
    <w:basedOn w:val="DefaultParagraphFont"/>
    <w:link w:val="Footer"/>
    <w:uiPriority w:val="99"/>
    <w:rsid w:val="0028574E"/>
  </w:style>
  <w:style w:type="paragraph" w:styleId="BalloonText">
    <w:name w:val="Balloon Text"/>
    <w:basedOn w:val="Normal"/>
    <w:link w:val="BalloonTextChar"/>
    <w:uiPriority w:val="99"/>
    <w:semiHidden/>
    <w:unhideWhenUsed/>
    <w:rsid w:val="0028574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574E"/>
    <w:rPr>
      <w:rFonts w:ascii="Lucida Grande" w:hAnsi="Lucida Grande" w:cs="Lucida Grande"/>
      <w:sz w:val="18"/>
      <w:szCs w:val="18"/>
    </w:rPr>
  </w:style>
  <w:style w:type="paragraph" w:styleId="NormalWeb">
    <w:name w:val="Normal (Web)"/>
    <w:basedOn w:val="Normal"/>
    <w:uiPriority w:val="99"/>
    <w:semiHidden/>
    <w:unhideWhenUsed/>
    <w:rsid w:val="00CA449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2775508">
      <w:bodyDiv w:val="1"/>
      <w:marLeft w:val="0"/>
      <w:marRight w:val="0"/>
      <w:marTop w:val="0"/>
      <w:marBottom w:val="0"/>
      <w:divBdr>
        <w:top w:val="none" w:sz="0" w:space="0" w:color="auto"/>
        <w:left w:val="none" w:sz="0" w:space="0" w:color="auto"/>
        <w:bottom w:val="none" w:sz="0" w:space="0" w:color="auto"/>
        <w:right w:val="none" w:sz="0" w:space="0" w:color="auto"/>
      </w:divBdr>
    </w:div>
    <w:div w:id="21128198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childers@amtr.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petrostudio LLC</Company>
  <LinksUpToDate>false</LinksUpToDate>
  <CharactersWithSpaces>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AMTR</dc:creator>
  <cp:lastModifiedBy>UCA</cp:lastModifiedBy>
  <cp:revision>3</cp:revision>
  <cp:lastPrinted>2016-01-15T17:38:00Z</cp:lastPrinted>
  <dcterms:created xsi:type="dcterms:W3CDTF">2016-01-20T19:25:00Z</dcterms:created>
  <dcterms:modified xsi:type="dcterms:W3CDTF">2016-01-20T19:42:00Z</dcterms:modified>
</cp:coreProperties>
</file>