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41" w:rsidRPr="004A4968" w:rsidRDefault="004A4968" w:rsidP="004A4968">
      <w:pPr>
        <w:jc w:val="left"/>
        <w:rPr>
          <w:b/>
          <w:sz w:val="32"/>
          <w:szCs w:val="32"/>
        </w:rPr>
      </w:pPr>
      <w:r w:rsidRPr="004A4968">
        <w:rPr>
          <w:b/>
          <w:sz w:val="32"/>
          <w:szCs w:val="32"/>
        </w:rPr>
        <w:t>Tuition and Financial Aid</w:t>
      </w:r>
    </w:p>
    <w:p w:rsidR="004A4968" w:rsidRDefault="004A4968" w:rsidP="004A4968">
      <w:pPr>
        <w:jc w:val="left"/>
      </w:pPr>
      <w:r>
        <w:t xml:space="preserve">Current information regarding Graduate Tuition can be found </w:t>
      </w:r>
      <w:hyperlink r:id="rId4" w:history="1">
        <w:r w:rsidRPr="004A4968">
          <w:rPr>
            <w:rStyle w:val="Hyperlink"/>
          </w:rPr>
          <w:t>here.</w:t>
        </w:r>
      </w:hyperlink>
      <w:r>
        <w:t xml:space="preserve"> </w:t>
      </w:r>
    </w:p>
    <w:p w:rsidR="004A4968" w:rsidRDefault="004A4968" w:rsidP="004A4968">
      <w:pPr>
        <w:jc w:val="left"/>
      </w:pPr>
    </w:p>
    <w:p w:rsidR="004A4968" w:rsidRDefault="004A4968" w:rsidP="004A4968">
      <w:pPr>
        <w:jc w:val="left"/>
      </w:pPr>
      <w:r>
        <w:t xml:space="preserve">Part-time, Research Associate positions are available on a competitive basis for doctoral students through the department. The number and availability of these positions depends upon funding. Current information regarding financial aid can be found </w:t>
      </w:r>
      <w:hyperlink r:id="rId5" w:history="1">
        <w:r w:rsidRPr="004A4968">
          <w:rPr>
            <w:rStyle w:val="Hyperlink"/>
          </w:rPr>
          <w:t>here.</w:t>
        </w:r>
      </w:hyperlink>
      <w:r>
        <w:t xml:space="preserve"> </w:t>
      </w:r>
    </w:p>
    <w:p w:rsidR="004A4968" w:rsidRDefault="004A4968" w:rsidP="004A4968">
      <w:pPr>
        <w:jc w:val="left"/>
      </w:pPr>
    </w:p>
    <w:p w:rsidR="004A4968" w:rsidRDefault="004A4968" w:rsidP="004A4968">
      <w:pPr>
        <w:jc w:val="left"/>
      </w:pPr>
      <w:r>
        <w:t xml:space="preserve">Additional information about graduate scholarships can be </w:t>
      </w:r>
      <w:hyperlink r:id="rId6" w:history="1">
        <w:r w:rsidRPr="004A4968">
          <w:rPr>
            <w:rStyle w:val="Hyperlink"/>
          </w:rPr>
          <w:t>here.</w:t>
        </w:r>
      </w:hyperlink>
    </w:p>
    <w:p w:rsidR="004A4968" w:rsidRDefault="004A4968" w:rsidP="004A4968">
      <w:pPr>
        <w:jc w:val="left"/>
      </w:pPr>
    </w:p>
    <w:sectPr w:rsidR="004A4968" w:rsidSect="00851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4968"/>
    <w:rsid w:val="004A4968"/>
    <w:rsid w:val="006C49B7"/>
    <w:rsid w:val="00851341"/>
    <w:rsid w:val="00D459BD"/>
    <w:rsid w:val="00DF0852"/>
    <w:rsid w:val="00FA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ca.edu/divisions/academic/graduate/Student%20information/propective%20students.htm" TargetMode="External"/><Relationship Id="rId5" Type="http://schemas.openxmlformats.org/officeDocument/2006/relationships/hyperlink" Target="http://www.uca.edu/divisions/admin/finaid/" TargetMode="External"/><Relationship Id="rId4" Type="http://schemas.openxmlformats.org/officeDocument/2006/relationships/hyperlink" Target="http://www.uca.edu/divisions/admin/finserv/studentaccounts/tuitionfee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</dc:creator>
  <cp:keywords/>
  <dc:description/>
  <cp:lastModifiedBy>JAG</cp:lastModifiedBy>
  <cp:revision>1</cp:revision>
  <dcterms:created xsi:type="dcterms:W3CDTF">2008-10-08T14:49:00Z</dcterms:created>
  <dcterms:modified xsi:type="dcterms:W3CDTF">2008-10-08T15:07:00Z</dcterms:modified>
</cp:coreProperties>
</file>