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5" w:rsidRPr="00087D85" w:rsidRDefault="006845B5" w:rsidP="00087D85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proofErr w:type="spellStart"/>
      <w:r w:rsidRPr="006845B5">
        <w:rPr>
          <w:rFonts w:eastAsia="Times New Roman" w:cs="Times New Roman"/>
          <w:b/>
          <w:bCs/>
          <w:kern w:val="36"/>
          <w:sz w:val="48"/>
          <w:szCs w:val="48"/>
        </w:rPr>
        <w:t>Femina</w:t>
      </w:r>
      <w:proofErr w:type="spellEnd"/>
      <w:r w:rsidRPr="006845B5">
        <w:rPr>
          <w:rFonts w:eastAsia="Times New Roman" w:cs="Times New Roman"/>
          <w:b/>
          <w:bCs/>
          <w:kern w:val="36"/>
          <w:sz w:val="48"/>
          <w:szCs w:val="48"/>
        </w:rPr>
        <w:t xml:space="preserve"> Varghese</w:t>
      </w:r>
      <w:r w:rsidR="00087D85" w:rsidRPr="00087D85">
        <w:rPr>
          <w:rFonts w:eastAsia="Times New Roman" w:cs="Times New Roman"/>
          <w:b/>
          <w:bCs/>
          <w:kern w:val="36"/>
          <w:sz w:val="48"/>
          <w:szCs w:val="48"/>
        </w:rPr>
        <w:t>, Ph.D.</w:t>
      </w:r>
    </w:p>
    <w:tbl>
      <w:tblPr>
        <w:tblW w:w="582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840"/>
        <w:gridCol w:w="4980"/>
      </w:tblGrid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Title</w:t>
            </w:r>
          </w:p>
        </w:tc>
        <w:tc>
          <w:tcPr>
            <w:tcW w:w="4890" w:type="dxa"/>
            <w:hideMark/>
          </w:tcPr>
          <w:p w:rsidR="00087D85" w:rsidRPr="00087D85" w:rsidRDefault="006845B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6845B5">
              <w:rPr>
                <w:rFonts w:eastAsia="Times New Roman" w:cs="Times New Roman"/>
                <w:szCs w:val="24"/>
              </w:rPr>
              <w:t>Assistant Professor of Psychology and Counseling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0" w:type="auto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Dept</w:t>
            </w:r>
          </w:p>
        </w:tc>
        <w:tc>
          <w:tcPr>
            <w:tcW w:w="489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szCs w:val="24"/>
              </w:rPr>
              <w:t xml:space="preserve">Psychology </w:t>
            </w:r>
            <w:r>
              <w:rPr>
                <w:rFonts w:eastAsia="Times New Roman" w:cs="Times New Roman"/>
                <w:szCs w:val="24"/>
              </w:rPr>
              <w:t>&amp; Counseling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Office</w:t>
            </w:r>
          </w:p>
        </w:tc>
        <w:tc>
          <w:tcPr>
            <w:tcW w:w="4890" w:type="dxa"/>
            <w:hideMark/>
          </w:tcPr>
          <w:p w:rsidR="00087D85" w:rsidRPr="00087D85" w:rsidRDefault="006845B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6845B5">
              <w:rPr>
                <w:rFonts w:eastAsia="Times New Roman" w:cs="Times New Roman"/>
                <w:szCs w:val="24"/>
              </w:rPr>
              <w:t>213</w:t>
            </w:r>
            <w:r w:rsidR="00087D8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087D85">
              <w:rPr>
                <w:rFonts w:eastAsia="Times New Roman" w:cs="Times New Roman"/>
                <w:szCs w:val="24"/>
              </w:rPr>
              <w:t>Mashburn</w:t>
            </w:r>
            <w:proofErr w:type="spellEnd"/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Phone</w:t>
            </w:r>
          </w:p>
        </w:tc>
        <w:tc>
          <w:tcPr>
            <w:tcW w:w="4890" w:type="dxa"/>
            <w:hideMark/>
          </w:tcPr>
          <w:p w:rsidR="00087D85" w:rsidRPr="00087D85" w:rsidRDefault="006845B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6845B5">
              <w:rPr>
                <w:rFonts w:eastAsia="Times New Roman" w:cs="Times New Roman"/>
                <w:szCs w:val="24"/>
              </w:rPr>
              <w:t>(501) 450-5421</w:t>
            </w:r>
          </w:p>
        </w:tc>
      </w:tr>
      <w:tr w:rsidR="00087D85" w:rsidRPr="00087D85" w:rsidTr="00087D85">
        <w:trPr>
          <w:tblCellSpacing w:w="30" w:type="dxa"/>
        </w:trPr>
        <w:tc>
          <w:tcPr>
            <w:tcW w:w="750" w:type="dxa"/>
            <w:hideMark/>
          </w:tcPr>
          <w:p w:rsidR="00087D85" w:rsidRPr="00087D85" w:rsidRDefault="00087D85" w:rsidP="00087D85">
            <w:pPr>
              <w:jc w:val="left"/>
              <w:rPr>
                <w:rFonts w:eastAsia="Times New Roman" w:cs="Times New Roman"/>
                <w:szCs w:val="24"/>
              </w:rPr>
            </w:pPr>
            <w:r w:rsidRPr="00087D85">
              <w:rPr>
                <w:rFonts w:eastAsia="Times New Roman" w:cs="Times New Roman"/>
                <w:b/>
                <w:bCs/>
                <w:szCs w:val="24"/>
              </w:rPr>
              <w:t>Email</w:t>
            </w:r>
          </w:p>
        </w:tc>
        <w:tc>
          <w:tcPr>
            <w:tcW w:w="4890" w:type="dxa"/>
            <w:hideMark/>
          </w:tcPr>
          <w:p w:rsidR="00087D85" w:rsidRPr="006845B5" w:rsidRDefault="006845B5" w:rsidP="00087D85">
            <w:pPr>
              <w:jc w:val="left"/>
              <w:rPr>
                <w:rFonts w:eastAsia="Times New Roman" w:cs="Times New Roman"/>
                <w:color w:val="1F497D" w:themeColor="text2"/>
                <w:szCs w:val="24"/>
                <w:u w:val="single"/>
              </w:rPr>
            </w:pPr>
            <w:r w:rsidRPr="006845B5">
              <w:rPr>
                <w:color w:val="1F497D" w:themeColor="text2"/>
                <w:u w:val="single"/>
              </w:rPr>
              <w:t>fvarghese@uca.edu</w:t>
            </w:r>
          </w:p>
        </w:tc>
      </w:tr>
    </w:tbl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Education</w:t>
      </w:r>
    </w:p>
    <w:p w:rsidR="00087D85" w:rsidRPr="00DF1274" w:rsidRDefault="00087D85" w:rsidP="00DF127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szCs w:val="24"/>
        </w:rPr>
        <w:t xml:space="preserve">Ph.D. </w:t>
      </w:r>
      <w:r w:rsidR="006845B5" w:rsidRPr="006845B5">
        <w:rPr>
          <w:rFonts w:eastAsia="Times New Roman" w:cs="Times New Roman"/>
          <w:szCs w:val="24"/>
        </w:rPr>
        <w:t>Texas Tech University</w:t>
      </w:r>
      <w:r w:rsidR="006845B5">
        <w:rPr>
          <w:rFonts w:eastAsia="Times New Roman" w:cs="Times New Roman"/>
          <w:szCs w:val="24"/>
        </w:rPr>
        <w:t>, 2008</w:t>
      </w:r>
      <w:r w:rsidRPr="00087D85">
        <w:rPr>
          <w:rFonts w:eastAsia="Times New Roman" w:cs="Times New Roman"/>
          <w:szCs w:val="24"/>
        </w:rPr>
        <w:t xml:space="preserve"> Counseling Psychology</w:t>
      </w:r>
    </w:p>
    <w:p w:rsidR="006845B5" w:rsidRDefault="00DF1274" w:rsidP="00087D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B.A. </w:t>
      </w:r>
      <w:r w:rsidRPr="00DF1274">
        <w:rPr>
          <w:rFonts w:eastAsia="Times New Roman" w:cs="Times New Roman"/>
          <w:szCs w:val="24"/>
        </w:rPr>
        <w:t>Oral Roberts University</w:t>
      </w:r>
      <w:r>
        <w:rPr>
          <w:rFonts w:eastAsia="Times New Roman" w:cs="Times New Roman"/>
          <w:szCs w:val="24"/>
        </w:rPr>
        <w:t>, 2001 Psychology</w:t>
      </w:r>
    </w:p>
    <w:p w:rsidR="00DF1274" w:rsidRPr="00087D85" w:rsidRDefault="00DF1274" w:rsidP="00087D8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B.A. </w:t>
      </w:r>
      <w:r w:rsidRPr="00DF1274">
        <w:rPr>
          <w:rFonts w:eastAsia="Times New Roman" w:cs="Times New Roman"/>
          <w:szCs w:val="24"/>
        </w:rPr>
        <w:t>Oral Roberts University</w:t>
      </w:r>
      <w:r>
        <w:rPr>
          <w:rFonts w:eastAsia="Times New Roman" w:cs="Times New Roman"/>
          <w:szCs w:val="24"/>
        </w:rPr>
        <w:t>, 2001 Theology</w:t>
      </w:r>
    </w:p>
    <w:p w:rsidR="00087D85" w:rsidRDefault="00087D85" w:rsidP="00087D85">
      <w:pPr>
        <w:spacing w:before="100" w:beforeAutospacing="1"/>
        <w:jc w:val="left"/>
        <w:rPr>
          <w:rFonts w:eastAsia="Times New Roman" w:cs="Times New Roman"/>
          <w:b/>
          <w:bCs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Research Interests</w:t>
      </w:r>
    </w:p>
    <w:p w:rsidR="00DA4CB0" w:rsidRPr="00DA4CB0" w:rsidRDefault="00DA4CB0" w:rsidP="00DA4CB0">
      <w:pPr>
        <w:pStyle w:val="ListParagraph"/>
        <w:numPr>
          <w:ilvl w:val="0"/>
          <w:numId w:val="4"/>
        </w:numPr>
        <w:spacing w:before="100" w:before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</w:t>
      </w:r>
      <w:r w:rsidRPr="00DA4CB0">
        <w:rPr>
          <w:rFonts w:eastAsia="Times New Roman" w:cs="Times New Roman"/>
          <w:szCs w:val="24"/>
        </w:rPr>
        <w:t xml:space="preserve">ffender employment and </w:t>
      </w:r>
      <w:r w:rsidRPr="00DA4CB0">
        <w:rPr>
          <w:rFonts w:eastAsia="Times New Roman" w:cs="Times New Roman"/>
          <w:szCs w:val="24"/>
        </w:rPr>
        <w:t>ethnicity</w:t>
      </w:r>
    </w:p>
    <w:p w:rsid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Courses Taught</w:t>
      </w:r>
    </w:p>
    <w:p w:rsidR="00771BC3" w:rsidRDefault="00771BC3" w:rsidP="00771BC3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Theories of Psychotherapy and Counseling</w:t>
      </w:r>
      <w:r w:rsidRPr="00771BC3">
        <w:rPr>
          <w:rFonts w:eastAsia="Times New Roman" w:cs="Times New Roman"/>
          <w:szCs w:val="24"/>
        </w:rPr>
        <w:t xml:space="preserve"> </w:t>
      </w:r>
    </w:p>
    <w:p w:rsidR="00771BC3" w:rsidRDefault="00213FDE" w:rsidP="00771BC3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213FDE">
        <w:rPr>
          <w:rFonts w:eastAsia="Times New Roman" w:cs="Times New Roman"/>
          <w:szCs w:val="24"/>
        </w:rPr>
        <w:t>Multicultural Issues in Counseling</w:t>
      </w:r>
    </w:p>
    <w:p w:rsidR="00213FDE" w:rsidRDefault="00213FDE" w:rsidP="00771BC3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Practicum</w:t>
      </w:r>
    </w:p>
    <w:p w:rsidR="00771BC3" w:rsidRPr="00771BC3" w:rsidRDefault="00771BC3" w:rsidP="00771BC3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771BC3">
        <w:rPr>
          <w:rFonts w:eastAsia="Times New Roman" w:cs="Times New Roman"/>
          <w:szCs w:val="24"/>
        </w:rPr>
        <w:t>Group Therapy</w:t>
      </w:r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b/>
          <w:bCs/>
          <w:szCs w:val="24"/>
        </w:rPr>
        <w:t>Recent Publications/Presentations</w:t>
      </w:r>
    </w:p>
    <w:p w:rsidR="00087D85" w:rsidRPr="00087D85" w:rsidRDefault="00087D85" w:rsidP="00087D85">
      <w:pPr>
        <w:spacing w:before="100" w:beforeAutospacing="1" w:after="100" w:afterAutospacing="1"/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i/>
          <w:iCs/>
          <w:szCs w:val="24"/>
        </w:rPr>
        <w:t>200</w:t>
      </w:r>
      <w:r>
        <w:rPr>
          <w:rFonts w:eastAsia="Times New Roman" w:cs="Times New Roman"/>
          <w:i/>
          <w:iCs/>
          <w:szCs w:val="24"/>
        </w:rPr>
        <w:t>8</w:t>
      </w:r>
    </w:p>
    <w:p w:rsidR="00772867" w:rsidRDefault="00772867" w:rsidP="00772867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gramStart"/>
      <w:r w:rsidRPr="00772867">
        <w:rPr>
          <w:rFonts w:eastAsia="Times New Roman" w:cs="Times New Roman"/>
          <w:iCs/>
          <w:szCs w:val="24"/>
        </w:rPr>
        <w:t>Hardin, E. E., &amp; Varghese, F. P. (in press).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</w:t>
      </w:r>
      <w:proofErr w:type="gramStart"/>
      <w:r w:rsidRPr="00772867">
        <w:rPr>
          <w:rFonts w:eastAsia="Times New Roman" w:cs="Times New Roman"/>
          <w:iCs/>
          <w:szCs w:val="24"/>
        </w:rPr>
        <w:t>Super’s Theory.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</w:t>
      </w:r>
      <w:proofErr w:type="gramStart"/>
      <w:r w:rsidRPr="00772867">
        <w:rPr>
          <w:rFonts w:eastAsia="Times New Roman" w:cs="Times New Roman"/>
          <w:iCs/>
          <w:szCs w:val="24"/>
        </w:rPr>
        <w:t>In F. T. L. Leong.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</w:t>
      </w:r>
      <w:proofErr w:type="gramStart"/>
      <w:r w:rsidRPr="00772867">
        <w:rPr>
          <w:rFonts w:eastAsia="Times New Roman" w:cs="Times New Roman"/>
          <w:iCs/>
          <w:szCs w:val="24"/>
        </w:rPr>
        <w:t>(Editor).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Encyclopedia of Counseling: Volume 3: Career Counseling. Thousand Oaks, CA: Sage.</w:t>
      </w:r>
    </w:p>
    <w:p w:rsidR="0042080F" w:rsidRPr="0042080F" w:rsidRDefault="0042080F" w:rsidP="0042080F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gramStart"/>
      <w:r w:rsidRPr="0042080F">
        <w:rPr>
          <w:rFonts w:eastAsia="Times New Roman" w:cs="Times New Roman"/>
          <w:iCs/>
          <w:szCs w:val="24"/>
        </w:rPr>
        <w:t>Varghese, F.P., Hardin, E.E., &amp; Morgan, R.D. (2008, March).</w:t>
      </w:r>
      <w:proofErr w:type="gramEnd"/>
      <w:r w:rsidRPr="0042080F">
        <w:rPr>
          <w:rFonts w:eastAsia="Times New Roman" w:cs="Times New Roman"/>
          <w:iCs/>
          <w:szCs w:val="24"/>
        </w:rPr>
        <w:t xml:space="preserve"> </w:t>
      </w:r>
      <w:proofErr w:type="gramStart"/>
      <w:r w:rsidRPr="0042080F">
        <w:rPr>
          <w:rFonts w:eastAsia="Times New Roman" w:cs="Times New Roman"/>
          <w:iCs/>
          <w:szCs w:val="24"/>
        </w:rPr>
        <w:t>The employability of inmates using social cognitive career theory.</w:t>
      </w:r>
      <w:proofErr w:type="gramEnd"/>
      <w:r w:rsidRPr="0042080F">
        <w:rPr>
          <w:rFonts w:eastAsia="Times New Roman" w:cs="Times New Roman"/>
          <w:iCs/>
          <w:szCs w:val="24"/>
        </w:rPr>
        <w:t xml:space="preserve"> Poster presented at the International Counseling Psychology Conference, Chicago, Illinois.</w:t>
      </w:r>
    </w:p>
    <w:p w:rsidR="0042080F" w:rsidRDefault="0042080F" w:rsidP="0042080F">
      <w:pPr>
        <w:ind w:left="720" w:hanging="720"/>
        <w:jc w:val="left"/>
        <w:rPr>
          <w:rFonts w:eastAsia="Times New Roman" w:cs="Times New Roman"/>
          <w:iCs/>
          <w:szCs w:val="24"/>
        </w:rPr>
      </w:pPr>
      <w:r w:rsidRPr="0042080F">
        <w:rPr>
          <w:rFonts w:eastAsia="Times New Roman" w:cs="Times New Roman"/>
          <w:iCs/>
          <w:szCs w:val="24"/>
        </w:rPr>
        <w:t xml:space="preserve">Morgan, R. D., Bauer, R. L., Fisher, W., </w:t>
      </w:r>
      <w:proofErr w:type="spellStart"/>
      <w:r w:rsidRPr="0042080F">
        <w:rPr>
          <w:rFonts w:eastAsia="Times New Roman" w:cs="Times New Roman"/>
          <w:iCs/>
          <w:szCs w:val="24"/>
        </w:rPr>
        <w:t>Duan</w:t>
      </w:r>
      <w:proofErr w:type="spellEnd"/>
      <w:r w:rsidRPr="0042080F">
        <w:rPr>
          <w:rFonts w:eastAsia="Times New Roman" w:cs="Times New Roman"/>
          <w:iCs/>
          <w:szCs w:val="24"/>
        </w:rPr>
        <w:t xml:space="preserve">, N., </w:t>
      </w:r>
      <w:proofErr w:type="spellStart"/>
      <w:r w:rsidRPr="0042080F">
        <w:rPr>
          <w:rFonts w:eastAsia="Times New Roman" w:cs="Times New Roman"/>
          <w:iCs/>
          <w:szCs w:val="24"/>
        </w:rPr>
        <w:t>Mandracchia</w:t>
      </w:r>
      <w:proofErr w:type="spellEnd"/>
      <w:r w:rsidRPr="0042080F">
        <w:rPr>
          <w:rFonts w:eastAsia="Times New Roman" w:cs="Times New Roman"/>
          <w:iCs/>
          <w:szCs w:val="24"/>
        </w:rPr>
        <w:t xml:space="preserve">, J., Murray, D., Gaines, M. V., &amp; Varghese, F. P. (March 2008). </w:t>
      </w:r>
      <w:proofErr w:type="gramStart"/>
      <w:r w:rsidRPr="0042080F">
        <w:rPr>
          <w:rFonts w:eastAsia="Times New Roman" w:cs="Times New Roman"/>
          <w:iCs/>
          <w:szCs w:val="24"/>
        </w:rPr>
        <w:t>Predicting Disciplinary Infractions among Mentally Disordered Offenders.</w:t>
      </w:r>
      <w:proofErr w:type="gramEnd"/>
      <w:r w:rsidRPr="0042080F">
        <w:rPr>
          <w:rFonts w:eastAsia="Times New Roman" w:cs="Times New Roman"/>
          <w:iCs/>
          <w:szCs w:val="24"/>
        </w:rPr>
        <w:t xml:space="preserve"> Poster presented at the American Psychology and Law Society, Jacksonville, Florida.</w:t>
      </w:r>
    </w:p>
    <w:p w:rsidR="009C70A3" w:rsidRPr="00772867" w:rsidRDefault="009C70A3" w:rsidP="0042080F">
      <w:pPr>
        <w:ind w:left="720" w:hanging="720"/>
        <w:jc w:val="left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Varghese, F., Bauer, R., Hardin, E., &amp; </w:t>
      </w:r>
      <w:proofErr w:type="spellStart"/>
      <w:r>
        <w:rPr>
          <w:rFonts w:eastAsia="Times New Roman" w:cs="Times New Roman"/>
          <w:iCs/>
          <w:szCs w:val="24"/>
        </w:rPr>
        <w:t>Gevara</w:t>
      </w:r>
      <w:proofErr w:type="spellEnd"/>
      <w:r>
        <w:rPr>
          <w:rFonts w:eastAsia="Times New Roman" w:cs="Times New Roman"/>
          <w:iCs/>
          <w:szCs w:val="24"/>
        </w:rPr>
        <w:t xml:space="preserve">, J. (2008) </w:t>
      </w:r>
      <w:proofErr w:type="gramStart"/>
      <w:r>
        <w:rPr>
          <w:rFonts w:eastAsia="Times New Roman" w:cs="Times New Roman"/>
          <w:iCs/>
          <w:szCs w:val="24"/>
        </w:rPr>
        <w:t>The</w:t>
      </w:r>
      <w:proofErr w:type="gramEnd"/>
      <w:r>
        <w:rPr>
          <w:rFonts w:eastAsia="Times New Roman" w:cs="Times New Roman"/>
          <w:iCs/>
          <w:szCs w:val="24"/>
        </w:rPr>
        <w:t xml:space="preserve"> influence of a drug possession conviction on employability. Poster presented at the Arkansas Psychological Association, Boston, Massachusetts. </w:t>
      </w:r>
    </w:p>
    <w:p w:rsidR="00772867" w:rsidRDefault="00772867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772867" w:rsidRDefault="00772867" w:rsidP="00087D85">
      <w:pPr>
        <w:jc w:val="lef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2007</w:t>
      </w:r>
    </w:p>
    <w:p w:rsidR="00772867" w:rsidRDefault="00772867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A26A17" w:rsidRPr="00A26A17" w:rsidRDefault="00A26A17" w:rsidP="00A26A17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gramStart"/>
      <w:r w:rsidRPr="00A26A17">
        <w:rPr>
          <w:rFonts w:eastAsia="Times New Roman" w:cs="Times New Roman"/>
          <w:iCs/>
          <w:szCs w:val="24"/>
        </w:rPr>
        <w:lastRenderedPageBreak/>
        <w:t xml:space="preserve">Morgan, R. D., Flora, D. B., Kroner, D. G., Mills, J., Varghese, F.P., &amp; </w:t>
      </w:r>
      <w:proofErr w:type="spellStart"/>
      <w:r>
        <w:rPr>
          <w:rFonts w:eastAsia="Times New Roman" w:cs="Times New Roman"/>
          <w:iCs/>
          <w:szCs w:val="24"/>
        </w:rPr>
        <w:t>Steffan</w:t>
      </w:r>
      <w:proofErr w:type="spellEnd"/>
      <w:r>
        <w:rPr>
          <w:rFonts w:eastAsia="Times New Roman" w:cs="Times New Roman"/>
          <w:iCs/>
          <w:szCs w:val="24"/>
        </w:rPr>
        <w:t>, J. S. (2007, August).</w:t>
      </w:r>
      <w:proofErr w:type="gramEnd"/>
      <w:r>
        <w:rPr>
          <w:rFonts w:eastAsia="Times New Roman" w:cs="Times New Roman"/>
          <w:iCs/>
          <w:szCs w:val="24"/>
        </w:rPr>
        <w:t xml:space="preserve"> </w:t>
      </w:r>
      <w:r w:rsidRPr="00A26A17">
        <w:rPr>
          <w:rFonts w:eastAsia="Times New Roman" w:cs="Times New Roman"/>
          <w:iCs/>
          <w:szCs w:val="24"/>
        </w:rPr>
        <w:t xml:space="preserve">Treatment of mentally disordered offenders: A research synthesis.  In D.G. Kroner and R.D. Morgan (Co-Chairs), </w:t>
      </w:r>
      <w:proofErr w:type="gramStart"/>
      <w:r w:rsidRPr="00A26A17">
        <w:rPr>
          <w:rFonts w:eastAsia="Times New Roman" w:cs="Times New Roman"/>
          <w:iCs/>
          <w:szCs w:val="24"/>
        </w:rPr>
        <w:t>Mentally</w:t>
      </w:r>
      <w:proofErr w:type="gramEnd"/>
      <w:r w:rsidRPr="00A26A17">
        <w:rPr>
          <w:rFonts w:eastAsia="Times New Roman" w:cs="Times New Roman"/>
          <w:iCs/>
          <w:szCs w:val="24"/>
        </w:rPr>
        <w:t xml:space="preserve"> disordered offenders: A special population requiring special attention.  Symposium presented at the annual meeting of the American Psychological Association, San Francisco, California.</w:t>
      </w:r>
    </w:p>
    <w:p w:rsidR="00A26A17" w:rsidRPr="00A26A17" w:rsidRDefault="00A26A17" w:rsidP="00A26A17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gramStart"/>
      <w:r w:rsidRPr="00A26A17">
        <w:rPr>
          <w:rFonts w:eastAsia="Times New Roman" w:cs="Times New Roman"/>
          <w:iCs/>
          <w:szCs w:val="24"/>
        </w:rPr>
        <w:t>Varghese, F.P., Hardin, E.E., &amp; Bauer, R. (2007, June).</w:t>
      </w:r>
      <w:proofErr w:type="gramEnd"/>
      <w:r w:rsidRPr="00A26A17">
        <w:rPr>
          <w:rFonts w:eastAsia="Times New Roman" w:cs="Times New Roman"/>
          <w:iCs/>
          <w:szCs w:val="24"/>
        </w:rPr>
        <w:t xml:space="preserve"> </w:t>
      </w:r>
      <w:proofErr w:type="gramStart"/>
      <w:r w:rsidRPr="00A26A17">
        <w:rPr>
          <w:rFonts w:eastAsia="Times New Roman" w:cs="Times New Roman"/>
          <w:iCs/>
          <w:szCs w:val="24"/>
        </w:rPr>
        <w:t>Interaction of race and criminal history on employment.</w:t>
      </w:r>
      <w:proofErr w:type="gramEnd"/>
      <w:r w:rsidRPr="00A26A17">
        <w:rPr>
          <w:rFonts w:eastAsia="Times New Roman" w:cs="Times New Roman"/>
          <w:iCs/>
          <w:szCs w:val="24"/>
        </w:rPr>
        <w:t xml:space="preserve"> Poster presented at the North American Correctional and Criminal Justice Psychology Conference, Ottawa, Canada.</w:t>
      </w:r>
    </w:p>
    <w:p w:rsidR="00A26A17" w:rsidRPr="00A26A17" w:rsidRDefault="00A26A17" w:rsidP="00A26A17">
      <w:pPr>
        <w:ind w:left="720" w:hanging="720"/>
        <w:jc w:val="left"/>
        <w:rPr>
          <w:rFonts w:eastAsia="Times New Roman" w:cs="Times New Roman"/>
          <w:iCs/>
          <w:szCs w:val="24"/>
        </w:rPr>
      </w:pPr>
    </w:p>
    <w:p w:rsidR="005E2E45" w:rsidRDefault="00A26A17" w:rsidP="00A26A17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spellStart"/>
      <w:proofErr w:type="gramStart"/>
      <w:r w:rsidRPr="00A26A17">
        <w:rPr>
          <w:rFonts w:eastAsia="Times New Roman" w:cs="Times New Roman"/>
          <w:iCs/>
          <w:szCs w:val="24"/>
        </w:rPr>
        <w:t>Mandracchia</w:t>
      </w:r>
      <w:proofErr w:type="spellEnd"/>
      <w:r w:rsidRPr="00A26A17">
        <w:rPr>
          <w:rFonts w:eastAsia="Times New Roman" w:cs="Times New Roman"/>
          <w:iCs/>
          <w:szCs w:val="24"/>
        </w:rPr>
        <w:t>, J. T., Varghese, F. P., Morgan, R. D., &amp; Jackson, C. T. (2007, June).</w:t>
      </w:r>
      <w:proofErr w:type="gramEnd"/>
      <w:r w:rsidRPr="00A26A17">
        <w:rPr>
          <w:rFonts w:eastAsia="Times New Roman" w:cs="Times New Roman"/>
          <w:iCs/>
          <w:szCs w:val="24"/>
        </w:rPr>
        <w:t xml:space="preserve">  Reliability and validity of the depression, hopelessness, and suicide screening form in a clinical population.  In J. Mills (Chair), </w:t>
      </w:r>
      <w:proofErr w:type="gramStart"/>
      <w:r w:rsidRPr="00A26A17">
        <w:rPr>
          <w:rFonts w:eastAsia="Times New Roman" w:cs="Times New Roman"/>
          <w:iCs/>
          <w:szCs w:val="24"/>
        </w:rPr>
        <w:t>The</w:t>
      </w:r>
      <w:proofErr w:type="gramEnd"/>
      <w:r w:rsidRPr="00A26A17">
        <w:rPr>
          <w:rFonts w:eastAsia="Times New Roman" w:cs="Times New Roman"/>
          <w:iCs/>
          <w:szCs w:val="24"/>
        </w:rPr>
        <w:t xml:space="preserve"> depression hopelessness and suicide screening form: validity and </w:t>
      </w:r>
      <w:proofErr w:type="spellStart"/>
      <w:r w:rsidRPr="00A26A17">
        <w:rPr>
          <w:rFonts w:eastAsia="Times New Roman" w:cs="Times New Roman"/>
          <w:iCs/>
          <w:szCs w:val="24"/>
        </w:rPr>
        <w:t>generalizability</w:t>
      </w:r>
      <w:proofErr w:type="spellEnd"/>
      <w:r w:rsidRPr="00A26A17">
        <w:rPr>
          <w:rFonts w:eastAsia="Times New Roman" w:cs="Times New Roman"/>
          <w:iCs/>
          <w:szCs w:val="24"/>
        </w:rPr>
        <w:t xml:space="preserve"> to offender, student and clinical samples.  Symposium presented at the North American Correctional and Criminal Justice Psychology Conference, Ottawa, Canada.</w:t>
      </w:r>
    </w:p>
    <w:p w:rsidR="00A26A17" w:rsidRPr="005E2E45" w:rsidRDefault="00A26A17" w:rsidP="00A26A17">
      <w:pPr>
        <w:jc w:val="left"/>
        <w:rPr>
          <w:rFonts w:eastAsia="Times New Roman" w:cs="Times New Roman"/>
          <w:iCs/>
          <w:szCs w:val="24"/>
        </w:rPr>
      </w:pPr>
    </w:p>
    <w:p w:rsidR="00087D85" w:rsidRDefault="00772867" w:rsidP="00087D85">
      <w:pPr>
        <w:jc w:val="left"/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i/>
          <w:iCs/>
          <w:szCs w:val="24"/>
        </w:rPr>
        <w:t>2006</w:t>
      </w:r>
    </w:p>
    <w:p w:rsidR="00772867" w:rsidRPr="00772867" w:rsidRDefault="00772867" w:rsidP="00772867">
      <w:pPr>
        <w:jc w:val="left"/>
        <w:rPr>
          <w:rFonts w:eastAsia="Times New Roman" w:cs="Times New Roman"/>
          <w:iCs/>
          <w:szCs w:val="24"/>
        </w:rPr>
      </w:pPr>
    </w:p>
    <w:p w:rsidR="00772867" w:rsidRDefault="00772867" w:rsidP="00772867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gramStart"/>
      <w:r w:rsidRPr="00772867">
        <w:rPr>
          <w:rFonts w:eastAsia="Times New Roman" w:cs="Times New Roman"/>
          <w:iCs/>
          <w:szCs w:val="24"/>
        </w:rPr>
        <w:t>Hardin, E. E., Varghese, F. P., Tran, U. V., &amp; Carlson, A. Z. (2006).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Anxiety and career exploration: gender differences in the role of self-construal. Journal of Vocational Behavior, 69, 346-358.</w:t>
      </w:r>
    </w:p>
    <w:p w:rsidR="00DE4DD9" w:rsidRPr="00DE4DD9" w:rsidRDefault="00DE4DD9" w:rsidP="00DE4DD9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gramStart"/>
      <w:r w:rsidRPr="00DE4DD9">
        <w:rPr>
          <w:rFonts w:eastAsia="Times New Roman" w:cs="Times New Roman"/>
          <w:iCs/>
          <w:szCs w:val="24"/>
        </w:rPr>
        <w:t>Varghese, F.P., Hardin, E.E., &amp; Morgan, R.D. (2006, May).</w:t>
      </w:r>
      <w:proofErr w:type="gramEnd"/>
      <w:r w:rsidRPr="00DE4DD9">
        <w:rPr>
          <w:rFonts w:eastAsia="Times New Roman" w:cs="Times New Roman"/>
          <w:iCs/>
          <w:szCs w:val="24"/>
        </w:rPr>
        <w:t xml:space="preserve"> </w:t>
      </w:r>
      <w:proofErr w:type="gramStart"/>
      <w:r w:rsidRPr="00DE4DD9">
        <w:rPr>
          <w:rFonts w:eastAsia="Times New Roman" w:cs="Times New Roman"/>
          <w:iCs/>
          <w:szCs w:val="24"/>
        </w:rPr>
        <w:t>Understanding the factors that affect employability of soon-to-be released prisoners.</w:t>
      </w:r>
      <w:proofErr w:type="gramEnd"/>
      <w:r w:rsidRPr="00DE4DD9">
        <w:rPr>
          <w:rFonts w:eastAsia="Times New Roman" w:cs="Times New Roman"/>
          <w:iCs/>
          <w:szCs w:val="24"/>
        </w:rPr>
        <w:t xml:space="preserve"> Poster Presented at the Mental Health and Corrections Consortium, Kansas City, Missouri.</w:t>
      </w:r>
    </w:p>
    <w:p w:rsidR="00DE4DD9" w:rsidRPr="00772867" w:rsidRDefault="00DE4DD9" w:rsidP="00DE4DD9">
      <w:pPr>
        <w:ind w:left="720" w:hanging="720"/>
        <w:jc w:val="left"/>
        <w:rPr>
          <w:rFonts w:eastAsia="Times New Roman" w:cs="Times New Roman"/>
          <w:iCs/>
          <w:szCs w:val="24"/>
        </w:rPr>
      </w:pPr>
      <w:r w:rsidRPr="00DE4DD9">
        <w:rPr>
          <w:rFonts w:eastAsia="Times New Roman" w:cs="Times New Roman"/>
          <w:iCs/>
          <w:szCs w:val="24"/>
        </w:rPr>
        <w:t xml:space="preserve">Varghese, F.P. (2006, May). Perceived ethnic identity, accent, immediacy, competence and leniency of instructors by psychology students and its affect on teacher ratings: comparison of ethnic minorities and Caucasians. Poster Presented at the TEACH Fellows Poster Competition, Texas Tech University, Lubbock Texas.  </w:t>
      </w:r>
    </w:p>
    <w:p w:rsidR="00087D85" w:rsidRDefault="00087D85" w:rsidP="00087D85">
      <w:pPr>
        <w:jc w:val="left"/>
        <w:rPr>
          <w:rFonts w:eastAsia="Times New Roman" w:cs="Times New Roman"/>
          <w:i/>
          <w:iCs/>
          <w:szCs w:val="24"/>
        </w:rPr>
      </w:pPr>
    </w:p>
    <w:p w:rsidR="00087D85" w:rsidRPr="00087D85" w:rsidRDefault="00087D85" w:rsidP="00087D85">
      <w:pPr>
        <w:jc w:val="left"/>
        <w:rPr>
          <w:rFonts w:eastAsia="Times New Roman" w:cs="Times New Roman"/>
          <w:szCs w:val="24"/>
        </w:rPr>
      </w:pPr>
      <w:r w:rsidRPr="00087D85">
        <w:rPr>
          <w:rFonts w:eastAsia="Times New Roman" w:cs="Times New Roman"/>
          <w:i/>
          <w:iCs/>
          <w:szCs w:val="24"/>
        </w:rPr>
        <w:t>200</w:t>
      </w:r>
      <w:r w:rsidR="00772867">
        <w:rPr>
          <w:rFonts w:eastAsia="Times New Roman" w:cs="Times New Roman"/>
          <w:i/>
          <w:iCs/>
          <w:szCs w:val="24"/>
        </w:rPr>
        <w:t>5</w:t>
      </w:r>
    </w:p>
    <w:p w:rsidR="00772867" w:rsidRDefault="00772867" w:rsidP="00772867">
      <w:pPr>
        <w:ind w:left="720" w:hanging="720"/>
        <w:jc w:val="left"/>
        <w:rPr>
          <w:rFonts w:eastAsia="Times New Roman" w:cs="Times New Roman"/>
          <w:iCs/>
          <w:szCs w:val="24"/>
        </w:rPr>
      </w:pPr>
    </w:p>
    <w:p w:rsidR="00087D85" w:rsidRPr="00772867" w:rsidRDefault="00772867" w:rsidP="00772867">
      <w:pPr>
        <w:ind w:left="720" w:hanging="720"/>
        <w:jc w:val="left"/>
        <w:rPr>
          <w:rFonts w:eastAsia="Times New Roman" w:cs="Times New Roman"/>
          <w:iCs/>
          <w:szCs w:val="24"/>
        </w:rPr>
      </w:pPr>
      <w:proofErr w:type="spellStart"/>
      <w:proofErr w:type="gramStart"/>
      <w:r w:rsidRPr="00772867">
        <w:rPr>
          <w:rFonts w:eastAsia="Times New Roman" w:cs="Times New Roman"/>
          <w:iCs/>
          <w:szCs w:val="24"/>
        </w:rPr>
        <w:t>Byerly</w:t>
      </w:r>
      <w:proofErr w:type="spellEnd"/>
      <w:r w:rsidRPr="00772867">
        <w:rPr>
          <w:rFonts w:eastAsia="Times New Roman" w:cs="Times New Roman"/>
          <w:iCs/>
          <w:szCs w:val="24"/>
        </w:rPr>
        <w:t xml:space="preserve">, M., Fisher, R., Whatley, K., Holland, R., Varghese, F., </w:t>
      </w:r>
      <w:proofErr w:type="spellStart"/>
      <w:r w:rsidRPr="00772867">
        <w:rPr>
          <w:rFonts w:eastAsia="Times New Roman" w:cs="Times New Roman"/>
          <w:iCs/>
          <w:szCs w:val="24"/>
        </w:rPr>
        <w:t>Carmody</w:t>
      </w:r>
      <w:proofErr w:type="spellEnd"/>
      <w:r w:rsidRPr="00772867">
        <w:rPr>
          <w:rFonts w:eastAsia="Times New Roman" w:cs="Times New Roman"/>
          <w:iCs/>
          <w:szCs w:val="24"/>
        </w:rPr>
        <w:t>, T., et al. (2005).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</w:t>
      </w:r>
      <w:proofErr w:type="gramStart"/>
      <w:r w:rsidRPr="00772867">
        <w:rPr>
          <w:rFonts w:eastAsia="Times New Roman" w:cs="Times New Roman"/>
          <w:iCs/>
          <w:szCs w:val="24"/>
        </w:rPr>
        <w:t>A comparison of electronic monitoring vs. clinician rating of antipsychotic adherence in outpatients with schizophrenia.</w:t>
      </w:r>
      <w:proofErr w:type="gramEnd"/>
      <w:r w:rsidRPr="00772867">
        <w:rPr>
          <w:rFonts w:eastAsia="Times New Roman" w:cs="Times New Roman"/>
          <w:iCs/>
          <w:szCs w:val="24"/>
        </w:rPr>
        <w:t xml:space="preserve"> Psychiatry Research, 133, 129-133.</w:t>
      </w:r>
    </w:p>
    <w:p w:rsidR="00053E44" w:rsidRDefault="00053E44" w:rsidP="00053E44">
      <w:pPr>
        <w:tabs>
          <w:tab w:val="left" w:pos="720"/>
        </w:tabs>
        <w:ind w:left="720" w:hanging="720"/>
        <w:jc w:val="left"/>
      </w:pPr>
      <w:proofErr w:type="gramStart"/>
      <w:r>
        <w:t>Varghese, F.P., &amp; Hardin, E.E. (2005, August).</w:t>
      </w:r>
      <w:proofErr w:type="gramEnd"/>
      <w:r>
        <w:t xml:space="preserve"> </w:t>
      </w:r>
      <w:proofErr w:type="gramStart"/>
      <w:r>
        <w:t xml:space="preserve">Extrinsic and intrinsic religiousness and their relationship to acculturation and </w:t>
      </w:r>
      <w:proofErr w:type="spellStart"/>
      <w:r>
        <w:t>helpseeking</w:t>
      </w:r>
      <w:proofErr w:type="spellEnd"/>
      <w:r>
        <w:t xml:space="preserve"> among Asian Indian Pentecostals.</w:t>
      </w:r>
      <w:proofErr w:type="gramEnd"/>
      <w:r>
        <w:t xml:space="preserve"> Poster Presented at the 113th Annual Convention of American Psychological Association, Washington, DC.</w:t>
      </w:r>
    </w:p>
    <w:p w:rsidR="00087D85" w:rsidRDefault="00053E44" w:rsidP="00053E44">
      <w:pPr>
        <w:tabs>
          <w:tab w:val="left" w:pos="720"/>
        </w:tabs>
        <w:ind w:left="720" w:hanging="720"/>
        <w:jc w:val="left"/>
      </w:pPr>
      <w:proofErr w:type="gramStart"/>
      <w:r>
        <w:t>Hardin, E.E., Varghese, F.P., Tran, U.V., &amp; Carlson, A. Z.</w:t>
      </w:r>
      <w:proofErr w:type="gramEnd"/>
      <w:r>
        <w:t xml:space="preserve">  </w:t>
      </w:r>
      <w:proofErr w:type="gramStart"/>
      <w:r>
        <w:t>(2005, August).</w:t>
      </w:r>
      <w:proofErr w:type="gramEnd"/>
      <w:r>
        <w:t xml:space="preserve"> </w:t>
      </w:r>
      <w:proofErr w:type="gramStart"/>
      <w:r>
        <w:t>Anxiety, self- construal, and career exploration.</w:t>
      </w:r>
      <w:proofErr w:type="gramEnd"/>
      <w:r>
        <w:t xml:space="preserve"> Poster presented at the 113th Annual Convention of American Psychological Association, Washington, DC.</w:t>
      </w:r>
    </w:p>
    <w:sectPr w:rsidR="00087D85" w:rsidSect="0085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4F2F"/>
    <w:multiLevelType w:val="hybridMultilevel"/>
    <w:tmpl w:val="68C8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617A"/>
    <w:multiLevelType w:val="multilevel"/>
    <w:tmpl w:val="B18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A580A"/>
    <w:multiLevelType w:val="multilevel"/>
    <w:tmpl w:val="9E6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455B9"/>
    <w:multiLevelType w:val="multilevel"/>
    <w:tmpl w:val="DCD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D85"/>
    <w:rsid w:val="00053E44"/>
    <w:rsid w:val="00087D85"/>
    <w:rsid w:val="001C5CC9"/>
    <w:rsid w:val="001E3D61"/>
    <w:rsid w:val="001E5342"/>
    <w:rsid w:val="00213FDE"/>
    <w:rsid w:val="00404AF3"/>
    <w:rsid w:val="0042080F"/>
    <w:rsid w:val="00530CD0"/>
    <w:rsid w:val="005C7FA7"/>
    <w:rsid w:val="005E2E45"/>
    <w:rsid w:val="006845B5"/>
    <w:rsid w:val="006C49B7"/>
    <w:rsid w:val="00771BC3"/>
    <w:rsid w:val="00772867"/>
    <w:rsid w:val="007959C3"/>
    <w:rsid w:val="007F1E0B"/>
    <w:rsid w:val="007F34B0"/>
    <w:rsid w:val="00851341"/>
    <w:rsid w:val="0094065B"/>
    <w:rsid w:val="009C70A3"/>
    <w:rsid w:val="00A26A17"/>
    <w:rsid w:val="00C067C4"/>
    <w:rsid w:val="00C661EE"/>
    <w:rsid w:val="00D459BD"/>
    <w:rsid w:val="00DA4CB0"/>
    <w:rsid w:val="00DE4DD9"/>
    <w:rsid w:val="00DF1274"/>
    <w:rsid w:val="00E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1"/>
  </w:style>
  <w:style w:type="paragraph" w:styleId="Heading1">
    <w:name w:val="heading 1"/>
    <w:basedOn w:val="Normal"/>
    <w:link w:val="Heading1Char"/>
    <w:uiPriority w:val="9"/>
    <w:qFormat/>
    <w:rsid w:val="00087D8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D85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87D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87D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ontentnopadd">
    <w:name w:val="contentnopadd"/>
    <w:basedOn w:val="Normal"/>
    <w:rsid w:val="00087D85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87D85"/>
    <w:rPr>
      <w:i/>
      <w:iCs/>
    </w:rPr>
  </w:style>
  <w:style w:type="paragraph" w:styleId="BodyTextIndent">
    <w:name w:val="Body Text Indent"/>
    <w:basedOn w:val="Normal"/>
    <w:link w:val="BodyTextIndentChar"/>
    <w:rsid w:val="00087D85"/>
    <w:pPr>
      <w:widowControl w:val="0"/>
      <w:autoSpaceDE w:val="0"/>
      <w:autoSpaceDN w:val="0"/>
      <w:adjustRightInd w:val="0"/>
      <w:ind w:left="720" w:hanging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7D8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A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74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467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80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888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Sugarfoot</cp:lastModifiedBy>
  <cp:revision>15</cp:revision>
  <dcterms:created xsi:type="dcterms:W3CDTF">2008-10-13T23:12:00Z</dcterms:created>
  <dcterms:modified xsi:type="dcterms:W3CDTF">2008-10-21T18:40:00Z</dcterms:modified>
</cp:coreProperties>
</file>