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C91" w:rsidRDefault="00B54297" w:rsidP="00BE5588">
      <w:pPr>
        <w:pStyle w:val="ListParagraph"/>
        <w:jc w:val="center"/>
        <w:rPr>
          <w:sz w:val="32"/>
          <w:szCs w:val="32"/>
        </w:rPr>
      </w:pPr>
      <w:r w:rsidRPr="00B54297">
        <w:rPr>
          <w:sz w:val="32"/>
          <w:szCs w:val="32"/>
        </w:rPr>
        <w:t>Part-Time Survey to Chairs</w:t>
      </w:r>
    </w:p>
    <w:p w:rsidR="00B54297" w:rsidRPr="00BE5588" w:rsidRDefault="00B54297" w:rsidP="00BE5588">
      <w:pPr>
        <w:pStyle w:val="ListParagraph"/>
        <w:jc w:val="center"/>
        <w:rPr>
          <w:sz w:val="28"/>
          <w:szCs w:val="28"/>
        </w:rPr>
      </w:pPr>
      <w:r w:rsidRPr="00BE5588">
        <w:rPr>
          <w:sz w:val="28"/>
          <w:szCs w:val="28"/>
        </w:rPr>
        <w:t>1</w:t>
      </w:r>
      <w:r w:rsidR="00BE5588" w:rsidRPr="00BE5588">
        <w:rPr>
          <w:sz w:val="28"/>
          <w:szCs w:val="28"/>
        </w:rPr>
        <w:t>8</w:t>
      </w:r>
      <w:r w:rsidRPr="00BE5588">
        <w:rPr>
          <w:sz w:val="28"/>
          <w:szCs w:val="28"/>
        </w:rPr>
        <w:t xml:space="preserve"> </w:t>
      </w:r>
      <w:r w:rsidR="004541C5" w:rsidRPr="00BE5588">
        <w:rPr>
          <w:sz w:val="28"/>
          <w:szCs w:val="28"/>
        </w:rPr>
        <w:t>Respondents</w:t>
      </w:r>
    </w:p>
    <w:p w:rsidR="00BE5588" w:rsidRPr="00BE5588" w:rsidRDefault="00BE5588" w:rsidP="00BE5588">
      <w:pPr>
        <w:pStyle w:val="ListParagraph"/>
        <w:jc w:val="center"/>
        <w:rPr>
          <w:sz w:val="28"/>
          <w:szCs w:val="28"/>
        </w:rPr>
      </w:pPr>
      <w:r w:rsidRPr="00BE5588">
        <w:rPr>
          <w:sz w:val="28"/>
          <w:szCs w:val="28"/>
        </w:rPr>
        <w:t>9/26/2014 through 10/02/2014</w:t>
      </w:r>
    </w:p>
    <w:p w:rsidR="00B54297" w:rsidRPr="00624001" w:rsidRDefault="00B54297" w:rsidP="00D22C91">
      <w:pPr>
        <w:pStyle w:val="ListParagraph"/>
        <w:rPr>
          <w:sz w:val="16"/>
          <w:szCs w:val="16"/>
        </w:rPr>
      </w:pPr>
    </w:p>
    <w:p w:rsidR="00D22C91" w:rsidRDefault="00D22C91" w:rsidP="00D22C91">
      <w:pPr>
        <w:pStyle w:val="ListParagraph"/>
        <w:numPr>
          <w:ilvl w:val="0"/>
          <w:numId w:val="1"/>
        </w:numPr>
      </w:pPr>
      <w:r>
        <w:t>Considering the last 3-5 years, how would you characterize the candidate pool you have had for part-time faculty?</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1443"/>
        <w:gridCol w:w="7552"/>
      </w:tblGrid>
      <w:tr w:rsidR="00BE5588" w:rsidTr="00BE5588">
        <w:tc>
          <w:tcPr>
            <w:tcW w:w="1443" w:type="dxa"/>
          </w:tcPr>
          <w:p w:rsidR="00BE5588" w:rsidRPr="00BE5588" w:rsidRDefault="00BE5588" w:rsidP="00BE5588">
            <w:pPr>
              <w:pStyle w:val="ListParagraph"/>
              <w:ind w:left="0"/>
              <w:rPr>
                <w:szCs w:val="24"/>
              </w:rPr>
            </w:pPr>
            <w:r w:rsidRPr="00BE5588">
              <w:rPr>
                <w:szCs w:val="24"/>
              </w:rPr>
              <w:t>Number</w:t>
            </w:r>
            <w:r>
              <w:rPr>
                <w:szCs w:val="24"/>
              </w:rPr>
              <w:t xml:space="preserve"> of Responde</w:t>
            </w:r>
            <w:r w:rsidRPr="00BE5588">
              <w:rPr>
                <w:szCs w:val="24"/>
              </w:rPr>
              <w:t>nts</w:t>
            </w:r>
          </w:p>
        </w:tc>
        <w:tc>
          <w:tcPr>
            <w:tcW w:w="7552" w:type="dxa"/>
          </w:tcPr>
          <w:p w:rsidR="00BE5588" w:rsidRPr="00BE5588" w:rsidRDefault="00BE5588" w:rsidP="00BE5588">
            <w:pPr>
              <w:pStyle w:val="ListParagraph"/>
              <w:ind w:left="0"/>
              <w:rPr>
                <w:szCs w:val="24"/>
              </w:rPr>
            </w:pPr>
          </w:p>
        </w:tc>
      </w:tr>
      <w:tr w:rsidR="00BE5588" w:rsidTr="00BE5588">
        <w:tc>
          <w:tcPr>
            <w:tcW w:w="1443" w:type="dxa"/>
          </w:tcPr>
          <w:p w:rsidR="00BE5588" w:rsidRPr="00BE5588" w:rsidRDefault="00BE5588" w:rsidP="00BE5588">
            <w:pPr>
              <w:pStyle w:val="ListParagraph"/>
              <w:ind w:left="0"/>
              <w:rPr>
                <w:szCs w:val="24"/>
              </w:rPr>
            </w:pPr>
            <w:r>
              <w:rPr>
                <w:szCs w:val="24"/>
              </w:rPr>
              <w:t>1</w:t>
            </w:r>
          </w:p>
        </w:tc>
        <w:tc>
          <w:tcPr>
            <w:tcW w:w="7552" w:type="dxa"/>
          </w:tcPr>
          <w:p w:rsidR="00BE5588" w:rsidRPr="00BE5588" w:rsidRDefault="00BE5588" w:rsidP="00BE5588">
            <w:pPr>
              <w:pStyle w:val="ListParagraph"/>
              <w:ind w:left="0"/>
              <w:rPr>
                <w:szCs w:val="24"/>
              </w:rPr>
            </w:pPr>
            <w:r w:rsidRPr="00BE5588">
              <w:rPr>
                <w:szCs w:val="24"/>
              </w:rPr>
              <w:t>Candidate pool was inadequate with not enough applications and/or poorly qualified candidates</w:t>
            </w:r>
          </w:p>
        </w:tc>
      </w:tr>
      <w:tr w:rsidR="00BE5588" w:rsidTr="00BE5588">
        <w:tc>
          <w:tcPr>
            <w:tcW w:w="1443" w:type="dxa"/>
          </w:tcPr>
          <w:p w:rsidR="00BE5588" w:rsidRPr="00BE5588" w:rsidRDefault="00BE5588" w:rsidP="00BE5588">
            <w:pPr>
              <w:pStyle w:val="ListParagraph"/>
              <w:ind w:left="0"/>
              <w:rPr>
                <w:szCs w:val="24"/>
              </w:rPr>
            </w:pPr>
            <w:r w:rsidRPr="00BE5588">
              <w:rPr>
                <w:szCs w:val="24"/>
              </w:rPr>
              <w:t>10</w:t>
            </w:r>
          </w:p>
        </w:tc>
        <w:tc>
          <w:tcPr>
            <w:tcW w:w="7552" w:type="dxa"/>
          </w:tcPr>
          <w:p w:rsidR="00BE5588" w:rsidRPr="00BE5588" w:rsidRDefault="00BE5588" w:rsidP="00BE5588">
            <w:pPr>
              <w:pStyle w:val="NoSpacing"/>
              <w:spacing w:line="276" w:lineRule="auto"/>
              <w:rPr>
                <w:szCs w:val="24"/>
              </w:rPr>
            </w:pPr>
            <w:r w:rsidRPr="00BE5588">
              <w:rPr>
                <w:szCs w:val="24"/>
              </w:rPr>
              <w:t>Candidate pool was low in number of applicants and/or had too few qualified candidates</w:t>
            </w:r>
          </w:p>
        </w:tc>
      </w:tr>
      <w:tr w:rsidR="00BE5588" w:rsidTr="00BE5588">
        <w:tc>
          <w:tcPr>
            <w:tcW w:w="1443" w:type="dxa"/>
          </w:tcPr>
          <w:p w:rsidR="00BE5588" w:rsidRPr="00BE5588" w:rsidRDefault="00BE5588" w:rsidP="00BE5588">
            <w:pPr>
              <w:pStyle w:val="ListParagraph"/>
              <w:ind w:left="0"/>
              <w:rPr>
                <w:szCs w:val="24"/>
              </w:rPr>
            </w:pPr>
            <w:r>
              <w:rPr>
                <w:szCs w:val="24"/>
              </w:rPr>
              <w:t>5</w:t>
            </w:r>
          </w:p>
        </w:tc>
        <w:tc>
          <w:tcPr>
            <w:tcW w:w="7552" w:type="dxa"/>
          </w:tcPr>
          <w:p w:rsidR="00BE5588" w:rsidRPr="00BE5588" w:rsidRDefault="00BE5588" w:rsidP="00BE5588">
            <w:pPr>
              <w:pStyle w:val="ListParagraph"/>
              <w:ind w:left="0"/>
              <w:rPr>
                <w:szCs w:val="24"/>
              </w:rPr>
            </w:pPr>
            <w:r w:rsidRPr="00BE5588">
              <w:rPr>
                <w:szCs w:val="24"/>
              </w:rPr>
              <w:t>Candidate pool was good with an adequate number of applicants who were qualified for the position</w:t>
            </w:r>
          </w:p>
        </w:tc>
      </w:tr>
      <w:tr w:rsidR="00BE5588" w:rsidTr="00BE5588">
        <w:tc>
          <w:tcPr>
            <w:tcW w:w="1443" w:type="dxa"/>
          </w:tcPr>
          <w:p w:rsidR="00BE5588" w:rsidRPr="00BE5588" w:rsidRDefault="00BE5588" w:rsidP="00BE5588">
            <w:pPr>
              <w:pStyle w:val="ListParagraph"/>
              <w:ind w:left="0"/>
              <w:rPr>
                <w:szCs w:val="24"/>
              </w:rPr>
            </w:pPr>
            <w:r w:rsidRPr="00BE5588">
              <w:rPr>
                <w:szCs w:val="24"/>
              </w:rPr>
              <w:t>2</w:t>
            </w:r>
          </w:p>
        </w:tc>
        <w:tc>
          <w:tcPr>
            <w:tcW w:w="7552" w:type="dxa"/>
          </w:tcPr>
          <w:p w:rsidR="00BE5588" w:rsidRPr="00BE5588" w:rsidRDefault="00BE5588" w:rsidP="00BE5588">
            <w:pPr>
              <w:pStyle w:val="NoSpacing"/>
              <w:spacing w:line="276" w:lineRule="auto"/>
              <w:rPr>
                <w:szCs w:val="24"/>
              </w:rPr>
            </w:pPr>
            <w:r w:rsidRPr="00BE5588">
              <w:rPr>
                <w:szCs w:val="24"/>
              </w:rPr>
              <w:t>Candidate pool was outstanding with a good number of applicants who were well-qualified for the position</w:t>
            </w:r>
          </w:p>
        </w:tc>
      </w:tr>
    </w:tbl>
    <w:p w:rsidR="00D22C91" w:rsidRDefault="00B54297" w:rsidP="00B54297">
      <w:pPr>
        <w:pStyle w:val="NoSpacing"/>
        <w:spacing w:line="276" w:lineRule="auto"/>
        <w:ind w:left="1440" w:hanging="720"/>
      </w:pPr>
      <w:r>
        <w:tab/>
      </w:r>
    </w:p>
    <w:p w:rsidR="00D22C91" w:rsidRDefault="00A03AA1" w:rsidP="00D22C91">
      <w:pPr>
        <w:pStyle w:val="ListParagraph"/>
        <w:numPr>
          <w:ilvl w:val="0"/>
          <w:numId w:val="1"/>
        </w:numPr>
      </w:pPr>
      <w:r>
        <w:t>If you have had difficulty hiring</w:t>
      </w:r>
      <w:r w:rsidR="00D22C91">
        <w:t xml:space="preserve"> </w:t>
      </w:r>
      <w:r>
        <w:t xml:space="preserve">part-time faculty in the </w:t>
      </w:r>
      <w:r w:rsidR="00D22C91">
        <w:t xml:space="preserve">last 3-5 years, </w:t>
      </w:r>
      <w:r>
        <w:t>which factor or factors do you believe contributed to the difficulty</w:t>
      </w:r>
      <w:r w:rsidR="00BE5588">
        <w:t>?</w:t>
      </w:r>
    </w:p>
    <w:p w:rsidR="00BE5588" w:rsidRDefault="00BE5588" w:rsidP="00BE5588">
      <w:pPr>
        <w:pStyle w:val="ListParagraph"/>
      </w:pPr>
    </w:p>
    <w:tbl>
      <w:tblPr>
        <w:tblStyle w:val="TableGrid"/>
        <w:tblW w:w="0" w:type="auto"/>
        <w:tblInd w:w="720" w:type="dxa"/>
        <w:tblLook w:val="04A0" w:firstRow="1" w:lastRow="0" w:firstColumn="1" w:lastColumn="0" w:noHBand="0" w:noVBand="1"/>
      </w:tblPr>
      <w:tblGrid>
        <w:gridCol w:w="1525"/>
        <w:gridCol w:w="7105"/>
      </w:tblGrid>
      <w:tr w:rsidR="00BE5588" w:rsidTr="00BE5588">
        <w:tc>
          <w:tcPr>
            <w:tcW w:w="1525" w:type="dxa"/>
          </w:tcPr>
          <w:p w:rsidR="00BE5588" w:rsidRDefault="00BE5588" w:rsidP="00BE5588">
            <w:pPr>
              <w:pStyle w:val="ListParagraph"/>
              <w:ind w:left="0"/>
            </w:pPr>
            <w:r>
              <w:t>Number of Respondents</w:t>
            </w:r>
          </w:p>
        </w:tc>
        <w:tc>
          <w:tcPr>
            <w:tcW w:w="7105" w:type="dxa"/>
          </w:tcPr>
          <w:p w:rsidR="00BE5588" w:rsidRDefault="00BE5588" w:rsidP="00BE5588">
            <w:pPr>
              <w:pStyle w:val="ListParagraph"/>
              <w:ind w:left="0"/>
            </w:pPr>
          </w:p>
        </w:tc>
      </w:tr>
      <w:tr w:rsidR="00BE5588" w:rsidTr="00BE5588">
        <w:tc>
          <w:tcPr>
            <w:tcW w:w="1525" w:type="dxa"/>
          </w:tcPr>
          <w:p w:rsidR="00BE5588" w:rsidRDefault="00BE5588" w:rsidP="00BE5588">
            <w:pPr>
              <w:pStyle w:val="ListParagraph"/>
              <w:ind w:left="0"/>
            </w:pPr>
            <w:r>
              <w:t>10</w:t>
            </w:r>
          </w:p>
        </w:tc>
        <w:tc>
          <w:tcPr>
            <w:tcW w:w="7105" w:type="dxa"/>
          </w:tcPr>
          <w:p w:rsidR="00BE5588" w:rsidRDefault="00BE5588" w:rsidP="00BE5588">
            <w:pPr>
              <w:pStyle w:val="ListParagraph"/>
              <w:ind w:left="0"/>
            </w:pPr>
            <w:r>
              <w:t>Too few qualified applicants in the area</w:t>
            </w:r>
          </w:p>
        </w:tc>
      </w:tr>
      <w:tr w:rsidR="00BE5588" w:rsidTr="00BE5588">
        <w:tc>
          <w:tcPr>
            <w:tcW w:w="1525" w:type="dxa"/>
          </w:tcPr>
          <w:p w:rsidR="00BE5588" w:rsidRDefault="00BE5588" w:rsidP="00BE5588">
            <w:pPr>
              <w:pStyle w:val="ListParagraph"/>
              <w:ind w:left="0"/>
            </w:pPr>
            <w:r>
              <w:t>10</w:t>
            </w:r>
          </w:p>
        </w:tc>
        <w:tc>
          <w:tcPr>
            <w:tcW w:w="7105" w:type="dxa"/>
          </w:tcPr>
          <w:p w:rsidR="00BE5588" w:rsidRDefault="00BE5588" w:rsidP="00BE5588">
            <w:pPr>
              <w:pStyle w:val="ListParagraph"/>
              <w:ind w:left="0"/>
            </w:pPr>
            <w:r>
              <w:t>Inadequate pay</w:t>
            </w:r>
          </w:p>
        </w:tc>
      </w:tr>
      <w:tr w:rsidR="00BE5588" w:rsidTr="00BE5588">
        <w:tc>
          <w:tcPr>
            <w:tcW w:w="1525" w:type="dxa"/>
          </w:tcPr>
          <w:p w:rsidR="00BE5588" w:rsidRDefault="00BE5588" w:rsidP="00BE5588">
            <w:pPr>
              <w:pStyle w:val="ListParagraph"/>
              <w:ind w:left="0"/>
            </w:pPr>
            <w:r>
              <w:t>1</w:t>
            </w:r>
          </w:p>
        </w:tc>
        <w:tc>
          <w:tcPr>
            <w:tcW w:w="7105" w:type="dxa"/>
          </w:tcPr>
          <w:p w:rsidR="00BE5588" w:rsidRDefault="00BE5588" w:rsidP="00BE5588">
            <w:pPr>
              <w:pStyle w:val="ListParagraph"/>
              <w:ind w:left="0"/>
            </w:pPr>
            <w:r>
              <w:t>Unsatisfactory working conditions (lack of office space or equipment, too many required duties, schedules, etc.)</w:t>
            </w:r>
          </w:p>
        </w:tc>
      </w:tr>
      <w:tr w:rsidR="00BE5588" w:rsidTr="00BE5588">
        <w:tc>
          <w:tcPr>
            <w:tcW w:w="1525" w:type="dxa"/>
          </w:tcPr>
          <w:p w:rsidR="00BE5588" w:rsidRDefault="00BE5588" w:rsidP="00BE5588">
            <w:pPr>
              <w:pStyle w:val="ListParagraph"/>
              <w:ind w:left="0"/>
            </w:pPr>
            <w:r>
              <w:t>2</w:t>
            </w:r>
          </w:p>
        </w:tc>
        <w:tc>
          <w:tcPr>
            <w:tcW w:w="7105" w:type="dxa"/>
          </w:tcPr>
          <w:p w:rsidR="00BE5588" w:rsidRDefault="00BE5588" w:rsidP="00BE5588">
            <w:pPr>
              <w:pStyle w:val="ListParagraph"/>
              <w:ind w:left="0"/>
            </w:pPr>
            <w:r>
              <w:t>Lack of benefits</w:t>
            </w:r>
          </w:p>
        </w:tc>
      </w:tr>
      <w:tr w:rsidR="00BE5588" w:rsidTr="00BE5588">
        <w:tc>
          <w:tcPr>
            <w:tcW w:w="1525" w:type="dxa"/>
          </w:tcPr>
          <w:p w:rsidR="00BE5588" w:rsidRDefault="00BE5588" w:rsidP="00BE5588">
            <w:pPr>
              <w:pStyle w:val="ListParagraph"/>
              <w:ind w:left="0"/>
            </w:pPr>
            <w:r>
              <w:t>1</w:t>
            </w:r>
          </w:p>
        </w:tc>
        <w:tc>
          <w:tcPr>
            <w:tcW w:w="7105" w:type="dxa"/>
          </w:tcPr>
          <w:p w:rsidR="00BE5588" w:rsidRDefault="00BE5588" w:rsidP="00BE5588">
            <w:pPr>
              <w:pStyle w:val="ListParagraph"/>
              <w:ind w:left="0"/>
            </w:pPr>
            <w:r>
              <w:t>Lack of resources (access to travel funds, professional development, etc.)</w:t>
            </w:r>
          </w:p>
        </w:tc>
      </w:tr>
    </w:tbl>
    <w:p w:rsidR="00253E95" w:rsidRDefault="00B54297" w:rsidP="00A03AA1">
      <w:pPr>
        <w:pStyle w:val="ListParagraph"/>
      </w:pPr>
      <w:r>
        <w:tab/>
      </w:r>
    </w:p>
    <w:p w:rsidR="00BE5588" w:rsidRDefault="00BE5588" w:rsidP="00B54297">
      <w:pPr>
        <w:ind w:firstLine="720"/>
      </w:pPr>
      <w:r>
        <w:rPr>
          <w:b/>
        </w:rPr>
        <w:t>COMMENTS:</w:t>
      </w:r>
      <w:r w:rsidR="00B54297">
        <w:t xml:space="preserve"> “</w:t>
      </w:r>
    </w:p>
    <w:p w:rsidR="00B54297" w:rsidRDefault="00BE5588" w:rsidP="00BE5588">
      <w:pPr>
        <w:pStyle w:val="NoSpacing"/>
        <w:spacing w:line="276" w:lineRule="auto"/>
        <w:ind w:left="720"/>
      </w:pPr>
      <w:r>
        <w:t>“</w:t>
      </w:r>
      <w:r w:rsidR="00B54297">
        <w:t>Did not have any difficulty</w:t>
      </w:r>
      <w:proofErr w:type="gramStart"/>
      <w:r w:rsidR="00B54297">
        <w:t>”  (</w:t>
      </w:r>
      <w:proofErr w:type="gramEnd"/>
      <w:r w:rsidR="00B54297">
        <w:t>2 responses)</w:t>
      </w:r>
    </w:p>
    <w:p w:rsidR="00B54297" w:rsidRDefault="00B54297" w:rsidP="00BE5588">
      <w:pPr>
        <w:pStyle w:val="NoSpacing"/>
        <w:spacing w:line="276" w:lineRule="auto"/>
        <w:ind w:left="720"/>
      </w:pPr>
      <w:r>
        <w:t>“</w:t>
      </w:r>
      <w:r w:rsidR="004541C5">
        <w:t>Very</w:t>
      </w:r>
      <w:r>
        <w:t xml:space="preserve"> small pool compounded by low salary”</w:t>
      </w:r>
    </w:p>
    <w:p w:rsidR="00B54297" w:rsidRDefault="00B54297" w:rsidP="00BE5588">
      <w:pPr>
        <w:pStyle w:val="NoSpacing"/>
        <w:spacing w:line="276" w:lineRule="auto"/>
        <w:ind w:left="720"/>
      </w:pPr>
      <w:r>
        <w:t>“Last minute decisions to be able to hire.  Knowledge of visiting positions too late.”</w:t>
      </w:r>
    </w:p>
    <w:p w:rsidR="00D22C91" w:rsidRDefault="00D22C91" w:rsidP="00D22C91">
      <w:pPr>
        <w:pStyle w:val="ListParagraph"/>
      </w:pPr>
      <w:r>
        <w:tab/>
        <w:t xml:space="preserve"> </w:t>
      </w:r>
    </w:p>
    <w:p w:rsidR="00D22C91" w:rsidRPr="00BE5588" w:rsidRDefault="00B54297" w:rsidP="00D22C91">
      <w:pPr>
        <w:pStyle w:val="ListParagraph"/>
        <w:numPr>
          <w:ilvl w:val="0"/>
          <w:numId w:val="1"/>
        </w:numPr>
        <w:rPr>
          <w:rFonts w:cs="Times New Roman"/>
          <w:szCs w:val="24"/>
        </w:rPr>
      </w:pPr>
      <w:r w:rsidRPr="00B54297">
        <w:rPr>
          <w:rFonts w:cs="Times New Roman"/>
          <w:szCs w:val="24"/>
          <w:lang w:val="en"/>
        </w:rPr>
        <w:t>Do you believe raising the pay per 3-hour credit course to $3300 would benefit your department by attracting a larger pool of qualified candidates?</w:t>
      </w:r>
    </w:p>
    <w:p w:rsidR="00BE5588" w:rsidRDefault="00BE5588" w:rsidP="00BE5588">
      <w:pPr>
        <w:pStyle w:val="ListParagraph"/>
        <w:rPr>
          <w:rFonts w:cs="Times New Roman"/>
          <w:szCs w:val="24"/>
          <w:lang w:val="en"/>
        </w:rPr>
      </w:pPr>
    </w:p>
    <w:tbl>
      <w:tblPr>
        <w:tblStyle w:val="TableGrid"/>
        <w:tblW w:w="0" w:type="auto"/>
        <w:tblInd w:w="720" w:type="dxa"/>
        <w:tblLook w:val="04A0" w:firstRow="1" w:lastRow="0" w:firstColumn="1" w:lastColumn="0" w:noHBand="0" w:noVBand="1"/>
      </w:tblPr>
      <w:tblGrid>
        <w:gridCol w:w="1615"/>
        <w:gridCol w:w="2520"/>
      </w:tblGrid>
      <w:tr w:rsidR="00BE5588" w:rsidTr="00BE5588">
        <w:tc>
          <w:tcPr>
            <w:tcW w:w="1615" w:type="dxa"/>
          </w:tcPr>
          <w:p w:rsidR="00BE5588" w:rsidRDefault="00BE5588" w:rsidP="00BE5588">
            <w:pPr>
              <w:pStyle w:val="ListParagraph"/>
              <w:ind w:left="0"/>
              <w:rPr>
                <w:rFonts w:cs="Times New Roman"/>
                <w:szCs w:val="24"/>
              </w:rPr>
            </w:pPr>
            <w:r>
              <w:t>Number of Respondents</w:t>
            </w:r>
          </w:p>
        </w:tc>
        <w:tc>
          <w:tcPr>
            <w:tcW w:w="2520" w:type="dxa"/>
          </w:tcPr>
          <w:p w:rsidR="00BE5588" w:rsidRDefault="00BE5588" w:rsidP="00BE5588">
            <w:pPr>
              <w:pStyle w:val="ListParagraph"/>
              <w:ind w:left="0"/>
              <w:rPr>
                <w:rFonts w:cs="Times New Roman"/>
                <w:szCs w:val="24"/>
              </w:rPr>
            </w:pPr>
          </w:p>
        </w:tc>
      </w:tr>
      <w:tr w:rsidR="00BE5588" w:rsidTr="00BE5588">
        <w:tc>
          <w:tcPr>
            <w:tcW w:w="1615" w:type="dxa"/>
          </w:tcPr>
          <w:p w:rsidR="00BE5588" w:rsidRDefault="00BE5588" w:rsidP="00BE5588">
            <w:pPr>
              <w:pStyle w:val="ListParagraph"/>
              <w:ind w:left="0"/>
              <w:rPr>
                <w:rFonts w:cs="Times New Roman"/>
                <w:szCs w:val="24"/>
              </w:rPr>
            </w:pPr>
            <w:r>
              <w:rPr>
                <w:rFonts w:cs="Times New Roman"/>
                <w:szCs w:val="24"/>
              </w:rPr>
              <w:t>8</w:t>
            </w:r>
          </w:p>
        </w:tc>
        <w:tc>
          <w:tcPr>
            <w:tcW w:w="2520" w:type="dxa"/>
          </w:tcPr>
          <w:p w:rsidR="00BE5588" w:rsidRDefault="00BE5588" w:rsidP="00BE5588">
            <w:pPr>
              <w:pStyle w:val="ListParagraph"/>
              <w:ind w:left="0"/>
              <w:rPr>
                <w:rFonts w:cs="Times New Roman"/>
                <w:szCs w:val="24"/>
              </w:rPr>
            </w:pPr>
            <w:r>
              <w:rPr>
                <w:rFonts w:cs="Times New Roman"/>
                <w:szCs w:val="24"/>
                <w:lang w:val="en"/>
              </w:rPr>
              <w:t>Very likely</w:t>
            </w:r>
          </w:p>
        </w:tc>
      </w:tr>
      <w:tr w:rsidR="00BE5588" w:rsidTr="00BE5588">
        <w:tc>
          <w:tcPr>
            <w:tcW w:w="1615" w:type="dxa"/>
          </w:tcPr>
          <w:p w:rsidR="00BE5588" w:rsidRDefault="00BE5588" w:rsidP="00BE5588">
            <w:pPr>
              <w:pStyle w:val="ListParagraph"/>
              <w:ind w:left="0"/>
              <w:rPr>
                <w:rFonts w:cs="Times New Roman"/>
                <w:szCs w:val="24"/>
              </w:rPr>
            </w:pPr>
            <w:r>
              <w:rPr>
                <w:rFonts w:cs="Times New Roman"/>
                <w:szCs w:val="24"/>
              </w:rPr>
              <w:t>8</w:t>
            </w:r>
          </w:p>
        </w:tc>
        <w:tc>
          <w:tcPr>
            <w:tcW w:w="2520" w:type="dxa"/>
          </w:tcPr>
          <w:p w:rsidR="00BE5588" w:rsidRDefault="00BE5588" w:rsidP="00BE5588">
            <w:pPr>
              <w:pStyle w:val="ListParagraph"/>
              <w:ind w:left="0"/>
              <w:rPr>
                <w:rFonts w:cs="Times New Roman"/>
                <w:szCs w:val="24"/>
              </w:rPr>
            </w:pPr>
            <w:r>
              <w:rPr>
                <w:rFonts w:cs="Times New Roman"/>
                <w:szCs w:val="24"/>
                <w:lang w:val="en"/>
              </w:rPr>
              <w:t>Somewhat likely</w:t>
            </w:r>
          </w:p>
        </w:tc>
      </w:tr>
      <w:tr w:rsidR="00BE5588" w:rsidTr="00BE5588">
        <w:tc>
          <w:tcPr>
            <w:tcW w:w="1615" w:type="dxa"/>
          </w:tcPr>
          <w:p w:rsidR="00BE5588" w:rsidRDefault="00BE5588" w:rsidP="00BE5588">
            <w:pPr>
              <w:pStyle w:val="ListParagraph"/>
              <w:ind w:left="0"/>
              <w:rPr>
                <w:rFonts w:cs="Times New Roman"/>
                <w:szCs w:val="24"/>
              </w:rPr>
            </w:pPr>
            <w:r>
              <w:rPr>
                <w:rFonts w:cs="Times New Roman"/>
                <w:szCs w:val="24"/>
              </w:rPr>
              <w:t>2</w:t>
            </w:r>
          </w:p>
        </w:tc>
        <w:tc>
          <w:tcPr>
            <w:tcW w:w="2520" w:type="dxa"/>
          </w:tcPr>
          <w:p w:rsidR="00BE5588" w:rsidRDefault="00BE5588" w:rsidP="00BE5588">
            <w:pPr>
              <w:pStyle w:val="ListParagraph"/>
              <w:ind w:left="0"/>
              <w:rPr>
                <w:rFonts w:cs="Times New Roman"/>
                <w:szCs w:val="24"/>
              </w:rPr>
            </w:pPr>
            <w:r w:rsidRPr="00B54297">
              <w:rPr>
                <w:rFonts w:cs="Times New Roman"/>
                <w:szCs w:val="24"/>
                <w:lang w:val="en"/>
              </w:rPr>
              <w:t>Not likely</w:t>
            </w:r>
          </w:p>
        </w:tc>
      </w:tr>
    </w:tbl>
    <w:p w:rsidR="00B54297" w:rsidRPr="00B54297" w:rsidRDefault="00B54297" w:rsidP="00B54297">
      <w:pPr>
        <w:pStyle w:val="ListParagraph"/>
        <w:numPr>
          <w:ilvl w:val="0"/>
          <w:numId w:val="1"/>
        </w:numPr>
        <w:shd w:val="clear" w:color="auto" w:fill="FFFFFF"/>
        <w:spacing w:after="0" w:line="240" w:lineRule="auto"/>
        <w:rPr>
          <w:rFonts w:eastAsia="Times New Roman" w:cs="Times New Roman"/>
          <w:szCs w:val="24"/>
          <w:lang w:val="en"/>
        </w:rPr>
      </w:pPr>
      <w:bookmarkStart w:id="0" w:name="_GoBack"/>
      <w:bookmarkEnd w:id="0"/>
      <w:r w:rsidRPr="00B54297">
        <w:rPr>
          <w:rFonts w:cs="Times New Roman"/>
          <w:szCs w:val="24"/>
          <w:lang w:val="en"/>
        </w:rPr>
        <w:lastRenderedPageBreak/>
        <w:t>Please share any comments you have about part-time faculty pay or the questions above.</w:t>
      </w:r>
    </w:p>
    <w:p w:rsidR="00B54297" w:rsidRPr="00B54297" w:rsidRDefault="00B54297" w:rsidP="00B54297">
      <w:pPr>
        <w:pStyle w:val="ListParagraph"/>
        <w:shd w:val="clear" w:color="auto" w:fill="FFFFFF"/>
        <w:spacing w:after="0" w:line="240" w:lineRule="auto"/>
        <w:rPr>
          <w:rFonts w:eastAsia="Times New Roman" w:cs="Times New Roman"/>
          <w:szCs w:val="24"/>
          <w:lang w:val="en"/>
        </w:rPr>
      </w:pPr>
    </w:p>
    <w:p w:rsidR="00BE5588" w:rsidRPr="00BE5588" w:rsidRDefault="00BE5588" w:rsidP="00B54297">
      <w:pPr>
        <w:pStyle w:val="ListParagraph"/>
        <w:numPr>
          <w:ilvl w:val="0"/>
          <w:numId w:val="4"/>
        </w:numPr>
        <w:shd w:val="clear" w:color="auto" w:fill="FFFFFF"/>
        <w:spacing w:after="0" w:line="240" w:lineRule="auto"/>
        <w:rPr>
          <w:rFonts w:eastAsia="Times New Roman" w:cs="Times New Roman"/>
          <w:szCs w:val="24"/>
          <w:lang w:val="en"/>
        </w:rPr>
      </w:pPr>
      <w:r w:rsidRPr="00BE5588">
        <w:rPr>
          <w:rFonts w:cs="Times New Roman"/>
          <w:szCs w:val="24"/>
          <w:lang w:val="en"/>
        </w:rPr>
        <w:t xml:space="preserve">It is easy to get inexperienced faculty who want to teach online classes for the </w:t>
      </w:r>
      <w:proofErr w:type="spellStart"/>
      <w:r w:rsidRPr="00BE5588">
        <w:rPr>
          <w:rFonts w:cs="Times New Roman"/>
          <w:szCs w:val="24"/>
          <w:lang w:val="en"/>
        </w:rPr>
        <w:t>ccurrent</w:t>
      </w:r>
      <w:proofErr w:type="spellEnd"/>
      <w:r w:rsidRPr="00BE5588">
        <w:rPr>
          <w:rFonts w:cs="Times New Roman"/>
          <w:szCs w:val="24"/>
          <w:lang w:val="en"/>
        </w:rPr>
        <w:t xml:space="preserve"> $2,600 per course. However, to get experienced faculty who are going into phased retirement or recently reti</w:t>
      </w:r>
      <w:r>
        <w:rPr>
          <w:rFonts w:cs="Times New Roman"/>
          <w:szCs w:val="24"/>
          <w:lang w:val="en"/>
        </w:rPr>
        <w:t xml:space="preserve">red, additional pay is needed. </w:t>
      </w:r>
    </w:p>
    <w:p w:rsidR="00BE5588" w:rsidRPr="00BE5588" w:rsidRDefault="00BE5588" w:rsidP="00BE5588">
      <w:pPr>
        <w:pStyle w:val="ListParagraph"/>
        <w:shd w:val="clear" w:color="auto" w:fill="FFFFFF"/>
        <w:spacing w:after="0" w:line="240" w:lineRule="auto"/>
        <w:rPr>
          <w:rFonts w:eastAsia="Times New Roman" w:cs="Times New Roman"/>
          <w:szCs w:val="24"/>
          <w:lang w:val="en"/>
        </w:rPr>
      </w:pPr>
    </w:p>
    <w:p w:rsidR="00B54297" w:rsidRPr="00B54297" w:rsidRDefault="00B54297" w:rsidP="00B54297">
      <w:pPr>
        <w:pStyle w:val="ListParagraph"/>
        <w:numPr>
          <w:ilvl w:val="0"/>
          <w:numId w:val="4"/>
        </w:numPr>
        <w:shd w:val="clear" w:color="auto" w:fill="FFFFFF"/>
        <w:spacing w:after="0" w:line="240" w:lineRule="auto"/>
        <w:rPr>
          <w:rFonts w:eastAsia="Times New Roman" w:cs="Times New Roman"/>
          <w:szCs w:val="24"/>
          <w:lang w:val="en"/>
        </w:rPr>
      </w:pPr>
      <w:r w:rsidRPr="00B54297">
        <w:rPr>
          <w:rFonts w:eastAsia="Times New Roman" w:cs="Times New Roman"/>
          <w:szCs w:val="24"/>
          <w:lang w:val="en"/>
        </w:rPr>
        <w:t xml:space="preserve">In addition to attracting new part-time instructional help, I think we should consider increasing the part-time pay to compensate fairly the many continuing instructors who have been doing a good job for years. It's the right thing to do! We might consider a stepped version where new part-time people get $2,750 and the number goes to 3,100 after two semesters of good teaching or lab instruction; and then up from there. It's more complicated but it rewards good work and time in service. </w:t>
      </w:r>
    </w:p>
    <w:p w:rsidR="00B54297" w:rsidRPr="00B54297" w:rsidRDefault="00B54297" w:rsidP="00B54297">
      <w:pPr>
        <w:shd w:val="clear" w:color="auto" w:fill="FFFFFF"/>
        <w:spacing w:after="0" w:line="240" w:lineRule="auto"/>
        <w:rPr>
          <w:rFonts w:eastAsia="Times New Roman" w:cs="Times New Roman"/>
          <w:szCs w:val="24"/>
          <w:lang w:val="en"/>
        </w:rPr>
      </w:pPr>
    </w:p>
    <w:p w:rsidR="00B54297" w:rsidRPr="00B54297" w:rsidRDefault="00B54297" w:rsidP="00B54297">
      <w:pPr>
        <w:pStyle w:val="ListParagraph"/>
        <w:numPr>
          <w:ilvl w:val="0"/>
          <w:numId w:val="4"/>
        </w:numPr>
        <w:shd w:val="clear" w:color="auto" w:fill="FFFFFF"/>
        <w:spacing w:after="0" w:line="240" w:lineRule="auto"/>
        <w:rPr>
          <w:rFonts w:eastAsia="Times New Roman" w:cs="Times New Roman"/>
          <w:szCs w:val="24"/>
          <w:lang w:val="en"/>
        </w:rPr>
      </w:pPr>
      <w:r w:rsidRPr="00B54297">
        <w:rPr>
          <w:rFonts w:eastAsia="Times New Roman" w:cs="Times New Roman"/>
          <w:szCs w:val="24"/>
          <w:lang w:val="en"/>
        </w:rPr>
        <w:t xml:space="preserve">While looking at market comparisons are important, my concerns are less about the pool of candidates for part-time faculty and more about trying to be fair. There are many part-time faculty who have worked years at UCA, and I think it is appropriate to try to increase part-time pay to show we care about their service. If an increase to $3,300 (mentioned in the survey) is not possible, then perhaps a commitment could be made to increase part-time pay in smaller increments, over time. </w:t>
      </w:r>
    </w:p>
    <w:p w:rsidR="00B54297" w:rsidRPr="00B54297" w:rsidRDefault="00B54297" w:rsidP="00B54297">
      <w:pPr>
        <w:shd w:val="clear" w:color="auto" w:fill="FFFFFF"/>
        <w:spacing w:after="0" w:line="240" w:lineRule="auto"/>
        <w:rPr>
          <w:rFonts w:eastAsia="Times New Roman" w:cs="Times New Roman"/>
          <w:szCs w:val="24"/>
          <w:lang w:val="en"/>
        </w:rPr>
      </w:pPr>
    </w:p>
    <w:p w:rsidR="00B54297" w:rsidRPr="00B54297" w:rsidRDefault="00B54297" w:rsidP="00B54297">
      <w:pPr>
        <w:pStyle w:val="ListParagraph"/>
        <w:numPr>
          <w:ilvl w:val="0"/>
          <w:numId w:val="4"/>
        </w:numPr>
        <w:shd w:val="clear" w:color="auto" w:fill="FFFFFF"/>
        <w:spacing w:after="0" w:line="240" w:lineRule="auto"/>
        <w:rPr>
          <w:rFonts w:eastAsia="Times New Roman" w:cs="Times New Roman"/>
          <w:szCs w:val="24"/>
          <w:lang w:val="en"/>
        </w:rPr>
      </w:pPr>
      <w:r w:rsidRPr="00B54297">
        <w:rPr>
          <w:rFonts w:eastAsia="Times New Roman" w:cs="Times New Roman"/>
          <w:szCs w:val="24"/>
          <w:lang w:val="en"/>
        </w:rPr>
        <w:t xml:space="preserve">Increasing pay may not help grow our pool, specifically, but it needs to be done for moral reasons if for no other reason. The pay is too low and has not increased for a long, long time. </w:t>
      </w:r>
    </w:p>
    <w:p w:rsidR="00B54297" w:rsidRPr="00B54297" w:rsidRDefault="00B54297" w:rsidP="00B54297">
      <w:pPr>
        <w:shd w:val="clear" w:color="auto" w:fill="FFFFFF"/>
        <w:spacing w:after="0" w:line="240" w:lineRule="auto"/>
        <w:rPr>
          <w:rFonts w:eastAsia="Times New Roman" w:cs="Times New Roman"/>
          <w:szCs w:val="24"/>
          <w:lang w:val="en"/>
        </w:rPr>
      </w:pPr>
    </w:p>
    <w:p w:rsidR="00B54297" w:rsidRPr="00B54297" w:rsidRDefault="00B54297" w:rsidP="00B54297">
      <w:pPr>
        <w:pStyle w:val="ListParagraph"/>
        <w:numPr>
          <w:ilvl w:val="0"/>
          <w:numId w:val="4"/>
        </w:numPr>
        <w:shd w:val="clear" w:color="auto" w:fill="FFFFFF"/>
        <w:spacing w:after="0" w:line="240" w:lineRule="auto"/>
        <w:rPr>
          <w:rFonts w:eastAsia="Times New Roman" w:cs="Times New Roman"/>
          <w:szCs w:val="24"/>
          <w:lang w:val="en"/>
        </w:rPr>
      </w:pPr>
      <w:r w:rsidRPr="00B54297">
        <w:rPr>
          <w:rFonts w:eastAsia="Times New Roman" w:cs="Times New Roman"/>
          <w:szCs w:val="24"/>
          <w:lang w:val="en"/>
        </w:rPr>
        <w:t xml:space="preserve">Qualified faculty in foreign languages are hard to find and impossible to retain long at 2,600 per course even with benefits at 3 courses. I still believe it is important to cap part-time positions at 9 hours per </w:t>
      </w:r>
      <w:r w:rsidR="004541C5" w:rsidRPr="00B54297">
        <w:rPr>
          <w:rFonts w:eastAsia="Times New Roman" w:cs="Times New Roman"/>
          <w:szCs w:val="24"/>
          <w:lang w:val="en"/>
        </w:rPr>
        <w:t xml:space="preserve">term. </w:t>
      </w:r>
    </w:p>
    <w:p w:rsidR="00B54297" w:rsidRPr="00B54297" w:rsidRDefault="00B54297" w:rsidP="00B54297">
      <w:pPr>
        <w:shd w:val="clear" w:color="auto" w:fill="FFFFFF"/>
        <w:spacing w:after="0" w:line="240" w:lineRule="auto"/>
        <w:rPr>
          <w:rFonts w:eastAsia="Times New Roman" w:cs="Times New Roman"/>
          <w:szCs w:val="24"/>
          <w:lang w:val="en"/>
        </w:rPr>
      </w:pPr>
    </w:p>
    <w:p w:rsidR="00B54297" w:rsidRPr="00B54297" w:rsidRDefault="00B54297" w:rsidP="00B54297">
      <w:pPr>
        <w:pStyle w:val="ListParagraph"/>
        <w:numPr>
          <w:ilvl w:val="0"/>
          <w:numId w:val="4"/>
        </w:numPr>
        <w:shd w:val="clear" w:color="auto" w:fill="FFFFFF"/>
        <w:spacing w:after="0" w:line="240" w:lineRule="auto"/>
        <w:rPr>
          <w:rFonts w:eastAsia="Times New Roman" w:cs="Times New Roman"/>
          <w:szCs w:val="24"/>
          <w:lang w:val="en"/>
        </w:rPr>
      </w:pPr>
      <w:r w:rsidRPr="00B54297">
        <w:rPr>
          <w:rFonts w:eastAsia="Times New Roman" w:cs="Times New Roman"/>
          <w:szCs w:val="24"/>
          <w:lang w:val="en"/>
        </w:rPr>
        <w:t xml:space="preserve">We have great part time faculty. Having benefits is very important to part time faculty perhaps more than increasing the salary. </w:t>
      </w:r>
    </w:p>
    <w:p w:rsidR="00B54297" w:rsidRPr="00B54297" w:rsidRDefault="00B54297" w:rsidP="00B54297">
      <w:pPr>
        <w:shd w:val="clear" w:color="auto" w:fill="FFFFFF"/>
        <w:spacing w:after="0" w:line="240" w:lineRule="auto"/>
        <w:rPr>
          <w:rFonts w:eastAsia="Times New Roman" w:cs="Times New Roman"/>
          <w:szCs w:val="24"/>
          <w:lang w:val="en"/>
        </w:rPr>
      </w:pPr>
    </w:p>
    <w:p w:rsidR="00B54297" w:rsidRPr="00B54297" w:rsidRDefault="00B54297" w:rsidP="00B54297">
      <w:pPr>
        <w:pStyle w:val="ListParagraph"/>
        <w:numPr>
          <w:ilvl w:val="0"/>
          <w:numId w:val="4"/>
        </w:numPr>
        <w:shd w:val="clear" w:color="auto" w:fill="FFFFFF"/>
        <w:spacing w:after="0" w:line="240" w:lineRule="auto"/>
        <w:rPr>
          <w:rFonts w:eastAsia="Times New Roman" w:cs="Times New Roman"/>
          <w:szCs w:val="24"/>
          <w:lang w:val="en"/>
        </w:rPr>
      </w:pPr>
      <w:r w:rsidRPr="00B54297">
        <w:rPr>
          <w:rFonts w:eastAsia="Times New Roman" w:cs="Times New Roman"/>
          <w:szCs w:val="24"/>
          <w:lang w:val="en"/>
        </w:rPr>
        <w:t xml:space="preserve">Adjuncts are not inherently weaker teachers, many are very good. The problem is a system that waits to hire adjuncts at the last minute when need appears high in late summer. The positions were not carefully planned. The positions do not receive the proper vetting one would expect from dept faculty. And who can blame dept faculty for not being motivated to interview candidates in the summer. We have a system that I believe disparages the work of so called 9 month faculty, so why would they be motivated to "work" when UCA doesn't think they are working during the summer. Examples abound of what I mean by "disparage" but this is not the place. </w:t>
      </w:r>
    </w:p>
    <w:p w:rsidR="00B54297" w:rsidRPr="00B54297" w:rsidRDefault="00B54297" w:rsidP="00B54297">
      <w:pPr>
        <w:shd w:val="clear" w:color="auto" w:fill="FFFFFF"/>
        <w:spacing w:after="0" w:line="240" w:lineRule="auto"/>
        <w:rPr>
          <w:rFonts w:eastAsia="Times New Roman" w:cs="Times New Roman"/>
          <w:szCs w:val="24"/>
          <w:lang w:val="en"/>
        </w:rPr>
      </w:pPr>
    </w:p>
    <w:p w:rsidR="00B54297" w:rsidRPr="00B54297" w:rsidRDefault="00B54297" w:rsidP="00B54297">
      <w:pPr>
        <w:pStyle w:val="ListParagraph"/>
        <w:numPr>
          <w:ilvl w:val="0"/>
          <w:numId w:val="4"/>
        </w:numPr>
        <w:shd w:val="clear" w:color="auto" w:fill="FFFFFF"/>
        <w:spacing w:after="0" w:line="240" w:lineRule="auto"/>
        <w:rPr>
          <w:rFonts w:eastAsia="Times New Roman" w:cs="Times New Roman"/>
          <w:szCs w:val="24"/>
          <w:lang w:val="en"/>
        </w:rPr>
      </w:pPr>
      <w:r w:rsidRPr="00B54297">
        <w:rPr>
          <w:rFonts w:eastAsia="Times New Roman" w:cs="Times New Roman"/>
          <w:szCs w:val="24"/>
          <w:lang w:val="en"/>
        </w:rPr>
        <w:t xml:space="preserve">We have quality people who don't want to leave UCA or their specialty area, but they are relegated to applying elsewhere to protect the livelihood of their family. Raising salaries makes a significant difference to part time faculty teaching high loads. </w:t>
      </w:r>
    </w:p>
    <w:sectPr w:rsidR="00B54297" w:rsidRPr="00B54297" w:rsidSect="00624001">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57B54"/>
    <w:multiLevelType w:val="hybridMultilevel"/>
    <w:tmpl w:val="270E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07A25"/>
    <w:multiLevelType w:val="hybridMultilevel"/>
    <w:tmpl w:val="6EB6B990"/>
    <w:lvl w:ilvl="0" w:tplc="1D9EAA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816E9E"/>
    <w:multiLevelType w:val="hybridMultilevel"/>
    <w:tmpl w:val="796479E0"/>
    <w:lvl w:ilvl="0" w:tplc="E0AE00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7F2150"/>
    <w:multiLevelType w:val="hybridMultilevel"/>
    <w:tmpl w:val="73B8D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91"/>
    <w:rsid w:val="00253E95"/>
    <w:rsid w:val="004541C5"/>
    <w:rsid w:val="00624001"/>
    <w:rsid w:val="00755895"/>
    <w:rsid w:val="007D4DEC"/>
    <w:rsid w:val="00A03AA1"/>
    <w:rsid w:val="00B54297"/>
    <w:rsid w:val="00BE5588"/>
    <w:rsid w:val="00C85564"/>
    <w:rsid w:val="00D2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E6EF1-36BD-48EE-A0EF-C95CE1EC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C91"/>
    <w:pPr>
      <w:ind w:left="720"/>
      <w:contextualSpacing/>
    </w:pPr>
  </w:style>
  <w:style w:type="paragraph" w:styleId="BalloonText">
    <w:name w:val="Balloon Text"/>
    <w:basedOn w:val="Normal"/>
    <w:link w:val="BalloonTextChar"/>
    <w:uiPriority w:val="99"/>
    <w:semiHidden/>
    <w:unhideWhenUsed/>
    <w:rsid w:val="00C85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564"/>
    <w:rPr>
      <w:rFonts w:ascii="Segoe UI" w:hAnsi="Segoe UI" w:cs="Segoe UI"/>
      <w:sz w:val="18"/>
      <w:szCs w:val="18"/>
    </w:rPr>
  </w:style>
  <w:style w:type="paragraph" w:customStyle="1" w:styleId="ta-response-item-content">
    <w:name w:val="ta-response-item-content"/>
    <w:basedOn w:val="Normal"/>
    <w:rsid w:val="00B54297"/>
    <w:pPr>
      <w:spacing w:after="0" w:line="240" w:lineRule="auto"/>
    </w:pPr>
    <w:rPr>
      <w:rFonts w:eastAsia="Times New Roman" w:cs="Times New Roman"/>
      <w:szCs w:val="24"/>
    </w:rPr>
  </w:style>
  <w:style w:type="character" w:customStyle="1" w:styleId="ta-response-item-date1">
    <w:name w:val="ta-response-item-date1"/>
    <w:basedOn w:val="DefaultParagraphFont"/>
    <w:rsid w:val="00B54297"/>
    <w:rPr>
      <w:b w:val="0"/>
      <w:bCs w:val="0"/>
      <w:color w:val="888888"/>
      <w:sz w:val="17"/>
      <w:szCs w:val="17"/>
    </w:rPr>
  </w:style>
  <w:style w:type="paragraph" w:styleId="NoSpacing">
    <w:name w:val="No Spacing"/>
    <w:uiPriority w:val="1"/>
    <w:qFormat/>
    <w:rsid w:val="00B54297"/>
    <w:pPr>
      <w:spacing w:after="0" w:line="240" w:lineRule="auto"/>
    </w:pPr>
  </w:style>
  <w:style w:type="table" w:styleId="TableGrid">
    <w:name w:val="Table Grid"/>
    <w:basedOn w:val="TableNormal"/>
    <w:uiPriority w:val="39"/>
    <w:rsid w:val="00BE5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60938">
      <w:bodyDiv w:val="1"/>
      <w:marLeft w:val="0"/>
      <w:marRight w:val="0"/>
      <w:marTop w:val="0"/>
      <w:marBottom w:val="0"/>
      <w:divBdr>
        <w:top w:val="none" w:sz="0" w:space="0" w:color="auto"/>
        <w:left w:val="none" w:sz="0" w:space="0" w:color="auto"/>
        <w:bottom w:val="none" w:sz="0" w:space="0" w:color="auto"/>
        <w:right w:val="none" w:sz="0" w:space="0" w:color="auto"/>
      </w:divBdr>
      <w:divsChild>
        <w:div w:id="658768756">
          <w:marLeft w:val="0"/>
          <w:marRight w:val="0"/>
          <w:marTop w:val="0"/>
          <w:marBottom w:val="0"/>
          <w:divBdr>
            <w:top w:val="none" w:sz="0" w:space="0" w:color="auto"/>
            <w:left w:val="none" w:sz="0" w:space="0" w:color="auto"/>
            <w:bottom w:val="none" w:sz="0" w:space="0" w:color="auto"/>
            <w:right w:val="none" w:sz="0" w:space="0" w:color="auto"/>
          </w:divBdr>
          <w:divsChild>
            <w:div w:id="1552158292">
              <w:marLeft w:val="0"/>
              <w:marRight w:val="0"/>
              <w:marTop w:val="0"/>
              <w:marBottom w:val="0"/>
              <w:divBdr>
                <w:top w:val="none" w:sz="0" w:space="0" w:color="auto"/>
                <w:left w:val="none" w:sz="0" w:space="0" w:color="auto"/>
                <w:bottom w:val="none" w:sz="0" w:space="0" w:color="auto"/>
                <w:right w:val="none" w:sz="0" w:space="0" w:color="auto"/>
              </w:divBdr>
              <w:divsChild>
                <w:div w:id="734205923">
                  <w:marLeft w:val="0"/>
                  <w:marRight w:val="0"/>
                  <w:marTop w:val="0"/>
                  <w:marBottom w:val="0"/>
                  <w:divBdr>
                    <w:top w:val="none" w:sz="0" w:space="0" w:color="auto"/>
                    <w:left w:val="none" w:sz="0" w:space="0" w:color="auto"/>
                    <w:bottom w:val="none" w:sz="0" w:space="0" w:color="auto"/>
                    <w:right w:val="none" w:sz="0" w:space="0" w:color="auto"/>
                  </w:divBdr>
                  <w:divsChild>
                    <w:div w:id="163250751">
                      <w:marLeft w:val="0"/>
                      <w:marRight w:val="0"/>
                      <w:marTop w:val="0"/>
                      <w:marBottom w:val="0"/>
                      <w:divBdr>
                        <w:top w:val="none" w:sz="0" w:space="0" w:color="auto"/>
                        <w:left w:val="none" w:sz="0" w:space="0" w:color="auto"/>
                        <w:bottom w:val="none" w:sz="0" w:space="0" w:color="auto"/>
                        <w:right w:val="none" w:sz="0" w:space="0" w:color="auto"/>
                      </w:divBdr>
                      <w:divsChild>
                        <w:div w:id="1428312106">
                          <w:marLeft w:val="0"/>
                          <w:marRight w:val="0"/>
                          <w:marTop w:val="300"/>
                          <w:marBottom w:val="0"/>
                          <w:divBdr>
                            <w:top w:val="none" w:sz="0" w:space="0" w:color="auto"/>
                            <w:left w:val="none" w:sz="0" w:space="0" w:color="auto"/>
                            <w:bottom w:val="none" w:sz="0" w:space="0" w:color="auto"/>
                            <w:right w:val="none" w:sz="0" w:space="0" w:color="auto"/>
                          </w:divBdr>
                          <w:divsChild>
                            <w:div w:id="1124152399">
                              <w:marLeft w:val="0"/>
                              <w:marRight w:val="0"/>
                              <w:marTop w:val="0"/>
                              <w:marBottom w:val="0"/>
                              <w:divBdr>
                                <w:top w:val="none" w:sz="0" w:space="0" w:color="auto"/>
                                <w:left w:val="none" w:sz="0" w:space="0" w:color="auto"/>
                                <w:bottom w:val="none" w:sz="0" w:space="0" w:color="auto"/>
                                <w:right w:val="none" w:sz="0" w:space="0" w:color="auto"/>
                              </w:divBdr>
                              <w:divsChild>
                                <w:div w:id="679087760">
                                  <w:marLeft w:val="0"/>
                                  <w:marRight w:val="0"/>
                                  <w:marTop w:val="0"/>
                                  <w:marBottom w:val="0"/>
                                  <w:divBdr>
                                    <w:top w:val="none" w:sz="0" w:space="0" w:color="auto"/>
                                    <w:left w:val="none" w:sz="0" w:space="0" w:color="auto"/>
                                    <w:bottom w:val="none" w:sz="0" w:space="0" w:color="auto"/>
                                    <w:right w:val="none" w:sz="0" w:space="0" w:color="auto"/>
                                  </w:divBdr>
                                  <w:divsChild>
                                    <w:div w:id="1719822051">
                                      <w:marLeft w:val="0"/>
                                      <w:marRight w:val="0"/>
                                      <w:marTop w:val="0"/>
                                      <w:marBottom w:val="0"/>
                                      <w:divBdr>
                                        <w:top w:val="none" w:sz="0" w:space="0" w:color="auto"/>
                                        <w:left w:val="none" w:sz="0" w:space="0" w:color="auto"/>
                                        <w:bottom w:val="none" w:sz="0" w:space="0" w:color="auto"/>
                                        <w:right w:val="none" w:sz="0" w:space="0" w:color="auto"/>
                                      </w:divBdr>
                                      <w:divsChild>
                                        <w:div w:id="1354726862">
                                          <w:marLeft w:val="0"/>
                                          <w:marRight w:val="0"/>
                                          <w:marTop w:val="0"/>
                                          <w:marBottom w:val="0"/>
                                          <w:divBdr>
                                            <w:top w:val="none" w:sz="0" w:space="0" w:color="auto"/>
                                            <w:left w:val="none" w:sz="0" w:space="0" w:color="auto"/>
                                            <w:bottom w:val="none" w:sz="0" w:space="0" w:color="auto"/>
                                            <w:right w:val="none" w:sz="0" w:space="0" w:color="auto"/>
                                          </w:divBdr>
                                          <w:divsChild>
                                            <w:div w:id="1702390063">
                                              <w:marLeft w:val="0"/>
                                              <w:marRight w:val="0"/>
                                              <w:marTop w:val="0"/>
                                              <w:marBottom w:val="300"/>
                                              <w:divBdr>
                                                <w:top w:val="none" w:sz="0" w:space="0" w:color="auto"/>
                                                <w:left w:val="none" w:sz="0" w:space="0" w:color="auto"/>
                                                <w:bottom w:val="none" w:sz="0" w:space="0" w:color="auto"/>
                                                <w:right w:val="none" w:sz="0" w:space="0" w:color="auto"/>
                                              </w:divBdr>
                                              <w:divsChild>
                                                <w:div w:id="822893817">
                                                  <w:marLeft w:val="0"/>
                                                  <w:marRight w:val="0"/>
                                                  <w:marTop w:val="0"/>
                                                  <w:marBottom w:val="0"/>
                                                  <w:divBdr>
                                                    <w:top w:val="none" w:sz="0" w:space="0" w:color="auto"/>
                                                    <w:left w:val="none" w:sz="0" w:space="0" w:color="auto"/>
                                                    <w:bottom w:val="none" w:sz="0" w:space="0" w:color="auto"/>
                                                    <w:right w:val="none" w:sz="0" w:space="0" w:color="auto"/>
                                                  </w:divBdr>
                                                  <w:divsChild>
                                                    <w:div w:id="1717704890">
                                                      <w:marLeft w:val="0"/>
                                                      <w:marRight w:val="0"/>
                                                      <w:marTop w:val="0"/>
                                                      <w:marBottom w:val="300"/>
                                                      <w:divBdr>
                                                        <w:top w:val="single" w:sz="6" w:space="0" w:color="DDDDDD"/>
                                                        <w:left w:val="single" w:sz="6" w:space="0" w:color="DDDDDD"/>
                                                        <w:bottom w:val="single" w:sz="6" w:space="0" w:color="DDDDDD"/>
                                                        <w:right w:val="single" w:sz="6" w:space="0" w:color="DDDDDD"/>
                                                      </w:divBdr>
                                                      <w:divsChild>
                                                        <w:div w:id="734669776">
                                                          <w:marLeft w:val="0"/>
                                                          <w:marRight w:val="0"/>
                                                          <w:marTop w:val="0"/>
                                                          <w:marBottom w:val="0"/>
                                                          <w:divBdr>
                                                            <w:top w:val="none" w:sz="0" w:space="0" w:color="auto"/>
                                                            <w:left w:val="none" w:sz="0" w:space="0" w:color="auto"/>
                                                            <w:bottom w:val="none" w:sz="0" w:space="0" w:color="auto"/>
                                                            <w:right w:val="none" w:sz="0" w:space="0" w:color="auto"/>
                                                          </w:divBdr>
                                                          <w:divsChild>
                                                            <w:div w:id="151533159">
                                                              <w:marLeft w:val="0"/>
                                                              <w:marRight w:val="0"/>
                                                              <w:marTop w:val="0"/>
                                                              <w:marBottom w:val="0"/>
                                                              <w:divBdr>
                                                                <w:top w:val="none" w:sz="0" w:space="0" w:color="auto"/>
                                                                <w:left w:val="none" w:sz="0" w:space="0" w:color="auto"/>
                                                                <w:bottom w:val="none" w:sz="0" w:space="0" w:color="auto"/>
                                                                <w:right w:val="none" w:sz="0" w:space="0" w:color="auto"/>
                                                              </w:divBdr>
                                                              <w:divsChild>
                                                                <w:div w:id="1742824055">
                                                                  <w:marLeft w:val="0"/>
                                                                  <w:marRight w:val="0"/>
                                                                  <w:marTop w:val="0"/>
                                                                  <w:marBottom w:val="0"/>
                                                                  <w:divBdr>
                                                                    <w:top w:val="none" w:sz="0" w:space="0" w:color="auto"/>
                                                                    <w:left w:val="none" w:sz="0" w:space="0" w:color="auto"/>
                                                                    <w:bottom w:val="none" w:sz="0" w:space="0" w:color="auto"/>
                                                                    <w:right w:val="none" w:sz="0" w:space="0" w:color="auto"/>
                                                                  </w:divBdr>
                                                                  <w:divsChild>
                                                                    <w:div w:id="1395590621">
                                                                      <w:marLeft w:val="0"/>
                                                                      <w:marRight w:val="0"/>
                                                                      <w:marTop w:val="0"/>
                                                                      <w:marBottom w:val="300"/>
                                                                      <w:divBdr>
                                                                        <w:top w:val="none" w:sz="0" w:space="0" w:color="auto"/>
                                                                        <w:left w:val="none" w:sz="0" w:space="0" w:color="auto"/>
                                                                        <w:bottom w:val="none" w:sz="0" w:space="0" w:color="auto"/>
                                                                        <w:right w:val="none" w:sz="0" w:space="0" w:color="auto"/>
                                                                      </w:divBdr>
                                                                      <w:divsChild>
                                                                        <w:div w:id="1879007671">
                                                                          <w:marLeft w:val="0"/>
                                                                          <w:marRight w:val="0"/>
                                                                          <w:marTop w:val="0"/>
                                                                          <w:marBottom w:val="0"/>
                                                                          <w:divBdr>
                                                                            <w:top w:val="none" w:sz="0" w:space="0" w:color="auto"/>
                                                                            <w:left w:val="none" w:sz="0" w:space="0" w:color="auto"/>
                                                                            <w:bottom w:val="single" w:sz="6" w:space="0" w:color="999999"/>
                                                                            <w:right w:val="none" w:sz="0" w:space="0" w:color="auto"/>
                                                                          </w:divBdr>
                                                                          <w:divsChild>
                                                                            <w:div w:id="187566704">
                                                                              <w:marLeft w:val="0"/>
                                                                              <w:marRight w:val="0"/>
                                                                              <w:marTop w:val="0"/>
                                                                              <w:marBottom w:val="0"/>
                                                                              <w:divBdr>
                                                                                <w:top w:val="none" w:sz="0" w:space="0" w:color="auto"/>
                                                                                <w:left w:val="none" w:sz="0" w:space="0" w:color="auto"/>
                                                                                <w:bottom w:val="none" w:sz="0" w:space="0" w:color="auto"/>
                                                                                <w:right w:val="none" w:sz="0" w:space="0" w:color="auto"/>
                                                                              </w:divBdr>
                                                                              <w:divsChild>
                                                                                <w:div w:id="1354305587">
                                                                                  <w:marLeft w:val="0"/>
                                                                                  <w:marRight w:val="0"/>
                                                                                  <w:marTop w:val="0"/>
                                                                                  <w:marBottom w:val="0"/>
                                                                                  <w:divBdr>
                                                                                    <w:top w:val="none" w:sz="0" w:space="0" w:color="auto"/>
                                                                                    <w:left w:val="none" w:sz="0" w:space="0" w:color="auto"/>
                                                                                    <w:bottom w:val="none" w:sz="0" w:space="0" w:color="auto"/>
                                                                                    <w:right w:val="none" w:sz="0" w:space="0" w:color="auto"/>
                                                                                  </w:divBdr>
                                                                                  <w:divsChild>
                                                                                    <w:div w:id="1465123479">
                                                                                      <w:marLeft w:val="0"/>
                                                                                      <w:marRight w:val="0"/>
                                                                                      <w:marTop w:val="0"/>
                                                                                      <w:marBottom w:val="0"/>
                                                                                      <w:divBdr>
                                                                                        <w:top w:val="none" w:sz="0" w:space="0" w:color="auto"/>
                                                                                        <w:left w:val="none" w:sz="0" w:space="0" w:color="auto"/>
                                                                                        <w:bottom w:val="none" w:sz="0" w:space="0" w:color="auto"/>
                                                                                        <w:right w:val="none" w:sz="0" w:space="0" w:color="auto"/>
                                                                                      </w:divBdr>
                                                                                      <w:divsChild>
                                                                                        <w:div w:id="2100522616">
                                                                                          <w:marLeft w:val="0"/>
                                                                                          <w:marRight w:val="0"/>
                                                                                          <w:marTop w:val="0"/>
                                                                                          <w:marBottom w:val="0"/>
                                                                                          <w:divBdr>
                                                                                            <w:top w:val="none" w:sz="0" w:space="0" w:color="auto"/>
                                                                                            <w:left w:val="none" w:sz="0" w:space="0" w:color="auto"/>
                                                                                            <w:bottom w:val="single" w:sz="6" w:space="5" w:color="CCCCCC"/>
                                                                                            <w:right w:val="none" w:sz="0" w:space="0" w:color="auto"/>
                                                                                          </w:divBdr>
                                                                                          <w:divsChild>
                                                                                            <w:div w:id="1931156302">
                                                                                              <w:marLeft w:val="0"/>
                                                                                              <w:marRight w:val="0"/>
                                                                                              <w:marTop w:val="0"/>
                                                                                              <w:marBottom w:val="0"/>
                                                                                              <w:divBdr>
                                                                                                <w:top w:val="none" w:sz="0" w:space="0" w:color="auto"/>
                                                                                                <w:left w:val="none" w:sz="0" w:space="0" w:color="auto"/>
                                                                                                <w:bottom w:val="none" w:sz="0" w:space="0" w:color="auto"/>
                                                                                                <w:right w:val="none" w:sz="0" w:space="0" w:color="auto"/>
                                                                                              </w:divBdr>
                                                                                              <w:divsChild>
                                                                                                <w:div w:id="991251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5374813">
                                                                                          <w:marLeft w:val="0"/>
                                                                                          <w:marRight w:val="0"/>
                                                                                          <w:marTop w:val="0"/>
                                                                                          <w:marBottom w:val="0"/>
                                                                                          <w:divBdr>
                                                                                            <w:top w:val="none" w:sz="0" w:space="0" w:color="auto"/>
                                                                                            <w:left w:val="none" w:sz="0" w:space="0" w:color="auto"/>
                                                                                            <w:bottom w:val="single" w:sz="6" w:space="5" w:color="CCCCCC"/>
                                                                                            <w:right w:val="none" w:sz="0" w:space="0" w:color="auto"/>
                                                                                          </w:divBdr>
                                                                                          <w:divsChild>
                                                                                            <w:div w:id="1477800892">
                                                                                              <w:marLeft w:val="0"/>
                                                                                              <w:marRight w:val="0"/>
                                                                                              <w:marTop w:val="0"/>
                                                                                              <w:marBottom w:val="0"/>
                                                                                              <w:divBdr>
                                                                                                <w:top w:val="none" w:sz="0" w:space="0" w:color="auto"/>
                                                                                                <w:left w:val="none" w:sz="0" w:space="0" w:color="auto"/>
                                                                                                <w:bottom w:val="none" w:sz="0" w:space="0" w:color="auto"/>
                                                                                                <w:right w:val="none" w:sz="0" w:space="0" w:color="auto"/>
                                                                                              </w:divBdr>
                                                                                              <w:divsChild>
                                                                                                <w:div w:id="2799943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8996185">
                                                                                          <w:marLeft w:val="0"/>
                                                                                          <w:marRight w:val="0"/>
                                                                                          <w:marTop w:val="0"/>
                                                                                          <w:marBottom w:val="0"/>
                                                                                          <w:divBdr>
                                                                                            <w:top w:val="none" w:sz="0" w:space="0" w:color="auto"/>
                                                                                            <w:left w:val="none" w:sz="0" w:space="0" w:color="auto"/>
                                                                                            <w:bottom w:val="single" w:sz="6" w:space="5" w:color="CCCCCC"/>
                                                                                            <w:right w:val="none" w:sz="0" w:space="0" w:color="auto"/>
                                                                                          </w:divBdr>
                                                                                          <w:divsChild>
                                                                                            <w:div w:id="1485321415">
                                                                                              <w:marLeft w:val="0"/>
                                                                                              <w:marRight w:val="0"/>
                                                                                              <w:marTop w:val="0"/>
                                                                                              <w:marBottom w:val="0"/>
                                                                                              <w:divBdr>
                                                                                                <w:top w:val="none" w:sz="0" w:space="0" w:color="auto"/>
                                                                                                <w:left w:val="none" w:sz="0" w:space="0" w:color="auto"/>
                                                                                                <w:bottom w:val="none" w:sz="0" w:space="0" w:color="auto"/>
                                                                                                <w:right w:val="none" w:sz="0" w:space="0" w:color="auto"/>
                                                                                              </w:divBdr>
                                                                                              <w:divsChild>
                                                                                                <w:div w:id="20057392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5844949">
                                                                                          <w:marLeft w:val="0"/>
                                                                                          <w:marRight w:val="0"/>
                                                                                          <w:marTop w:val="0"/>
                                                                                          <w:marBottom w:val="0"/>
                                                                                          <w:divBdr>
                                                                                            <w:top w:val="none" w:sz="0" w:space="0" w:color="auto"/>
                                                                                            <w:left w:val="none" w:sz="0" w:space="0" w:color="auto"/>
                                                                                            <w:bottom w:val="single" w:sz="6" w:space="5" w:color="CCCCCC"/>
                                                                                            <w:right w:val="none" w:sz="0" w:space="0" w:color="auto"/>
                                                                                          </w:divBdr>
                                                                                          <w:divsChild>
                                                                                            <w:div w:id="1052195232">
                                                                                              <w:marLeft w:val="0"/>
                                                                                              <w:marRight w:val="0"/>
                                                                                              <w:marTop w:val="0"/>
                                                                                              <w:marBottom w:val="0"/>
                                                                                              <w:divBdr>
                                                                                                <w:top w:val="none" w:sz="0" w:space="0" w:color="auto"/>
                                                                                                <w:left w:val="none" w:sz="0" w:space="0" w:color="auto"/>
                                                                                                <w:bottom w:val="none" w:sz="0" w:space="0" w:color="auto"/>
                                                                                                <w:right w:val="none" w:sz="0" w:space="0" w:color="auto"/>
                                                                                              </w:divBdr>
                                                                                              <w:divsChild>
                                                                                                <w:div w:id="6239235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9306180">
                                                                                          <w:marLeft w:val="0"/>
                                                                                          <w:marRight w:val="0"/>
                                                                                          <w:marTop w:val="0"/>
                                                                                          <w:marBottom w:val="0"/>
                                                                                          <w:divBdr>
                                                                                            <w:top w:val="none" w:sz="0" w:space="0" w:color="auto"/>
                                                                                            <w:left w:val="none" w:sz="0" w:space="0" w:color="auto"/>
                                                                                            <w:bottom w:val="single" w:sz="6" w:space="5" w:color="CCCCCC"/>
                                                                                            <w:right w:val="none" w:sz="0" w:space="0" w:color="auto"/>
                                                                                          </w:divBdr>
                                                                                          <w:divsChild>
                                                                                            <w:div w:id="1009986367">
                                                                                              <w:marLeft w:val="0"/>
                                                                                              <w:marRight w:val="0"/>
                                                                                              <w:marTop w:val="0"/>
                                                                                              <w:marBottom w:val="0"/>
                                                                                              <w:divBdr>
                                                                                                <w:top w:val="none" w:sz="0" w:space="0" w:color="auto"/>
                                                                                                <w:left w:val="none" w:sz="0" w:space="0" w:color="auto"/>
                                                                                                <w:bottom w:val="none" w:sz="0" w:space="0" w:color="auto"/>
                                                                                                <w:right w:val="none" w:sz="0" w:space="0" w:color="auto"/>
                                                                                              </w:divBdr>
                                                                                              <w:divsChild>
                                                                                                <w:div w:id="19975631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8404684">
                                                                                          <w:marLeft w:val="0"/>
                                                                                          <w:marRight w:val="0"/>
                                                                                          <w:marTop w:val="0"/>
                                                                                          <w:marBottom w:val="0"/>
                                                                                          <w:divBdr>
                                                                                            <w:top w:val="none" w:sz="0" w:space="0" w:color="auto"/>
                                                                                            <w:left w:val="none" w:sz="0" w:space="0" w:color="auto"/>
                                                                                            <w:bottom w:val="single" w:sz="6" w:space="5" w:color="CCCCCC"/>
                                                                                            <w:right w:val="none" w:sz="0" w:space="0" w:color="auto"/>
                                                                                          </w:divBdr>
                                                                                          <w:divsChild>
                                                                                            <w:div w:id="435296497">
                                                                                              <w:marLeft w:val="0"/>
                                                                                              <w:marRight w:val="0"/>
                                                                                              <w:marTop w:val="0"/>
                                                                                              <w:marBottom w:val="0"/>
                                                                                              <w:divBdr>
                                                                                                <w:top w:val="none" w:sz="0" w:space="0" w:color="auto"/>
                                                                                                <w:left w:val="none" w:sz="0" w:space="0" w:color="auto"/>
                                                                                                <w:bottom w:val="none" w:sz="0" w:space="0" w:color="auto"/>
                                                                                                <w:right w:val="none" w:sz="0" w:space="0" w:color="auto"/>
                                                                                              </w:divBdr>
                                                                                              <w:divsChild>
                                                                                                <w:div w:id="20013469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7089597">
                                                                                          <w:marLeft w:val="0"/>
                                                                                          <w:marRight w:val="0"/>
                                                                                          <w:marTop w:val="0"/>
                                                                                          <w:marBottom w:val="0"/>
                                                                                          <w:divBdr>
                                                                                            <w:top w:val="none" w:sz="0" w:space="0" w:color="auto"/>
                                                                                            <w:left w:val="none" w:sz="0" w:space="0" w:color="auto"/>
                                                                                            <w:bottom w:val="single" w:sz="6" w:space="5" w:color="CCCCCC"/>
                                                                                            <w:right w:val="none" w:sz="0" w:space="0" w:color="auto"/>
                                                                                          </w:divBdr>
                                                                                          <w:divsChild>
                                                                                            <w:div w:id="2108578192">
                                                                                              <w:marLeft w:val="0"/>
                                                                                              <w:marRight w:val="0"/>
                                                                                              <w:marTop w:val="0"/>
                                                                                              <w:marBottom w:val="0"/>
                                                                                              <w:divBdr>
                                                                                                <w:top w:val="none" w:sz="0" w:space="0" w:color="auto"/>
                                                                                                <w:left w:val="none" w:sz="0" w:space="0" w:color="auto"/>
                                                                                                <w:bottom w:val="none" w:sz="0" w:space="0" w:color="auto"/>
                                                                                                <w:right w:val="none" w:sz="0" w:space="0" w:color="auto"/>
                                                                                              </w:divBdr>
                                                                                              <w:divsChild>
                                                                                                <w:div w:id="1636063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Burley</dc:creator>
  <cp:keywords/>
  <dc:description/>
  <cp:lastModifiedBy>Lynn Burley</cp:lastModifiedBy>
  <cp:revision>3</cp:revision>
  <cp:lastPrinted>2014-09-23T19:40:00Z</cp:lastPrinted>
  <dcterms:created xsi:type="dcterms:W3CDTF">2014-09-30T21:02:00Z</dcterms:created>
  <dcterms:modified xsi:type="dcterms:W3CDTF">2014-10-03T21:32:00Z</dcterms:modified>
</cp:coreProperties>
</file>