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5D1" w:rsidRPr="001C75D1" w:rsidRDefault="001C75D1" w:rsidP="001C75D1">
      <w:pPr>
        <w:jc w:val="center"/>
        <w:rPr>
          <w:rFonts w:ascii="Times New Roman" w:hAnsi="Times New Roman" w:cs="Times New Roman"/>
          <w:sz w:val="28"/>
          <w:szCs w:val="28"/>
        </w:rPr>
      </w:pPr>
      <w:bookmarkStart w:id="0" w:name="_GoBack"/>
      <w:bookmarkEnd w:id="0"/>
      <w:r w:rsidRPr="001C75D1">
        <w:rPr>
          <w:rFonts w:ascii="Times New Roman" w:hAnsi="Times New Roman" w:cs="Times New Roman"/>
          <w:sz w:val="28"/>
          <w:szCs w:val="28"/>
        </w:rPr>
        <w:t>UNIVERSITY OF CENTRAL ARKANSAS FACULTY HANDBOOK</w:t>
      </w:r>
    </w:p>
    <w:p w:rsidR="001C75D1" w:rsidRPr="001C75D1" w:rsidRDefault="001C75D1" w:rsidP="001C75D1">
      <w:pPr>
        <w:jc w:val="center"/>
        <w:rPr>
          <w:rFonts w:ascii="Times New Roman" w:hAnsi="Times New Roman" w:cs="Times New Roman"/>
          <w:sz w:val="28"/>
          <w:szCs w:val="28"/>
        </w:rPr>
      </w:pPr>
      <w:r w:rsidRPr="001C75D1">
        <w:rPr>
          <w:rFonts w:ascii="Times New Roman" w:hAnsi="Times New Roman" w:cs="Times New Roman"/>
          <w:sz w:val="28"/>
          <w:szCs w:val="28"/>
        </w:rPr>
        <w:t>Approved by the UCA Board of Trustees May 15, 2015</w:t>
      </w:r>
    </w:p>
    <w:p w:rsidR="001C75D1" w:rsidRDefault="001C75D1">
      <w:pPr>
        <w:rPr>
          <w:rFonts w:ascii="Times New Roman" w:hAnsi="Times New Roman" w:cs="Times New Roman"/>
          <w:sz w:val="28"/>
          <w:szCs w:val="28"/>
        </w:rPr>
      </w:pPr>
      <w:r w:rsidRPr="001C75D1">
        <w:rPr>
          <w:rFonts w:ascii="Times New Roman" w:hAnsi="Times New Roman" w:cs="Times New Roman"/>
          <w:sz w:val="28"/>
          <w:szCs w:val="28"/>
        </w:rPr>
        <w:t>CHAPTER FOUR: FACULTY RESPONSIBILITIES AND OPPORTUNITIES</w:t>
      </w:r>
    </w:p>
    <w:p w:rsidR="001C75D1" w:rsidRPr="001C75D1" w:rsidRDefault="001C75D1">
      <w:pPr>
        <w:rPr>
          <w:rFonts w:ascii="Times New Roman" w:hAnsi="Times New Roman" w:cs="Times New Roman"/>
          <w:sz w:val="28"/>
          <w:szCs w:val="28"/>
        </w:rPr>
      </w:pPr>
      <w:r>
        <w:rPr>
          <w:rFonts w:ascii="Times New Roman" w:hAnsi="Times New Roman" w:cs="Times New Roman"/>
          <w:sz w:val="28"/>
          <w:szCs w:val="28"/>
        </w:rPr>
        <w:t>(Pages 49-50)</w:t>
      </w:r>
    </w:p>
    <w:p w:rsidR="0014149B" w:rsidRDefault="001C75D1">
      <w:pPr>
        <w:rPr>
          <w:rFonts w:ascii="Times New Roman" w:hAnsi="Times New Roman" w:cs="Times New Roman"/>
          <w:sz w:val="28"/>
          <w:szCs w:val="28"/>
        </w:rPr>
      </w:pPr>
      <w:r w:rsidRPr="001C75D1">
        <w:rPr>
          <w:rFonts w:ascii="Times New Roman" w:hAnsi="Times New Roman" w:cs="Times New Roman"/>
          <w:sz w:val="28"/>
          <w:szCs w:val="28"/>
        </w:rPr>
        <w:t>II. Teaching Assignments</w:t>
      </w:r>
    </w:p>
    <w:p w:rsidR="001C75D1" w:rsidRDefault="001C75D1">
      <w:pPr>
        <w:rPr>
          <w:rFonts w:ascii="Times New Roman" w:hAnsi="Times New Roman" w:cs="Times New Roman"/>
          <w:sz w:val="28"/>
          <w:szCs w:val="28"/>
        </w:rPr>
      </w:pPr>
      <w:r w:rsidRPr="001C75D1">
        <w:rPr>
          <w:rFonts w:ascii="Times New Roman" w:hAnsi="Times New Roman" w:cs="Times New Roman"/>
          <w:sz w:val="28"/>
          <w:szCs w:val="28"/>
        </w:rPr>
        <w:t xml:space="preserve">A standard undergraduate teaching load for a full-time faculty member without administrative duties is twelve credit hours per semester or its equivalent. Where departments or programs find it appropriate, and with approval by the provost, the undergraduate teaching load for a full-time, non-tenure-track faculty member without administrative duties may be increased to a maximum of 27 credit hours or its equivalent per academic year. Six credit hours or its equivalent is a standard teaching assignment during a five-week summer term. </w:t>
      </w:r>
    </w:p>
    <w:p w:rsidR="001C75D1" w:rsidRDefault="001C75D1">
      <w:pPr>
        <w:rPr>
          <w:rFonts w:ascii="Times New Roman" w:hAnsi="Times New Roman" w:cs="Times New Roman"/>
          <w:sz w:val="28"/>
          <w:szCs w:val="28"/>
        </w:rPr>
      </w:pPr>
      <w:r w:rsidRPr="001C75D1">
        <w:rPr>
          <w:rFonts w:ascii="Times New Roman" w:hAnsi="Times New Roman" w:cs="Times New Roman"/>
          <w:sz w:val="28"/>
          <w:szCs w:val="28"/>
        </w:rPr>
        <w:t xml:space="preserve">Adjustments in load may be made on the basis of the following factors: </w:t>
      </w:r>
    </w:p>
    <w:p w:rsidR="001C75D1" w:rsidRDefault="001C75D1">
      <w:pPr>
        <w:rPr>
          <w:rFonts w:ascii="Times New Roman" w:hAnsi="Times New Roman" w:cs="Times New Roman"/>
          <w:sz w:val="28"/>
          <w:szCs w:val="28"/>
        </w:rPr>
      </w:pPr>
      <w:r w:rsidRPr="001C75D1">
        <w:rPr>
          <w:rFonts w:ascii="Times New Roman" w:hAnsi="Times New Roman" w:cs="Times New Roman"/>
          <w:sz w:val="28"/>
          <w:szCs w:val="28"/>
        </w:rPr>
        <w:t xml:space="preserve">A. Reassigned time for administrative </w:t>
      </w:r>
    </w:p>
    <w:p w:rsidR="001C75D1" w:rsidRDefault="001C75D1">
      <w:pPr>
        <w:rPr>
          <w:rFonts w:ascii="Times New Roman" w:hAnsi="Times New Roman" w:cs="Times New Roman"/>
          <w:sz w:val="28"/>
          <w:szCs w:val="28"/>
        </w:rPr>
      </w:pPr>
      <w:r w:rsidRPr="001C75D1">
        <w:rPr>
          <w:rFonts w:ascii="Times New Roman" w:hAnsi="Times New Roman" w:cs="Times New Roman"/>
          <w:sz w:val="28"/>
          <w:szCs w:val="28"/>
        </w:rPr>
        <w:t xml:space="preserve">B. Reassigned time for research, creative activity, and professional growth or special assigned duties </w:t>
      </w:r>
    </w:p>
    <w:p w:rsidR="001C75D1" w:rsidRDefault="001C75D1">
      <w:pPr>
        <w:rPr>
          <w:rFonts w:ascii="Times New Roman" w:hAnsi="Times New Roman" w:cs="Times New Roman"/>
          <w:sz w:val="28"/>
          <w:szCs w:val="28"/>
        </w:rPr>
      </w:pPr>
      <w:r w:rsidRPr="001C75D1">
        <w:rPr>
          <w:rFonts w:ascii="Times New Roman" w:hAnsi="Times New Roman" w:cs="Times New Roman"/>
          <w:sz w:val="28"/>
          <w:szCs w:val="28"/>
        </w:rPr>
        <w:t>C. Graduate teaching assignment</w:t>
      </w:r>
    </w:p>
    <w:p w:rsidR="0063780D" w:rsidRPr="001C75D1" w:rsidRDefault="001C75D1">
      <w:pPr>
        <w:rPr>
          <w:rFonts w:ascii="Times New Roman" w:hAnsi="Times New Roman" w:cs="Times New Roman"/>
          <w:sz w:val="28"/>
          <w:szCs w:val="28"/>
        </w:rPr>
      </w:pPr>
      <w:r w:rsidRPr="001C75D1">
        <w:rPr>
          <w:rFonts w:ascii="Times New Roman" w:hAnsi="Times New Roman" w:cs="Times New Roman"/>
          <w:sz w:val="28"/>
          <w:szCs w:val="28"/>
        </w:rPr>
        <w:t>A report of reassigned time is required from each department chair during the fall and spring semesters for Institutional Research reporting</w:t>
      </w:r>
    </w:p>
    <w:sectPr w:rsidR="0063780D" w:rsidRPr="001C7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D1"/>
    <w:rsid w:val="0014149B"/>
    <w:rsid w:val="001C75D1"/>
    <w:rsid w:val="0063780D"/>
    <w:rsid w:val="00743FA5"/>
    <w:rsid w:val="00AC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cp:lastPrinted>2016-02-02T19:00:00Z</cp:lastPrinted>
  <dcterms:created xsi:type="dcterms:W3CDTF">2016-02-03T14:06:00Z</dcterms:created>
  <dcterms:modified xsi:type="dcterms:W3CDTF">2016-02-03T14:06:00Z</dcterms:modified>
</cp:coreProperties>
</file>