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420F" w14:textId="512F6F53" w:rsidR="00294310" w:rsidRDefault="009134E4">
      <w:r>
        <w:t xml:space="preserve">Resolution Regarding </w:t>
      </w:r>
      <w:r w:rsidR="00AE789D">
        <w:t>Student Course Evaluations Committee (SCE)</w:t>
      </w:r>
      <w:r>
        <w:t>:</w:t>
      </w:r>
    </w:p>
    <w:p w14:paraId="7ECB3647" w14:textId="77777777" w:rsidR="009134E4" w:rsidRDefault="009134E4"/>
    <w:p w14:paraId="54EE334F" w14:textId="53D90BCF" w:rsidR="009134E4" w:rsidRDefault="00AE789D">
      <w:r>
        <w:t xml:space="preserve">Whereas a </w:t>
      </w:r>
      <w:r w:rsidR="003D6348">
        <w:t>Regarding Student Course Evaluations Committee (SCE)</w:t>
      </w:r>
      <w:r w:rsidR="003D6348">
        <w:t xml:space="preserve"> </w:t>
      </w:r>
      <w:r w:rsidR="009134E4">
        <w:t>is not mentioned in the current (2016) edition of faculty handbook, but;</w:t>
      </w:r>
    </w:p>
    <w:p w14:paraId="51333EBB" w14:textId="77777777" w:rsidR="009134E4" w:rsidRDefault="009134E4"/>
    <w:p w14:paraId="35FA6E64" w14:textId="77777777" w:rsidR="009134E4" w:rsidRDefault="009134E4">
      <w:r>
        <w:t>Whereas the committee meets regularly, sends updates to senate, and has an online presence, and;</w:t>
      </w:r>
    </w:p>
    <w:p w14:paraId="6369BFBA" w14:textId="77777777" w:rsidR="009134E4" w:rsidRDefault="009134E4"/>
    <w:p w14:paraId="6AED34C2" w14:textId="77777777" w:rsidR="009134E4" w:rsidRDefault="009134E4">
      <w:r>
        <w:t>Whereas the committee has a long history of activity, and a record of committee structure that mirrors other university committees on campus, and;</w:t>
      </w:r>
    </w:p>
    <w:p w14:paraId="290DEFCA" w14:textId="77777777" w:rsidR="009134E4" w:rsidRDefault="009134E4"/>
    <w:p w14:paraId="16B4CEDC" w14:textId="77777777" w:rsidR="009134E4" w:rsidRDefault="009134E4">
      <w:r>
        <w:t>Whereas the new director of assessment has plans for the future of that committee;</w:t>
      </w:r>
    </w:p>
    <w:p w14:paraId="446E943C" w14:textId="77777777" w:rsidR="009134E4" w:rsidRDefault="009134E4"/>
    <w:p w14:paraId="61399F02" w14:textId="48A6EC33" w:rsidR="009134E4" w:rsidRDefault="009134E4">
      <w:r>
        <w:t>Be it resolved that Faculty Senate rec</w:t>
      </w:r>
      <w:r w:rsidR="00AE789D">
        <w:t xml:space="preserve">ommend that Handbook include a </w:t>
      </w:r>
      <w:bookmarkStart w:id="0" w:name="_GoBack"/>
      <w:bookmarkEnd w:id="0"/>
      <w:r>
        <w:t>committee with the following parameters:</w:t>
      </w:r>
    </w:p>
    <w:p w14:paraId="7A95E810" w14:textId="77777777" w:rsidR="009134E4" w:rsidRDefault="009134E4"/>
    <w:p w14:paraId="63F4B3EF" w14:textId="1C3B3730" w:rsidR="009134E4" w:rsidRDefault="009134E4" w:rsidP="009134E4">
      <w:r w:rsidRPr="009134E4">
        <w:rPr>
          <w:b/>
          <w:bCs/>
        </w:rPr>
        <w:t>Charge:</w:t>
      </w:r>
      <w:r w:rsidRPr="009134E4">
        <w:t xml:space="preserve"> The </w:t>
      </w:r>
      <w:r w:rsidR="00AE789D">
        <w:t>Student Course Evaluations Committee (SCE)</w:t>
      </w:r>
      <w:r w:rsidRPr="009134E4">
        <w:t xml:space="preserve"> will periodically review and update the evaluation instrument, and oversee all procedures and guidelines associated with student evaluations.</w:t>
      </w:r>
      <w:r w:rsidR="00AE789D">
        <w:t xml:space="preserve"> This committee will report to the Provost.</w:t>
      </w:r>
    </w:p>
    <w:p w14:paraId="5A7A2DC8" w14:textId="77777777" w:rsidR="00AE789D" w:rsidRPr="009134E4" w:rsidRDefault="00AE789D" w:rsidP="009134E4"/>
    <w:p w14:paraId="3DA7B70F" w14:textId="510FFD88" w:rsidR="009134E4" w:rsidRPr="009134E4" w:rsidRDefault="009134E4" w:rsidP="009134E4">
      <w:r w:rsidRPr="009134E4">
        <w:rPr>
          <w:b/>
          <w:bCs/>
        </w:rPr>
        <w:t>Objectives:</w:t>
      </w:r>
      <w:r w:rsidRPr="009134E4">
        <w:t xml:space="preserve"> The </w:t>
      </w:r>
      <w:r w:rsidR="00AE789D">
        <w:t>SCE Committee</w:t>
      </w:r>
      <w:r w:rsidRPr="009134E4">
        <w:t xml:space="preserve"> will:</w:t>
      </w:r>
    </w:p>
    <w:p w14:paraId="66268F1E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periodically review and update a standard evaluation instrument for traditional classes</w:t>
      </w:r>
    </w:p>
    <w:p w14:paraId="704D557A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and periodically review any evaluation instrument used for other types of classes (online, internship, directed study, etc.) as needed</w:t>
      </w:r>
    </w:p>
    <w:p w14:paraId="61D51285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validate instruments through voluntary pilot testing if deemed necessary</w:t>
      </w:r>
    </w:p>
    <w:p w14:paraId="4634530E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standard procedures for administration of the evaluations</w:t>
      </w:r>
    </w:p>
    <w:p w14:paraId="606318A6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develop guidelines for use of data</w:t>
      </w:r>
    </w:p>
    <w:p w14:paraId="54B58CF8" w14:textId="77777777" w:rsidR="009134E4" w:rsidRPr="009134E4" w:rsidRDefault="009134E4" w:rsidP="009134E4">
      <w:pPr>
        <w:numPr>
          <w:ilvl w:val="0"/>
          <w:numId w:val="1"/>
        </w:numPr>
      </w:pPr>
      <w:r w:rsidRPr="009134E4">
        <w:t>evaluate the effectiveness of the instrument, administration procedures and use of data guidelines</w:t>
      </w:r>
    </w:p>
    <w:p w14:paraId="53EDD8D0" w14:textId="1C8627F2" w:rsidR="009134E4" w:rsidRPr="009134E4" w:rsidRDefault="009134E4" w:rsidP="009134E4">
      <w:pPr>
        <w:numPr>
          <w:ilvl w:val="0"/>
          <w:numId w:val="1"/>
        </w:numPr>
      </w:pPr>
      <w:r w:rsidRPr="009134E4">
        <w:t xml:space="preserve">openly communicate all </w:t>
      </w:r>
      <w:r w:rsidR="00AE789D">
        <w:t>SCE</w:t>
      </w:r>
      <w:r w:rsidRPr="009134E4">
        <w:t xml:space="preserve"> committee activities to the university community</w:t>
      </w:r>
    </w:p>
    <w:p w14:paraId="66A391C8" w14:textId="4E946F9D" w:rsidR="009134E4" w:rsidRPr="009134E4" w:rsidRDefault="009134E4" w:rsidP="009134E4">
      <w:pPr>
        <w:numPr>
          <w:ilvl w:val="0"/>
          <w:numId w:val="1"/>
        </w:numPr>
      </w:pPr>
      <w:r w:rsidRPr="009134E4">
        <w:t xml:space="preserve">present </w:t>
      </w:r>
      <w:r w:rsidR="00AE789D">
        <w:t>SCE</w:t>
      </w:r>
      <w:r w:rsidRPr="009134E4">
        <w:t xml:space="preserve"> Committee work to the Faculty Senate in an annual report</w:t>
      </w:r>
    </w:p>
    <w:p w14:paraId="2C1C86EA" w14:textId="77777777" w:rsidR="009134E4" w:rsidRPr="009134E4" w:rsidRDefault="009134E4" w:rsidP="009134E4">
      <w:r w:rsidRPr="009134E4">
        <w:t> </w:t>
      </w:r>
    </w:p>
    <w:p w14:paraId="5D709001" w14:textId="77777777" w:rsidR="009134E4" w:rsidRPr="009134E4" w:rsidRDefault="009134E4" w:rsidP="009134E4">
      <w:r w:rsidRPr="009134E4">
        <w:rPr>
          <w:b/>
          <w:bCs/>
        </w:rPr>
        <w:t>Membership:</w:t>
      </w:r>
    </w:p>
    <w:p w14:paraId="42515DC4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Director of Assessment, who serves as chair.</w:t>
      </w:r>
    </w:p>
    <w:p w14:paraId="4686F528" w14:textId="78039FF5" w:rsidR="009134E4" w:rsidRPr="009134E4" w:rsidRDefault="009134E4" w:rsidP="009134E4">
      <w:pPr>
        <w:numPr>
          <w:ilvl w:val="0"/>
          <w:numId w:val="2"/>
        </w:numPr>
      </w:pPr>
      <w:r w:rsidRPr="009134E4">
        <w:t>One faculty member from each of the six academic colleges to serve </w:t>
      </w:r>
      <w:r w:rsidRPr="009134E4">
        <w:rPr>
          <w:u w:val="single"/>
        </w:rPr>
        <w:t>staggered three year terms</w:t>
      </w:r>
      <w:r w:rsidR="00AE789D">
        <w:rPr>
          <w:u w:val="single"/>
        </w:rPr>
        <w:t>,</w:t>
      </w:r>
      <w:r w:rsidR="00AE789D">
        <w:t xml:space="preserve"> appointed by the Faculty Senate</w:t>
      </w:r>
      <w:r w:rsidRPr="009134E4">
        <w:t>.</w:t>
      </w:r>
    </w:p>
    <w:p w14:paraId="4277C7EA" w14:textId="3E1C6B39" w:rsidR="009134E4" w:rsidRPr="009134E4" w:rsidRDefault="009134E4" w:rsidP="009134E4">
      <w:pPr>
        <w:numPr>
          <w:ilvl w:val="0"/>
          <w:numId w:val="2"/>
        </w:numPr>
      </w:pPr>
      <w:r w:rsidRPr="009134E4">
        <w:t xml:space="preserve">One </w:t>
      </w:r>
      <w:r>
        <w:t>unaffiliated faculty member</w:t>
      </w:r>
      <w:r w:rsidRPr="009134E4">
        <w:t xml:space="preserve"> to serve a </w:t>
      </w:r>
      <w:proofErr w:type="gramStart"/>
      <w:r w:rsidRPr="009134E4">
        <w:t>three year</w:t>
      </w:r>
      <w:proofErr w:type="gramEnd"/>
      <w:r w:rsidRPr="009134E4">
        <w:t xml:space="preserve"> term</w:t>
      </w:r>
      <w:r w:rsidR="00AE789D">
        <w:t>, appointed by the faculty senate</w:t>
      </w:r>
      <w:r w:rsidRPr="009134E4">
        <w:t>.</w:t>
      </w:r>
    </w:p>
    <w:p w14:paraId="083D2152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Four undergraduate students, appointed by SGA, for one year terms.</w:t>
      </w:r>
    </w:p>
    <w:p w14:paraId="2C33FAF1" w14:textId="77777777" w:rsidR="009134E4" w:rsidRPr="009134E4" w:rsidRDefault="009134E4" w:rsidP="009134E4">
      <w:pPr>
        <w:numPr>
          <w:ilvl w:val="0"/>
          <w:numId w:val="2"/>
        </w:numPr>
      </w:pPr>
      <w:r w:rsidRPr="009134E4">
        <w:t>A graduate student, appointed by the Dean of the Graduate School, for a one year term.</w:t>
      </w:r>
    </w:p>
    <w:p w14:paraId="612EB336" w14:textId="77777777" w:rsidR="009134E4" w:rsidRDefault="009134E4"/>
    <w:sectPr w:rsidR="009134E4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EAC"/>
    <w:multiLevelType w:val="multilevel"/>
    <w:tmpl w:val="4030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73D59"/>
    <w:multiLevelType w:val="multilevel"/>
    <w:tmpl w:val="6FC8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4"/>
    <w:rsid w:val="00294310"/>
    <w:rsid w:val="003D6348"/>
    <w:rsid w:val="00640D09"/>
    <w:rsid w:val="009134E4"/>
    <w:rsid w:val="00973BE4"/>
    <w:rsid w:val="00AE789D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59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Macintosh Word</Application>
  <DocSecurity>0</DocSecurity>
  <Lines>14</Lines>
  <Paragraphs>4</Paragraphs>
  <ScaleCrop>false</ScaleCrop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2017-02-16T21:36:00Z</dcterms:created>
  <dcterms:modified xsi:type="dcterms:W3CDTF">2017-02-23T23:07:00Z</dcterms:modified>
</cp:coreProperties>
</file>