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88D3E3A" w14:textId="77777777" w:rsidR="006461B8" w:rsidRPr="005164AD" w:rsidRDefault="005164AD">
      <w:pPr>
        <w:pStyle w:val="Normal1"/>
        <w:tabs>
          <w:tab w:val="right" w:pos="9360"/>
        </w:tabs>
        <w:rPr>
          <w:sz w:val="28"/>
          <w:szCs w:val="28"/>
        </w:rPr>
      </w:pPr>
      <w:bookmarkStart w:id="0" w:name="_GoBack"/>
      <w:bookmarkEnd w:id="0"/>
      <w:r w:rsidRPr="005164AD">
        <w:rPr>
          <w:b/>
          <w:color w:val="222222"/>
          <w:sz w:val="28"/>
          <w:szCs w:val="28"/>
        </w:rPr>
        <w:t>Introduction to Fiction</w:t>
      </w:r>
      <w:r w:rsidRPr="005164AD">
        <w:rPr>
          <w:b/>
          <w:color w:val="222222"/>
          <w:sz w:val="28"/>
          <w:szCs w:val="28"/>
        </w:rPr>
        <w:tab/>
        <w:t>ENGL 2370 (CRN 20007)</w:t>
      </w:r>
    </w:p>
    <w:p w14:paraId="6D9914BA" w14:textId="7002D4CE" w:rsidR="006461B8" w:rsidRPr="005164AD" w:rsidRDefault="005164AD">
      <w:pPr>
        <w:pStyle w:val="Normal1"/>
        <w:tabs>
          <w:tab w:val="right" w:pos="9360"/>
        </w:tabs>
        <w:rPr>
          <w:sz w:val="24"/>
          <w:szCs w:val="24"/>
        </w:rPr>
      </w:pPr>
      <w:r w:rsidRPr="005164AD">
        <w:rPr>
          <w:color w:val="222222"/>
          <w:sz w:val="24"/>
          <w:szCs w:val="24"/>
        </w:rPr>
        <w:t>Instructor</w:t>
      </w:r>
      <w:r w:rsidR="005C41FD">
        <w:rPr>
          <w:color w:val="222222"/>
          <w:sz w:val="24"/>
          <w:szCs w:val="24"/>
        </w:rPr>
        <w:t>:</w:t>
      </w:r>
      <w:r w:rsidRPr="005164AD">
        <w:rPr>
          <w:color w:val="222222"/>
          <w:sz w:val="24"/>
          <w:szCs w:val="24"/>
        </w:rPr>
        <w:t xml:space="preserve"> Christopher Fettes</w:t>
      </w:r>
      <w:r w:rsidRPr="005164AD">
        <w:rPr>
          <w:color w:val="222222"/>
          <w:sz w:val="24"/>
          <w:szCs w:val="24"/>
        </w:rPr>
        <w:tab/>
        <w:t>W 6:00 PM - 8:30 PM</w:t>
      </w:r>
    </w:p>
    <w:p w14:paraId="24BD25B9" w14:textId="77777777" w:rsidR="006461B8" w:rsidRPr="005164AD" w:rsidRDefault="005164AD">
      <w:pPr>
        <w:pStyle w:val="Normal1"/>
        <w:tabs>
          <w:tab w:val="right" w:pos="9360"/>
        </w:tabs>
        <w:rPr>
          <w:sz w:val="24"/>
          <w:szCs w:val="24"/>
        </w:rPr>
      </w:pPr>
      <w:r w:rsidRPr="005164AD">
        <w:rPr>
          <w:color w:val="222222"/>
          <w:sz w:val="24"/>
          <w:szCs w:val="24"/>
        </w:rPr>
        <w:t>Email</w:t>
      </w:r>
      <w:r w:rsidRPr="0081422B">
        <w:rPr>
          <w:color w:val="222222"/>
          <w:sz w:val="24"/>
          <w:szCs w:val="24"/>
        </w:rPr>
        <w:t xml:space="preserve">: </w:t>
      </w:r>
      <w:hyperlink r:id="rId4">
        <w:r w:rsidRPr="0081422B">
          <w:rPr>
            <w:sz w:val="24"/>
            <w:szCs w:val="24"/>
          </w:rPr>
          <w:t>caf04001@cub.uca.edu</w:t>
        </w:r>
      </w:hyperlink>
      <w:r w:rsidRPr="005164AD">
        <w:rPr>
          <w:color w:val="222222"/>
          <w:sz w:val="24"/>
          <w:szCs w:val="24"/>
        </w:rPr>
        <w:tab/>
        <w:t>Irby 312</w:t>
      </w:r>
    </w:p>
    <w:p w14:paraId="13A2725E" w14:textId="1BE7E760" w:rsidR="006461B8" w:rsidRPr="005164AD" w:rsidRDefault="005164AD">
      <w:pPr>
        <w:pStyle w:val="Normal1"/>
        <w:rPr>
          <w:sz w:val="24"/>
          <w:szCs w:val="24"/>
        </w:rPr>
      </w:pPr>
      <w:r w:rsidRPr="005164AD">
        <w:rPr>
          <w:color w:val="222222"/>
          <w:sz w:val="24"/>
          <w:szCs w:val="24"/>
        </w:rPr>
        <w:t>Office Hours: Thursday 6:00 – 7:00 PM and by appointment</w:t>
      </w:r>
    </w:p>
    <w:p w14:paraId="5A0A2DA1" w14:textId="77777777" w:rsidR="006461B8" w:rsidRPr="005164AD" w:rsidRDefault="005164AD">
      <w:pPr>
        <w:pStyle w:val="Normal1"/>
        <w:rPr>
          <w:sz w:val="24"/>
          <w:szCs w:val="24"/>
        </w:rPr>
      </w:pPr>
      <w:r w:rsidRPr="005164AD">
        <w:rPr>
          <w:color w:val="222222"/>
          <w:sz w:val="24"/>
          <w:szCs w:val="24"/>
        </w:rPr>
        <w:t xml:space="preserve"> </w:t>
      </w:r>
    </w:p>
    <w:p w14:paraId="53855D24" w14:textId="77777777" w:rsidR="006461B8" w:rsidRPr="005164AD" w:rsidRDefault="005164AD">
      <w:pPr>
        <w:pStyle w:val="Normal1"/>
        <w:rPr>
          <w:sz w:val="28"/>
          <w:szCs w:val="28"/>
        </w:rPr>
      </w:pPr>
      <w:r w:rsidRPr="005164AD">
        <w:rPr>
          <w:b/>
          <w:sz w:val="28"/>
          <w:szCs w:val="28"/>
        </w:rPr>
        <w:t>Course Focus</w:t>
      </w:r>
    </w:p>
    <w:p w14:paraId="3E531E3F" w14:textId="64BC62DE" w:rsidR="006461B8" w:rsidRPr="005164AD" w:rsidRDefault="005164AD">
      <w:pPr>
        <w:pStyle w:val="Normal1"/>
        <w:rPr>
          <w:sz w:val="24"/>
          <w:szCs w:val="24"/>
        </w:rPr>
      </w:pPr>
      <w:r w:rsidRPr="005164AD">
        <w:rPr>
          <w:color w:val="222222"/>
          <w:sz w:val="24"/>
          <w:szCs w:val="24"/>
        </w:rPr>
        <w:t xml:space="preserve">We will discuss the reasons people tell stories and create fiction by asking questions of texts and writers. More broadly, we will question the world we live in and ourselves. While I hope this course will instill an ongoing love of literature in those who complete it, I likewise hope you will be challenged as a critical and analytical reader and thinker. Students who complete this class will leave with new perspectives, but also with a critical mindset, ready </w:t>
      </w:r>
      <w:r w:rsidR="00B0190A">
        <w:rPr>
          <w:color w:val="222222"/>
          <w:sz w:val="24"/>
          <w:szCs w:val="24"/>
        </w:rPr>
        <w:t>to critically assess any</w:t>
      </w:r>
      <w:r w:rsidRPr="005164AD">
        <w:rPr>
          <w:color w:val="222222"/>
          <w:sz w:val="24"/>
          <w:szCs w:val="24"/>
        </w:rPr>
        <w:t xml:space="preserve"> subject or task beyond the study of literature. Students should be prepared to question what they think and why they think those things.</w:t>
      </w:r>
    </w:p>
    <w:p w14:paraId="15BC2D82" w14:textId="77777777" w:rsidR="006461B8" w:rsidRPr="005164AD" w:rsidRDefault="005164AD">
      <w:pPr>
        <w:pStyle w:val="Normal1"/>
        <w:rPr>
          <w:sz w:val="24"/>
          <w:szCs w:val="24"/>
        </w:rPr>
      </w:pPr>
      <w:r w:rsidRPr="005164AD">
        <w:rPr>
          <w:color w:val="222222"/>
          <w:sz w:val="24"/>
          <w:szCs w:val="24"/>
        </w:rPr>
        <w:t xml:space="preserve"> </w:t>
      </w:r>
    </w:p>
    <w:p w14:paraId="6F2A86CD" w14:textId="3664F44B" w:rsidR="006461B8" w:rsidRPr="005164AD" w:rsidRDefault="005164AD">
      <w:pPr>
        <w:pStyle w:val="Normal1"/>
        <w:rPr>
          <w:sz w:val="24"/>
          <w:szCs w:val="24"/>
        </w:rPr>
      </w:pPr>
      <w:r w:rsidRPr="005164AD">
        <w:rPr>
          <w:color w:val="222222"/>
          <w:sz w:val="24"/>
          <w:szCs w:val="24"/>
        </w:rPr>
        <w:t xml:space="preserve">The only agenda here is to inspire critical thought, not belief or disbelief in any particular subject. To this end, intolerance or harassment on the part of any student </w:t>
      </w:r>
      <w:r w:rsidR="00892928">
        <w:rPr>
          <w:color w:val="222222"/>
          <w:sz w:val="24"/>
          <w:szCs w:val="24"/>
        </w:rPr>
        <w:t>will not be permitted. This class will be a safe testing place for ideas and exploration.</w:t>
      </w:r>
    </w:p>
    <w:p w14:paraId="4D82579D" w14:textId="77777777" w:rsidR="006461B8" w:rsidRPr="005164AD" w:rsidRDefault="005164AD">
      <w:pPr>
        <w:pStyle w:val="Normal1"/>
        <w:rPr>
          <w:sz w:val="24"/>
          <w:szCs w:val="24"/>
        </w:rPr>
      </w:pPr>
      <w:r w:rsidRPr="005164AD">
        <w:rPr>
          <w:color w:val="222222"/>
          <w:sz w:val="24"/>
          <w:szCs w:val="24"/>
        </w:rPr>
        <w:t xml:space="preserve"> </w:t>
      </w:r>
    </w:p>
    <w:p w14:paraId="1C6806AB" w14:textId="77777777" w:rsidR="006461B8" w:rsidRPr="005164AD" w:rsidRDefault="005164AD">
      <w:pPr>
        <w:pStyle w:val="Normal1"/>
        <w:rPr>
          <w:sz w:val="28"/>
          <w:szCs w:val="28"/>
        </w:rPr>
      </w:pPr>
      <w:r w:rsidRPr="005164AD">
        <w:rPr>
          <w:b/>
          <w:sz w:val="28"/>
          <w:szCs w:val="28"/>
        </w:rPr>
        <w:t>Catalog Entry</w:t>
      </w:r>
    </w:p>
    <w:p w14:paraId="5DD47F6C" w14:textId="77777777" w:rsidR="006461B8" w:rsidRPr="005164AD" w:rsidRDefault="005164AD">
      <w:pPr>
        <w:pStyle w:val="Normal1"/>
        <w:rPr>
          <w:sz w:val="24"/>
          <w:szCs w:val="24"/>
        </w:rPr>
      </w:pPr>
      <w:r w:rsidRPr="005164AD">
        <w:rPr>
          <w:color w:val="222222"/>
          <w:sz w:val="24"/>
          <w:szCs w:val="24"/>
        </w:rPr>
        <w:t>Satisfies the humanities requirement in the general education program. Students will learn to read stories and short novels carefully and analytically and be encouraged to see the way stories both reflect and enhance our understanding of life. Lecture, discussion, writing. Prerequisite: None. Fall, spring.</w:t>
      </w:r>
    </w:p>
    <w:p w14:paraId="3C294001" w14:textId="77777777" w:rsidR="006461B8" w:rsidRPr="005164AD" w:rsidRDefault="005164AD">
      <w:pPr>
        <w:pStyle w:val="Normal1"/>
        <w:rPr>
          <w:sz w:val="24"/>
          <w:szCs w:val="24"/>
        </w:rPr>
      </w:pPr>
      <w:r w:rsidRPr="005164AD">
        <w:rPr>
          <w:color w:val="222222"/>
          <w:sz w:val="24"/>
          <w:szCs w:val="24"/>
        </w:rPr>
        <w:t xml:space="preserve"> </w:t>
      </w:r>
    </w:p>
    <w:p w14:paraId="1589442D" w14:textId="77777777" w:rsidR="006461B8" w:rsidRPr="005164AD" w:rsidRDefault="005164AD">
      <w:pPr>
        <w:pStyle w:val="Normal1"/>
        <w:rPr>
          <w:sz w:val="28"/>
          <w:szCs w:val="28"/>
        </w:rPr>
      </w:pPr>
      <w:r w:rsidRPr="005164AD">
        <w:rPr>
          <w:b/>
          <w:sz w:val="28"/>
          <w:szCs w:val="28"/>
        </w:rPr>
        <w:t>Required Texts</w:t>
      </w:r>
    </w:p>
    <w:p w14:paraId="4E0935B5" w14:textId="77777777" w:rsidR="006461B8" w:rsidRPr="005164AD" w:rsidRDefault="005164AD">
      <w:pPr>
        <w:pStyle w:val="Normal1"/>
        <w:rPr>
          <w:sz w:val="24"/>
          <w:szCs w:val="24"/>
        </w:rPr>
      </w:pPr>
      <w:r w:rsidRPr="005164AD">
        <w:rPr>
          <w:i/>
          <w:color w:val="222222"/>
          <w:sz w:val="24"/>
          <w:szCs w:val="24"/>
        </w:rPr>
        <w:t>Fiction 100: An Anthology of Short Fiction</w:t>
      </w:r>
      <w:r w:rsidRPr="005164AD">
        <w:rPr>
          <w:color w:val="222222"/>
          <w:sz w:val="24"/>
          <w:szCs w:val="24"/>
        </w:rPr>
        <w:t>, Thirteenth Edition,</w:t>
      </w:r>
      <w:r w:rsidRPr="005164AD">
        <w:rPr>
          <w:i/>
          <w:color w:val="222222"/>
          <w:sz w:val="24"/>
          <w:szCs w:val="24"/>
        </w:rPr>
        <w:t xml:space="preserve"> </w:t>
      </w:r>
      <w:r w:rsidRPr="005164AD">
        <w:rPr>
          <w:color w:val="222222"/>
          <w:sz w:val="24"/>
          <w:szCs w:val="24"/>
        </w:rPr>
        <w:t>ed. James Pickering</w:t>
      </w:r>
    </w:p>
    <w:p w14:paraId="525E45E8" w14:textId="77777777" w:rsidR="006461B8" w:rsidRPr="005164AD" w:rsidRDefault="005164AD">
      <w:pPr>
        <w:pStyle w:val="Normal1"/>
        <w:rPr>
          <w:sz w:val="24"/>
          <w:szCs w:val="24"/>
        </w:rPr>
      </w:pPr>
      <w:r w:rsidRPr="005164AD">
        <w:rPr>
          <w:i/>
          <w:color w:val="222222"/>
          <w:sz w:val="24"/>
          <w:szCs w:val="24"/>
        </w:rPr>
        <w:t>The Sun Also Rises</w:t>
      </w:r>
      <w:r w:rsidRPr="005164AD">
        <w:rPr>
          <w:color w:val="222222"/>
          <w:sz w:val="24"/>
          <w:szCs w:val="24"/>
        </w:rPr>
        <w:t>, Ernest Hemingway</w:t>
      </w:r>
    </w:p>
    <w:p w14:paraId="05ACB75E" w14:textId="77777777" w:rsidR="006461B8" w:rsidRPr="005164AD" w:rsidRDefault="005164AD">
      <w:pPr>
        <w:pStyle w:val="Normal1"/>
        <w:rPr>
          <w:sz w:val="24"/>
          <w:szCs w:val="24"/>
        </w:rPr>
      </w:pPr>
      <w:r w:rsidRPr="005164AD">
        <w:rPr>
          <w:color w:val="222222"/>
          <w:sz w:val="24"/>
          <w:szCs w:val="24"/>
        </w:rPr>
        <w:t xml:space="preserve"> </w:t>
      </w:r>
    </w:p>
    <w:p w14:paraId="4E033BB5" w14:textId="77777777" w:rsidR="006461B8" w:rsidRPr="005164AD" w:rsidRDefault="005164AD">
      <w:pPr>
        <w:pStyle w:val="Normal1"/>
        <w:rPr>
          <w:sz w:val="28"/>
          <w:szCs w:val="28"/>
        </w:rPr>
      </w:pPr>
      <w:r w:rsidRPr="005164AD">
        <w:rPr>
          <w:b/>
          <w:sz w:val="28"/>
          <w:szCs w:val="28"/>
        </w:rPr>
        <w:t>Course Format</w:t>
      </w:r>
    </w:p>
    <w:p w14:paraId="6D166F2F" w14:textId="77777777" w:rsidR="006461B8" w:rsidRPr="005164AD" w:rsidRDefault="005164AD">
      <w:pPr>
        <w:pStyle w:val="Normal1"/>
        <w:rPr>
          <w:sz w:val="24"/>
          <w:szCs w:val="24"/>
        </w:rPr>
      </w:pPr>
      <w:r w:rsidRPr="005164AD">
        <w:rPr>
          <w:sz w:val="24"/>
          <w:szCs w:val="24"/>
        </w:rPr>
        <w:t xml:space="preserve">This course will include lectures, large and small group discussions, and writing exercises, among other instructional formats. English poet William Cowper famously wrote, “Variety's the very spice of </w:t>
      </w:r>
      <w:proofErr w:type="gramStart"/>
      <w:r w:rsidRPr="005164AD">
        <w:rPr>
          <w:sz w:val="24"/>
          <w:szCs w:val="24"/>
        </w:rPr>
        <w:t>life, that</w:t>
      </w:r>
      <w:proofErr w:type="gramEnd"/>
      <w:r w:rsidRPr="005164AD">
        <w:rPr>
          <w:sz w:val="24"/>
          <w:szCs w:val="24"/>
        </w:rPr>
        <w:t xml:space="preserve"> gives it all its flavor.” While this is true, and variety should help prevent monotony in the classroom, these different formats are also intended to allow students opportunities to engage in ways that are more conducive to their own learning styles.</w:t>
      </w:r>
    </w:p>
    <w:p w14:paraId="10B45583" w14:textId="77777777" w:rsidR="005164AD" w:rsidRDefault="005164AD">
      <w:pPr>
        <w:rPr>
          <w:sz w:val="24"/>
          <w:szCs w:val="24"/>
        </w:rPr>
      </w:pPr>
      <w:r>
        <w:rPr>
          <w:sz w:val="24"/>
          <w:szCs w:val="24"/>
        </w:rPr>
        <w:br w:type="page"/>
      </w:r>
    </w:p>
    <w:p w14:paraId="71414ABE" w14:textId="77777777" w:rsidR="006461B8" w:rsidRPr="005164AD" w:rsidRDefault="005164AD">
      <w:pPr>
        <w:pStyle w:val="Normal1"/>
        <w:rPr>
          <w:sz w:val="28"/>
          <w:szCs w:val="28"/>
        </w:rPr>
      </w:pPr>
      <w:r w:rsidRPr="005164AD">
        <w:rPr>
          <w:b/>
          <w:sz w:val="28"/>
          <w:szCs w:val="28"/>
        </w:rPr>
        <w:lastRenderedPageBreak/>
        <w:t>Grades</w:t>
      </w:r>
    </w:p>
    <w:p w14:paraId="51F03024" w14:textId="77777777" w:rsidR="0016630C" w:rsidRPr="005164AD" w:rsidRDefault="0016630C" w:rsidP="0016630C">
      <w:pPr>
        <w:pStyle w:val="Normal1"/>
        <w:tabs>
          <w:tab w:val="left" w:leader="dot" w:pos="4500"/>
        </w:tabs>
        <w:rPr>
          <w:sz w:val="24"/>
          <w:szCs w:val="24"/>
        </w:rPr>
      </w:pPr>
      <w:r w:rsidRPr="005164AD">
        <w:rPr>
          <w:color w:val="222222"/>
          <w:sz w:val="24"/>
          <w:szCs w:val="24"/>
        </w:rPr>
        <w:t>Activities</w:t>
      </w:r>
      <w:r>
        <w:rPr>
          <w:color w:val="222222"/>
          <w:sz w:val="24"/>
          <w:szCs w:val="24"/>
        </w:rPr>
        <w:tab/>
      </w:r>
      <w:r w:rsidRPr="005164AD">
        <w:rPr>
          <w:color w:val="222222"/>
          <w:sz w:val="24"/>
          <w:szCs w:val="24"/>
        </w:rPr>
        <w:t>10%</w:t>
      </w:r>
    </w:p>
    <w:p w14:paraId="70DD5827" w14:textId="77777777" w:rsidR="006461B8" w:rsidRPr="005164AD" w:rsidRDefault="005164AD" w:rsidP="00E335AD">
      <w:pPr>
        <w:pStyle w:val="Normal1"/>
        <w:tabs>
          <w:tab w:val="left" w:leader="dot" w:pos="4500"/>
        </w:tabs>
        <w:rPr>
          <w:sz w:val="24"/>
          <w:szCs w:val="24"/>
        </w:rPr>
      </w:pPr>
      <w:r w:rsidRPr="005164AD">
        <w:rPr>
          <w:color w:val="222222"/>
          <w:sz w:val="24"/>
          <w:szCs w:val="24"/>
        </w:rPr>
        <w:t>Journals and Discussion Responses</w:t>
      </w:r>
      <w:r w:rsidR="00E335AD">
        <w:rPr>
          <w:color w:val="222222"/>
          <w:sz w:val="24"/>
          <w:szCs w:val="24"/>
        </w:rPr>
        <w:tab/>
      </w:r>
      <w:r w:rsidRPr="005164AD">
        <w:rPr>
          <w:color w:val="222222"/>
          <w:sz w:val="24"/>
          <w:szCs w:val="24"/>
        </w:rPr>
        <w:t>10%</w:t>
      </w:r>
    </w:p>
    <w:p w14:paraId="68FFC9B6" w14:textId="7DA49F23" w:rsidR="006461B8" w:rsidRPr="005164AD" w:rsidRDefault="00892928" w:rsidP="00E335AD">
      <w:pPr>
        <w:pStyle w:val="Normal1"/>
        <w:tabs>
          <w:tab w:val="left" w:leader="dot" w:pos="4500"/>
        </w:tabs>
        <w:rPr>
          <w:sz w:val="24"/>
          <w:szCs w:val="24"/>
        </w:rPr>
      </w:pPr>
      <w:r>
        <w:rPr>
          <w:color w:val="222222"/>
          <w:sz w:val="24"/>
          <w:szCs w:val="24"/>
        </w:rPr>
        <w:t xml:space="preserve">Discussion Leader </w:t>
      </w:r>
      <w:r w:rsidR="005164AD" w:rsidRPr="005164AD">
        <w:rPr>
          <w:color w:val="222222"/>
          <w:sz w:val="24"/>
          <w:szCs w:val="24"/>
        </w:rPr>
        <w:t>Presentation</w:t>
      </w:r>
      <w:r w:rsidR="00E335AD">
        <w:rPr>
          <w:color w:val="222222"/>
          <w:sz w:val="24"/>
          <w:szCs w:val="24"/>
        </w:rPr>
        <w:tab/>
      </w:r>
      <w:r w:rsidR="005164AD" w:rsidRPr="005164AD">
        <w:rPr>
          <w:color w:val="222222"/>
          <w:sz w:val="24"/>
          <w:szCs w:val="24"/>
        </w:rPr>
        <w:t>10%</w:t>
      </w:r>
    </w:p>
    <w:p w14:paraId="37EA2F26" w14:textId="77777777" w:rsidR="006461B8" w:rsidRPr="005164AD" w:rsidRDefault="005164AD" w:rsidP="00E335AD">
      <w:pPr>
        <w:pStyle w:val="Normal1"/>
        <w:tabs>
          <w:tab w:val="left" w:leader="dot" w:pos="4500"/>
        </w:tabs>
        <w:rPr>
          <w:sz w:val="24"/>
          <w:szCs w:val="24"/>
        </w:rPr>
      </w:pPr>
      <w:r w:rsidRPr="005164AD">
        <w:rPr>
          <w:color w:val="222222"/>
          <w:sz w:val="24"/>
          <w:szCs w:val="24"/>
        </w:rPr>
        <w:t>Midterm Exam</w:t>
      </w:r>
      <w:r w:rsidR="00E335AD">
        <w:rPr>
          <w:color w:val="222222"/>
          <w:sz w:val="24"/>
          <w:szCs w:val="24"/>
        </w:rPr>
        <w:tab/>
      </w:r>
      <w:r w:rsidRPr="005164AD">
        <w:rPr>
          <w:color w:val="222222"/>
          <w:sz w:val="24"/>
          <w:szCs w:val="24"/>
        </w:rPr>
        <w:t>15%</w:t>
      </w:r>
    </w:p>
    <w:p w14:paraId="2E1F8B17" w14:textId="411D94C1" w:rsidR="006461B8" w:rsidRPr="005164AD" w:rsidRDefault="005164AD" w:rsidP="00E335AD">
      <w:pPr>
        <w:pStyle w:val="Normal1"/>
        <w:tabs>
          <w:tab w:val="left" w:leader="dot" w:pos="4500"/>
        </w:tabs>
        <w:rPr>
          <w:sz w:val="24"/>
          <w:szCs w:val="24"/>
        </w:rPr>
      </w:pPr>
      <w:r w:rsidRPr="005164AD">
        <w:rPr>
          <w:color w:val="222222"/>
          <w:sz w:val="24"/>
          <w:szCs w:val="24"/>
        </w:rPr>
        <w:t>Final Exam</w:t>
      </w:r>
      <w:r w:rsidR="00E335AD">
        <w:rPr>
          <w:color w:val="222222"/>
          <w:sz w:val="24"/>
          <w:szCs w:val="24"/>
        </w:rPr>
        <w:tab/>
      </w:r>
      <w:r w:rsidR="00892928">
        <w:rPr>
          <w:color w:val="222222"/>
          <w:sz w:val="24"/>
          <w:szCs w:val="24"/>
        </w:rPr>
        <w:t>20</w:t>
      </w:r>
      <w:r w:rsidRPr="005164AD">
        <w:rPr>
          <w:color w:val="222222"/>
          <w:sz w:val="24"/>
          <w:szCs w:val="24"/>
        </w:rPr>
        <w:t>%</w:t>
      </w:r>
    </w:p>
    <w:p w14:paraId="0B27B35F" w14:textId="75F90E14" w:rsidR="006461B8" w:rsidRPr="005164AD" w:rsidRDefault="005164AD" w:rsidP="00E335AD">
      <w:pPr>
        <w:pStyle w:val="Normal1"/>
        <w:tabs>
          <w:tab w:val="left" w:leader="dot" w:pos="4500"/>
        </w:tabs>
        <w:rPr>
          <w:sz w:val="24"/>
          <w:szCs w:val="24"/>
        </w:rPr>
      </w:pPr>
      <w:r w:rsidRPr="005164AD">
        <w:rPr>
          <w:color w:val="222222"/>
          <w:sz w:val="24"/>
          <w:szCs w:val="24"/>
        </w:rPr>
        <w:t>Essay 1</w:t>
      </w:r>
      <w:r w:rsidR="00E335AD">
        <w:rPr>
          <w:color w:val="222222"/>
          <w:sz w:val="24"/>
          <w:szCs w:val="24"/>
        </w:rPr>
        <w:tab/>
      </w:r>
      <w:r w:rsidR="00892928">
        <w:rPr>
          <w:color w:val="222222"/>
          <w:sz w:val="24"/>
          <w:szCs w:val="24"/>
        </w:rPr>
        <w:t>15</w:t>
      </w:r>
      <w:r w:rsidRPr="005164AD">
        <w:rPr>
          <w:color w:val="222222"/>
          <w:sz w:val="24"/>
          <w:szCs w:val="24"/>
        </w:rPr>
        <w:t>%</w:t>
      </w:r>
    </w:p>
    <w:p w14:paraId="0D18F7F7" w14:textId="77777777" w:rsidR="006461B8" w:rsidRDefault="005164AD" w:rsidP="00E335AD">
      <w:pPr>
        <w:pStyle w:val="Normal1"/>
        <w:tabs>
          <w:tab w:val="left" w:leader="dot" w:pos="4500"/>
        </w:tabs>
        <w:rPr>
          <w:color w:val="222222"/>
          <w:sz w:val="24"/>
          <w:szCs w:val="24"/>
        </w:rPr>
      </w:pPr>
      <w:r w:rsidRPr="005164AD">
        <w:rPr>
          <w:color w:val="222222"/>
          <w:sz w:val="24"/>
          <w:szCs w:val="24"/>
        </w:rPr>
        <w:t>Essay 2</w:t>
      </w:r>
      <w:r w:rsidR="00E335AD">
        <w:rPr>
          <w:color w:val="222222"/>
          <w:sz w:val="24"/>
          <w:szCs w:val="24"/>
        </w:rPr>
        <w:tab/>
      </w:r>
      <w:r w:rsidRPr="005164AD">
        <w:rPr>
          <w:color w:val="222222"/>
          <w:sz w:val="24"/>
          <w:szCs w:val="24"/>
        </w:rPr>
        <w:t>20%</w:t>
      </w:r>
    </w:p>
    <w:p w14:paraId="11ED77E7" w14:textId="77777777" w:rsidR="0008277C" w:rsidRDefault="0008277C" w:rsidP="00E335AD">
      <w:pPr>
        <w:pStyle w:val="Normal1"/>
        <w:tabs>
          <w:tab w:val="left" w:leader="dot" w:pos="4500"/>
        </w:tabs>
        <w:rPr>
          <w:color w:val="222222"/>
          <w:sz w:val="24"/>
          <w:szCs w:val="24"/>
        </w:rPr>
      </w:pPr>
    </w:p>
    <w:p w14:paraId="5E1DA318" w14:textId="77777777" w:rsidR="0008277C" w:rsidRDefault="0008277C" w:rsidP="00E335AD">
      <w:pPr>
        <w:pStyle w:val="Normal1"/>
        <w:tabs>
          <w:tab w:val="left" w:leader="dot" w:pos="4500"/>
        </w:tabs>
        <w:rPr>
          <w:b/>
          <w:color w:val="222222"/>
          <w:sz w:val="28"/>
          <w:szCs w:val="28"/>
        </w:rPr>
      </w:pPr>
      <w:r>
        <w:rPr>
          <w:b/>
          <w:color w:val="222222"/>
          <w:sz w:val="28"/>
          <w:szCs w:val="28"/>
        </w:rPr>
        <w:t>Grade Calculation</w:t>
      </w: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left w:w="0" w:type="dxa"/>
          <w:right w:w="0" w:type="dxa"/>
        </w:tblCellMar>
        <w:tblLook w:val="04A0" w:firstRow="1" w:lastRow="0" w:firstColumn="1" w:lastColumn="0" w:noHBand="0" w:noVBand="1"/>
      </w:tblPr>
      <w:tblGrid>
        <w:gridCol w:w="1498"/>
      </w:tblGrid>
      <w:tr w:rsidR="0008277C" w:rsidRPr="0008277C" w14:paraId="4960AE0C" w14:textId="77777777" w:rsidTr="005043CE">
        <w:trPr>
          <w:trHeight w:val="300"/>
        </w:trPr>
        <w:tc>
          <w:tcPr>
            <w:tcW w:w="0" w:type="auto"/>
            <w:shd w:val="clear" w:color="auto" w:fill="FFFFFF"/>
            <w:tcMar>
              <w:top w:w="30" w:type="dxa"/>
              <w:left w:w="45" w:type="dxa"/>
              <w:bottom w:w="30" w:type="dxa"/>
              <w:right w:w="45" w:type="dxa"/>
            </w:tcMar>
            <w:vAlign w:val="bottom"/>
            <w:hideMark/>
          </w:tcPr>
          <w:p w14:paraId="3206C92E" w14:textId="77777777" w:rsidR="0008277C" w:rsidRPr="0008277C" w:rsidRDefault="0008277C" w:rsidP="0008277C">
            <w:pPr>
              <w:spacing w:line="240" w:lineRule="auto"/>
              <w:rPr>
                <w:rFonts w:eastAsia="Times New Roman"/>
                <w:color w:val="auto"/>
                <w:sz w:val="24"/>
                <w:szCs w:val="24"/>
              </w:rPr>
            </w:pPr>
            <w:r w:rsidRPr="0008277C">
              <w:rPr>
                <w:rFonts w:eastAsia="Times New Roman"/>
                <w:color w:val="auto"/>
                <w:sz w:val="24"/>
                <w:szCs w:val="24"/>
              </w:rPr>
              <w:t>100-90 = A</w:t>
            </w:r>
          </w:p>
        </w:tc>
      </w:tr>
      <w:tr w:rsidR="0008277C" w:rsidRPr="0008277C" w14:paraId="696F78F5" w14:textId="77777777" w:rsidTr="005043CE">
        <w:trPr>
          <w:trHeight w:val="300"/>
        </w:trPr>
        <w:tc>
          <w:tcPr>
            <w:tcW w:w="0" w:type="auto"/>
            <w:shd w:val="clear" w:color="auto" w:fill="FFFFFF"/>
            <w:tcMar>
              <w:top w:w="30" w:type="dxa"/>
              <w:left w:w="45" w:type="dxa"/>
              <w:bottom w:w="30" w:type="dxa"/>
              <w:right w:w="45" w:type="dxa"/>
            </w:tcMar>
            <w:vAlign w:val="bottom"/>
            <w:hideMark/>
          </w:tcPr>
          <w:p w14:paraId="1D01CF03" w14:textId="77777777" w:rsidR="0008277C" w:rsidRPr="0008277C" w:rsidRDefault="0008277C" w:rsidP="0008277C">
            <w:pPr>
              <w:spacing w:line="240" w:lineRule="auto"/>
              <w:rPr>
                <w:rFonts w:eastAsia="Times New Roman"/>
                <w:color w:val="auto"/>
                <w:sz w:val="24"/>
                <w:szCs w:val="24"/>
              </w:rPr>
            </w:pPr>
            <w:r w:rsidRPr="0008277C">
              <w:rPr>
                <w:rFonts w:eastAsia="Times New Roman"/>
                <w:color w:val="auto"/>
                <w:sz w:val="24"/>
                <w:szCs w:val="24"/>
              </w:rPr>
              <w:t xml:space="preserve">89-80 = B </w:t>
            </w:r>
          </w:p>
        </w:tc>
      </w:tr>
      <w:tr w:rsidR="0008277C" w:rsidRPr="0008277C" w14:paraId="78D03CE8" w14:textId="77777777" w:rsidTr="005043CE">
        <w:trPr>
          <w:trHeight w:val="300"/>
        </w:trPr>
        <w:tc>
          <w:tcPr>
            <w:tcW w:w="0" w:type="auto"/>
            <w:shd w:val="clear" w:color="auto" w:fill="FFFFFF"/>
            <w:tcMar>
              <w:top w:w="30" w:type="dxa"/>
              <w:left w:w="45" w:type="dxa"/>
              <w:bottom w:w="30" w:type="dxa"/>
              <w:right w:w="45" w:type="dxa"/>
            </w:tcMar>
            <w:vAlign w:val="bottom"/>
            <w:hideMark/>
          </w:tcPr>
          <w:p w14:paraId="74804B28" w14:textId="77777777" w:rsidR="0008277C" w:rsidRPr="0008277C" w:rsidRDefault="0008277C" w:rsidP="0008277C">
            <w:pPr>
              <w:spacing w:line="240" w:lineRule="auto"/>
              <w:rPr>
                <w:rFonts w:eastAsia="Times New Roman"/>
                <w:color w:val="auto"/>
                <w:sz w:val="24"/>
                <w:szCs w:val="24"/>
              </w:rPr>
            </w:pPr>
            <w:r w:rsidRPr="0008277C">
              <w:rPr>
                <w:rFonts w:eastAsia="Times New Roman"/>
                <w:color w:val="auto"/>
                <w:sz w:val="24"/>
                <w:szCs w:val="24"/>
              </w:rPr>
              <w:t>79-70 = C</w:t>
            </w:r>
          </w:p>
        </w:tc>
      </w:tr>
      <w:tr w:rsidR="0008277C" w:rsidRPr="0008277C" w14:paraId="6D2644C2" w14:textId="77777777" w:rsidTr="005043CE">
        <w:trPr>
          <w:trHeight w:val="300"/>
        </w:trPr>
        <w:tc>
          <w:tcPr>
            <w:tcW w:w="0" w:type="auto"/>
            <w:tcMar>
              <w:top w:w="30" w:type="dxa"/>
              <w:left w:w="45" w:type="dxa"/>
              <w:bottom w:w="30" w:type="dxa"/>
              <w:right w:w="45" w:type="dxa"/>
            </w:tcMar>
            <w:vAlign w:val="bottom"/>
            <w:hideMark/>
          </w:tcPr>
          <w:p w14:paraId="67BD8864" w14:textId="77777777" w:rsidR="0008277C" w:rsidRPr="0008277C" w:rsidRDefault="0008277C" w:rsidP="0008277C">
            <w:pPr>
              <w:spacing w:line="240" w:lineRule="auto"/>
              <w:rPr>
                <w:rFonts w:eastAsia="Times New Roman"/>
                <w:color w:val="auto"/>
                <w:sz w:val="24"/>
                <w:szCs w:val="24"/>
              </w:rPr>
            </w:pPr>
            <w:r w:rsidRPr="0008277C">
              <w:rPr>
                <w:rFonts w:eastAsia="Times New Roman"/>
                <w:color w:val="auto"/>
                <w:sz w:val="24"/>
                <w:szCs w:val="24"/>
              </w:rPr>
              <w:t>69-60 = D</w:t>
            </w:r>
          </w:p>
        </w:tc>
      </w:tr>
      <w:tr w:rsidR="0008277C" w:rsidRPr="0008277C" w14:paraId="660A8229" w14:textId="77777777" w:rsidTr="005043CE">
        <w:trPr>
          <w:trHeight w:val="300"/>
        </w:trPr>
        <w:tc>
          <w:tcPr>
            <w:tcW w:w="0" w:type="auto"/>
            <w:tcMar>
              <w:top w:w="30" w:type="dxa"/>
              <w:left w:w="45" w:type="dxa"/>
              <w:bottom w:w="30" w:type="dxa"/>
              <w:right w:w="45" w:type="dxa"/>
            </w:tcMar>
            <w:vAlign w:val="bottom"/>
            <w:hideMark/>
          </w:tcPr>
          <w:p w14:paraId="7028BDE9" w14:textId="77777777" w:rsidR="0008277C" w:rsidRPr="0008277C" w:rsidRDefault="0008277C" w:rsidP="0008277C">
            <w:pPr>
              <w:spacing w:line="240" w:lineRule="auto"/>
              <w:rPr>
                <w:rFonts w:eastAsia="Times New Roman"/>
                <w:color w:val="auto"/>
                <w:sz w:val="24"/>
                <w:szCs w:val="24"/>
              </w:rPr>
            </w:pPr>
            <w:r w:rsidRPr="0008277C">
              <w:rPr>
                <w:rFonts w:eastAsia="Times New Roman"/>
                <w:color w:val="auto"/>
                <w:sz w:val="24"/>
                <w:szCs w:val="24"/>
              </w:rPr>
              <w:t>Below 60 = F</w:t>
            </w:r>
          </w:p>
        </w:tc>
      </w:tr>
    </w:tbl>
    <w:p w14:paraId="3C305C1A" w14:textId="77777777" w:rsidR="006461B8" w:rsidRPr="005164AD" w:rsidRDefault="006461B8">
      <w:pPr>
        <w:pStyle w:val="Normal1"/>
        <w:rPr>
          <w:sz w:val="24"/>
          <w:szCs w:val="24"/>
        </w:rPr>
      </w:pPr>
    </w:p>
    <w:p w14:paraId="264A18EE" w14:textId="77777777" w:rsidR="006461B8" w:rsidRPr="005164AD" w:rsidRDefault="005164AD">
      <w:pPr>
        <w:pStyle w:val="Normal1"/>
        <w:rPr>
          <w:sz w:val="28"/>
          <w:szCs w:val="28"/>
        </w:rPr>
      </w:pPr>
      <w:r w:rsidRPr="005164AD">
        <w:rPr>
          <w:b/>
          <w:sz w:val="28"/>
          <w:szCs w:val="28"/>
        </w:rPr>
        <w:t>Attendance and Participation</w:t>
      </w:r>
    </w:p>
    <w:p w14:paraId="03AB20E1" w14:textId="651CEEE1" w:rsidR="006461B8" w:rsidRPr="005164AD" w:rsidRDefault="005164AD">
      <w:pPr>
        <w:pStyle w:val="Normal1"/>
        <w:rPr>
          <w:sz w:val="24"/>
          <w:szCs w:val="24"/>
        </w:rPr>
      </w:pPr>
      <w:r w:rsidRPr="005164AD">
        <w:rPr>
          <w:color w:val="222222"/>
          <w:sz w:val="24"/>
          <w:szCs w:val="24"/>
        </w:rPr>
        <w:t xml:space="preserve">Punctual attendance at all class meetings is required. Students must be present, engaged, and awake for the entire class. Given our weekly meeting schedule, students will fall behind quickly if class is missed. Two absences are allotted to each student. It is your responsibility to </w:t>
      </w:r>
      <w:r w:rsidR="00892928">
        <w:rPr>
          <w:color w:val="222222"/>
          <w:sz w:val="24"/>
          <w:szCs w:val="24"/>
        </w:rPr>
        <w:t>gather</w:t>
      </w:r>
      <w:r w:rsidRPr="005164AD">
        <w:rPr>
          <w:color w:val="222222"/>
          <w:sz w:val="24"/>
          <w:szCs w:val="24"/>
        </w:rPr>
        <w:t xml:space="preserve"> from a classmate what you have missed; you are responsible for all material that is covered, whether you are in attendance or not. If you miss more than two class meetings, you will be docked ten percentage points from your final grade for each additional class meeting missed.</w:t>
      </w:r>
      <w:r w:rsidR="003418E3">
        <w:rPr>
          <w:color w:val="222222"/>
          <w:sz w:val="24"/>
          <w:szCs w:val="24"/>
        </w:rPr>
        <w:t xml:space="preserve"> </w:t>
      </w:r>
      <w:r w:rsidR="00892928">
        <w:rPr>
          <w:color w:val="222222"/>
          <w:sz w:val="24"/>
          <w:szCs w:val="24"/>
        </w:rPr>
        <w:t>In-class activities cannot be made up.</w:t>
      </w:r>
    </w:p>
    <w:p w14:paraId="571916FA" w14:textId="77777777" w:rsidR="006461B8" w:rsidRPr="005164AD" w:rsidRDefault="006461B8">
      <w:pPr>
        <w:pStyle w:val="Normal1"/>
        <w:rPr>
          <w:sz w:val="24"/>
          <w:szCs w:val="24"/>
        </w:rPr>
      </w:pPr>
    </w:p>
    <w:p w14:paraId="78935A58" w14:textId="77777777" w:rsidR="006461B8" w:rsidRPr="005164AD" w:rsidRDefault="005164AD">
      <w:pPr>
        <w:pStyle w:val="Normal1"/>
        <w:rPr>
          <w:sz w:val="28"/>
          <w:szCs w:val="28"/>
        </w:rPr>
      </w:pPr>
      <w:r w:rsidRPr="005164AD">
        <w:rPr>
          <w:b/>
          <w:sz w:val="28"/>
          <w:szCs w:val="28"/>
        </w:rPr>
        <w:t>Group Presentations</w:t>
      </w:r>
    </w:p>
    <w:p w14:paraId="37D7C753" w14:textId="77777777" w:rsidR="00892928" w:rsidRDefault="005164AD" w:rsidP="00892928">
      <w:pPr>
        <w:pStyle w:val="CommentText"/>
      </w:pPr>
      <w:r w:rsidRPr="005164AD">
        <w:rPr>
          <w:color w:val="222222"/>
        </w:rPr>
        <w:t>The class will be divided into two groups and each group will be responsible for short presentations on an assigned reading each week</w:t>
      </w:r>
      <w:r w:rsidR="00892928">
        <w:rPr>
          <w:color w:val="222222"/>
        </w:rPr>
        <w:t>—the schedule can be found on the group presentation guidelines handout</w:t>
      </w:r>
      <w:r w:rsidRPr="005164AD">
        <w:rPr>
          <w:color w:val="222222"/>
        </w:rPr>
        <w:t xml:space="preserve">. </w:t>
      </w:r>
      <w:r w:rsidR="00892928">
        <w:t>One group will give a presentation of at least twenty minutes, during which students will give a basic overview of the assigned short story and lead a discussion on the material by posing questions to the rest of the class. The other non-presenting group will offer responses to the material and questions posed during the in-class discussion. The presenting group will be led by three to four discussion leaders</w:t>
      </w:r>
    </w:p>
    <w:p w14:paraId="47FDE6E4" w14:textId="0CADF965" w:rsidR="005164AD" w:rsidRDefault="00892928" w:rsidP="005164AD">
      <w:pPr>
        <w:pStyle w:val="Normal1"/>
      </w:pPr>
      <w:r>
        <w:rPr>
          <w:i/>
          <w:sz w:val="24"/>
          <w:szCs w:val="24"/>
        </w:rPr>
        <w:t xml:space="preserve">Please note: </w:t>
      </w:r>
      <w:r w:rsidR="00B0190A" w:rsidRPr="001517E6">
        <w:rPr>
          <w:i/>
        </w:rPr>
        <w:t>Note: if the direst of emergencies prevents a student from attending class when he/she is scheduled to be a discussion leader</w:t>
      </w:r>
      <w:r w:rsidR="00B0190A">
        <w:rPr>
          <w:i/>
          <w:u w:val="single"/>
        </w:rPr>
        <w:t>,</w:t>
      </w:r>
      <w:r w:rsidR="00B0190A">
        <w:rPr>
          <w:i/>
        </w:rPr>
        <w:t xml:space="preserve"> </w:t>
      </w:r>
      <w:r w:rsidR="00B0190A" w:rsidRPr="001517E6">
        <w:rPr>
          <w:i/>
          <w:u w:val="single"/>
        </w:rPr>
        <w:t>that student must contact the instructor no later than 6:00 pm on the date of the scheduled discussion leader presentation</w:t>
      </w:r>
      <w:r w:rsidR="00B0190A">
        <w:rPr>
          <w:i/>
        </w:rPr>
        <w:t>.</w:t>
      </w:r>
    </w:p>
    <w:p w14:paraId="2215315B" w14:textId="77777777" w:rsidR="00B0190A" w:rsidRDefault="00B0190A">
      <w:pPr>
        <w:rPr>
          <w:sz w:val="24"/>
          <w:szCs w:val="24"/>
        </w:rPr>
      </w:pPr>
      <w:r>
        <w:rPr>
          <w:sz w:val="24"/>
          <w:szCs w:val="24"/>
        </w:rPr>
        <w:br w:type="page"/>
      </w:r>
    </w:p>
    <w:p w14:paraId="0A536C47" w14:textId="2A29D676" w:rsidR="006461B8" w:rsidRPr="005164AD" w:rsidRDefault="005164AD">
      <w:pPr>
        <w:pStyle w:val="Normal1"/>
        <w:rPr>
          <w:sz w:val="28"/>
          <w:szCs w:val="28"/>
        </w:rPr>
      </w:pPr>
      <w:r w:rsidRPr="005164AD">
        <w:rPr>
          <w:b/>
          <w:sz w:val="28"/>
          <w:szCs w:val="28"/>
        </w:rPr>
        <w:lastRenderedPageBreak/>
        <w:t>Journals and Short Writing Assignments</w:t>
      </w:r>
    </w:p>
    <w:p w14:paraId="3D6D972A" w14:textId="6956670D" w:rsidR="006461B8" w:rsidRPr="005164AD" w:rsidRDefault="005164AD">
      <w:pPr>
        <w:pStyle w:val="Normal1"/>
        <w:rPr>
          <w:sz w:val="24"/>
          <w:szCs w:val="24"/>
        </w:rPr>
      </w:pPr>
      <w:r w:rsidRPr="005164AD">
        <w:rPr>
          <w:color w:val="222222"/>
          <w:sz w:val="24"/>
          <w:szCs w:val="24"/>
        </w:rPr>
        <w:t xml:space="preserve">The week a group presents, each group member will be responsible for submitting a journal </w:t>
      </w:r>
      <w:r w:rsidR="00B0190A">
        <w:rPr>
          <w:color w:val="222222"/>
          <w:sz w:val="24"/>
          <w:szCs w:val="24"/>
        </w:rPr>
        <w:t>that addresses the same content expected of a presentation</w:t>
      </w:r>
      <w:r w:rsidRPr="005164AD">
        <w:rPr>
          <w:color w:val="222222"/>
          <w:sz w:val="24"/>
          <w:szCs w:val="24"/>
        </w:rPr>
        <w:t>. Members of the opposite group will respond in writing to the week's presentation, along with specific questions from the instructor. These assignments should be at least three paragraphs long. There are no journal assignments for weeks without group presentations.</w:t>
      </w:r>
    </w:p>
    <w:p w14:paraId="304D0904" w14:textId="77777777" w:rsidR="006461B8" w:rsidRPr="005164AD" w:rsidRDefault="005164AD">
      <w:pPr>
        <w:pStyle w:val="Normal1"/>
        <w:rPr>
          <w:sz w:val="24"/>
          <w:szCs w:val="24"/>
        </w:rPr>
      </w:pPr>
      <w:r w:rsidRPr="005164AD">
        <w:rPr>
          <w:color w:val="222222"/>
          <w:sz w:val="24"/>
          <w:szCs w:val="24"/>
        </w:rPr>
        <w:t xml:space="preserve"> </w:t>
      </w:r>
    </w:p>
    <w:p w14:paraId="165FA15E" w14:textId="77777777" w:rsidR="006461B8" w:rsidRPr="005164AD" w:rsidRDefault="005164AD">
      <w:pPr>
        <w:pStyle w:val="Normal1"/>
        <w:rPr>
          <w:sz w:val="28"/>
          <w:szCs w:val="28"/>
        </w:rPr>
      </w:pPr>
      <w:r w:rsidRPr="005164AD">
        <w:rPr>
          <w:b/>
          <w:sz w:val="28"/>
          <w:szCs w:val="28"/>
        </w:rPr>
        <w:t>Essays</w:t>
      </w:r>
    </w:p>
    <w:p w14:paraId="6DBE4E7D" w14:textId="77777777" w:rsidR="006461B8" w:rsidRPr="005164AD" w:rsidRDefault="005164AD">
      <w:pPr>
        <w:pStyle w:val="Normal1"/>
        <w:rPr>
          <w:sz w:val="24"/>
          <w:szCs w:val="24"/>
        </w:rPr>
      </w:pPr>
      <w:r w:rsidRPr="005164AD">
        <w:rPr>
          <w:sz w:val="24"/>
          <w:szCs w:val="24"/>
        </w:rPr>
        <w:t xml:space="preserve">Two short essays will be required during the semester. The first will be due October 22 and the second will be due December 3. Students will choose one to two stories from our course selections to explore in a three to four page essay. Some biographical information is permissible, but this should deal with the works directly and thoughtfully. </w:t>
      </w:r>
      <w:r w:rsidRPr="00E335AD">
        <w:rPr>
          <w:i/>
          <w:sz w:val="24"/>
          <w:szCs w:val="24"/>
        </w:rPr>
        <w:t>Please note: Your journals and short writing assignments can be excellent starting points when you begin to write this paper.</w:t>
      </w:r>
    </w:p>
    <w:p w14:paraId="38D60C38" w14:textId="77777777" w:rsidR="006461B8" w:rsidRPr="005164AD" w:rsidRDefault="005164AD">
      <w:pPr>
        <w:pStyle w:val="Normal1"/>
        <w:rPr>
          <w:sz w:val="24"/>
          <w:szCs w:val="24"/>
        </w:rPr>
      </w:pPr>
      <w:r w:rsidRPr="005164AD">
        <w:rPr>
          <w:sz w:val="24"/>
          <w:szCs w:val="24"/>
        </w:rPr>
        <w:t xml:space="preserve"> </w:t>
      </w:r>
    </w:p>
    <w:p w14:paraId="069F8F19" w14:textId="77777777" w:rsidR="006461B8" w:rsidRPr="005164AD" w:rsidRDefault="005164AD">
      <w:pPr>
        <w:pStyle w:val="Normal1"/>
        <w:rPr>
          <w:sz w:val="28"/>
          <w:szCs w:val="28"/>
        </w:rPr>
      </w:pPr>
      <w:r w:rsidRPr="005164AD">
        <w:rPr>
          <w:b/>
          <w:sz w:val="28"/>
          <w:szCs w:val="28"/>
        </w:rPr>
        <w:t>Exams</w:t>
      </w:r>
    </w:p>
    <w:p w14:paraId="324161E3" w14:textId="06DB8BF6" w:rsidR="006461B8" w:rsidRPr="005164AD" w:rsidRDefault="005164AD">
      <w:pPr>
        <w:pStyle w:val="Normal1"/>
        <w:rPr>
          <w:sz w:val="24"/>
          <w:szCs w:val="24"/>
        </w:rPr>
      </w:pPr>
      <w:r w:rsidRPr="005164AD">
        <w:rPr>
          <w:sz w:val="24"/>
          <w:szCs w:val="24"/>
        </w:rPr>
        <w:t>Two exams will be given for this course, one shortly before Fall Break and the other at the end of the semester. A description of what to expect for each will be given prior to these respective exam sessions.</w:t>
      </w:r>
      <w:r w:rsidR="004F1562">
        <w:rPr>
          <w:sz w:val="24"/>
          <w:szCs w:val="24"/>
        </w:rPr>
        <w:t xml:space="preserve"> </w:t>
      </w:r>
    </w:p>
    <w:p w14:paraId="115516F6" w14:textId="77777777" w:rsidR="006461B8" w:rsidRPr="005164AD" w:rsidRDefault="006461B8">
      <w:pPr>
        <w:pStyle w:val="Normal1"/>
        <w:rPr>
          <w:sz w:val="24"/>
          <w:szCs w:val="24"/>
        </w:rPr>
      </w:pPr>
    </w:p>
    <w:p w14:paraId="085E9883" w14:textId="77777777" w:rsidR="006461B8" w:rsidRPr="005164AD" w:rsidRDefault="005164AD">
      <w:pPr>
        <w:pStyle w:val="Normal1"/>
        <w:rPr>
          <w:sz w:val="28"/>
          <w:szCs w:val="28"/>
        </w:rPr>
      </w:pPr>
      <w:r w:rsidRPr="005164AD">
        <w:rPr>
          <w:b/>
          <w:sz w:val="28"/>
          <w:szCs w:val="28"/>
        </w:rPr>
        <w:t>Activities</w:t>
      </w:r>
    </w:p>
    <w:p w14:paraId="142B885E" w14:textId="2DC1713E" w:rsidR="006461B8" w:rsidRPr="00B0190A" w:rsidRDefault="00B0190A">
      <w:pPr>
        <w:pStyle w:val="Normal1"/>
        <w:rPr>
          <w:sz w:val="24"/>
          <w:szCs w:val="24"/>
        </w:rPr>
      </w:pPr>
      <w:r w:rsidRPr="00B0190A">
        <w:rPr>
          <w:sz w:val="24"/>
          <w:szCs w:val="24"/>
        </w:rPr>
        <w:t>Several activities will be assigned during the semester, including spontaneous in-class activities and/or pop quizzes over reading and lecture material. These in-class activities cannot be made up if missed.</w:t>
      </w:r>
    </w:p>
    <w:p w14:paraId="430C118B" w14:textId="77777777" w:rsidR="00B0190A" w:rsidRDefault="00B0190A">
      <w:pPr>
        <w:pStyle w:val="Normal1"/>
        <w:rPr>
          <w:b/>
          <w:color w:val="222222"/>
          <w:sz w:val="28"/>
          <w:szCs w:val="28"/>
        </w:rPr>
      </w:pPr>
    </w:p>
    <w:p w14:paraId="651B2FF9" w14:textId="77777777" w:rsidR="006461B8" w:rsidRPr="005164AD" w:rsidRDefault="005164AD">
      <w:pPr>
        <w:pStyle w:val="Normal1"/>
        <w:rPr>
          <w:sz w:val="28"/>
          <w:szCs w:val="28"/>
        </w:rPr>
      </w:pPr>
      <w:r w:rsidRPr="005164AD">
        <w:rPr>
          <w:b/>
          <w:color w:val="222222"/>
          <w:sz w:val="28"/>
          <w:szCs w:val="28"/>
        </w:rPr>
        <w:t>Housekeeping</w:t>
      </w:r>
    </w:p>
    <w:p w14:paraId="5F0C5BA4" w14:textId="77777777" w:rsidR="006461B8" w:rsidRPr="005164AD" w:rsidRDefault="005164AD" w:rsidP="005164AD">
      <w:pPr>
        <w:pStyle w:val="Normal1"/>
        <w:tabs>
          <w:tab w:val="left" w:pos="1350"/>
        </w:tabs>
        <w:ind w:left="1350" w:hanging="1350"/>
        <w:rPr>
          <w:sz w:val="24"/>
          <w:szCs w:val="24"/>
        </w:rPr>
      </w:pPr>
      <w:r w:rsidRPr="005164AD">
        <w:rPr>
          <w:b/>
          <w:color w:val="222222"/>
          <w:sz w:val="24"/>
          <w:szCs w:val="24"/>
        </w:rPr>
        <w:t>Food:</w:t>
      </w:r>
      <w:r w:rsidRPr="005164AD">
        <w:rPr>
          <w:b/>
          <w:color w:val="222222"/>
          <w:sz w:val="24"/>
          <w:szCs w:val="24"/>
        </w:rPr>
        <w:tab/>
      </w:r>
      <w:r w:rsidRPr="005164AD">
        <w:rPr>
          <w:color w:val="222222"/>
          <w:sz w:val="24"/>
          <w:szCs w:val="24"/>
        </w:rPr>
        <w:t>Since this is an evening class, I understand that snacks and beverages may be necessary to sustain you. I ask that you be conscientious about your choices. Loud or pungent snacks are strongly discouraged.</w:t>
      </w:r>
    </w:p>
    <w:p w14:paraId="782489E7" w14:textId="77777777" w:rsidR="006461B8" w:rsidRPr="005164AD" w:rsidRDefault="005164AD" w:rsidP="005164AD">
      <w:pPr>
        <w:pStyle w:val="Normal1"/>
        <w:tabs>
          <w:tab w:val="left" w:pos="990"/>
        </w:tabs>
        <w:ind w:left="1350" w:hanging="1350"/>
        <w:rPr>
          <w:sz w:val="24"/>
          <w:szCs w:val="24"/>
        </w:rPr>
      </w:pPr>
      <w:r w:rsidRPr="005164AD">
        <w:rPr>
          <w:b/>
          <w:color w:val="222222"/>
          <w:sz w:val="24"/>
          <w:szCs w:val="24"/>
        </w:rPr>
        <w:t>Book:</w:t>
      </w:r>
      <w:r w:rsidRPr="005164AD">
        <w:rPr>
          <w:b/>
          <w:color w:val="222222"/>
          <w:sz w:val="24"/>
          <w:szCs w:val="24"/>
        </w:rPr>
        <w:tab/>
      </w:r>
      <w:r>
        <w:rPr>
          <w:b/>
          <w:color w:val="222222"/>
          <w:sz w:val="24"/>
          <w:szCs w:val="24"/>
        </w:rPr>
        <w:tab/>
      </w:r>
      <w:r w:rsidRPr="005164AD">
        <w:rPr>
          <w:color w:val="222222"/>
          <w:sz w:val="24"/>
          <w:szCs w:val="24"/>
        </w:rPr>
        <w:t>You will need your book during class every week, so please be sure you have it with you.</w:t>
      </w:r>
    </w:p>
    <w:p w14:paraId="2CCB4F44" w14:textId="77777777" w:rsidR="006461B8" w:rsidRPr="005164AD" w:rsidRDefault="005164AD" w:rsidP="005164AD">
      <w:pPr>
        <w:pStyle w:val="Normal1"/>
        <w:tabs>
          <w:tab w:val="left" w:pos="990"/>
          <w:tab w:val="left" w:pos="900"/>
        </w:tabs>
        <w:ind w:left="1350" w:hanging="1350"/>
        <w:rPr>
          <w:sz w:val="24"/>
          <w:szCs w:val="24"/>
        </w:rPr>
      </w:pPr>
      <w:r w:rsidRPr="005164AD">
        <w:rPr>
          <w:b/>
          <w:color w:val="222222"/>
          <w:sz w:val="24"/>
          <w:szCs w:val="24"/>
        </w:rPr>
        <w:t>Children:</w:t>
      </w:r>
      <w:r>
        <w:rPr>
          <w:b/>
          <w:color w:val="222222"/>
          <w:sz w:val="24"/>
          <w:szCs w:val="24"/>
        </w:rPr>
        <w:tab/>
      </w:r>
      <w:r w:rsidRPr="005164AD">
        <w:rPr>
          <w:color w:val="222222"/>
          <w:sz w:val="24"/>
          <w:szCs w:val="24"/>
        </w:rPr>
        <w:t>Please do not bring your children, or someone else’s children, to class with you.</w:t>
      </w:r>
    </w:p>
    <w:p w14:paraId="0EACB05C" w14:textId="77777777" w:rsidR="006461B8" w:rsidRPr="005164AD" w:rsidRDefault="005164AD" w:rsidP="005164AD">
      <w:pPr>
        <w:pStyle w:val="Normal1"/>
        <w:tabs>
          <w:tab w:val="left" w:pos="1440"/>
        </w:tabs>
        <w:ind w:left="1350" w:hanging="1350"/>
        <w:rPr>
          <w:sz w:val="24"/>
          <w:szCs w:val="24"/>
        </w:rPr>
      </w:pPr>
      <w:r w:rsidRPr="005164AD">
        <w:rPr>
          <w:b/>
          <w:color w:val="222222"/>
          <w:sz w:val="24"/>
          <w:szCs w:val="24"/>
        </w:rPr>
        <w:t>Gizmos:</w:t>
      </w:r>
      <w:r>
        <w:rPr>
          <w:b/>
          <w:color w:val="222222"/>
          <w:sz w:val="24"/>
          <w:szCs w:val="24"/>
        </w:rPr>
        <w:tab/>
      </w:r>
      <w:r w:rsidRPr="005164AD">
        <w:rPr>
          <w:color w:val="222222"/>
          <w:sz w:val="24"/>
          <w:szCs w:val="24"/>
        </w:rPr>
        <w:t>Please keep your cell phones silent during class. For the sake of clarity, let me be clear that the Vibrate and Silent settings are distinctly different. Please keep this in mind. A vibrating phone can be just as disruptive, if not worse, than a ringing phone. Tablets and laptops are not permitted.</w:t>
      </w:r>
    </w:p>
    <w:p w14:paraId="5363CF26" w14:textId="77777777" w:rsidR="00B0190A" w:rsidRDefault="00B0190A">
      <w:pPr>
        <w:rPr>
          <w:sz w:val="24"/>
          <w:szCs w:val="24"/>
        </w:rPr>
      </w:pPr>
      <w:r>
        <w:rPr>
          <w:sz w:val="24"/>
          <w:szCs w:val="24"/>
        </w:rPr>
        <w:br w:type="page"/>
      </w:r>
    </w:p>
    <w:p w14:paraId="34B13141" w14:textId="22132449" w:rsidR="006461B8" w:rsidRPr="005164AD" w:rsidRDefault="005164AD">
      <w:pPr>
        <w:pStyle w:val="Normal1"/>
        <w:rPr>
          <w:sz w:val="28"/>
          <w:szCs w:val="28"/>
        </w:rPr>
      </w:pPr>
      <w:r w:rsidRPr="005164AD">
        <w:rPr>
          <w:b/>
          <w:color w:val="222222"/>
          <w:sz w:val="28"/>
          <w:szCs w:val="28"/>
        </w:rPr>
        <w:lastRenderedPageBreak/>
        <w:t>Communication with the Instructor</w:t>
      </w:r>
    </w:p>
    <w:p w14:paraId="0CBB63A2" w14:textId="77777777" w:rsidR="0008277C" w:rsidRDefault="005164AD">
      <w:pPr>
        <w:pStyle w:val="Normal1"/>
        <w:rPr>
          <w:sz w:val="24"/>
          <w:szCs w:val="24"/>
        </w:rPr>
      </w:pPr>
      <w:r w:rsidRPr="005164AD">
        <w:rPr>
          <w:color w:val="222222"/>
          <w:sz w:val="24"/>
          <w:szCs w:val="24"/>
        </w:rPr>
        <w:t>Be sure to check your campus email account regularly in order to stay abreast of any important changes or updates to the course schedule or assignments. Email is also the best way to contact me outside of class hours. Please be advised that emails sent late in the day will not likely be answered the same day, so if your computer crashes while you are working on your final paper and you want to ask if you can turn it in late, do not expect a response at 1:00 AM.</w:t>
      </w:r>
    </w:p>
    <w:p w14:paraId="0BE9E93D" w14:textId="77777777" w:rsidR="0008277C" w:rsidRDefault="0008277C">
      <w:pPr>
        <w:pStyle w:val="Normal1"/>
        <w:rPr>
          <w:sz w:val="24"/>
          <w:szCs w:val="24"/>
        </w:rPr>
      </w:pPr>
    </w:p>
    <w:p w14:paraId="27A58328" w14:textId="77777777" w:rsidR="006461B8" w:rsidRPr="0008277C" w:rsidRDefault="005164AD">
      <w:pPr>
        <w:pStyle w:val="Normal1"/>
        <w:rPr>
          <w:sz w:val="24"/>
          <w:szCs w:val="24"/>
        </w:rPr>
      </w:pPr>
      <w:r w:rsidRPr="005164AD">
        <w:rPr>
          <w:b/>
          <w:color w:val="222222"/>
          <w:sz w:val="28"/>
          <w:szCs w:val="28"/>
        </w:rPr>
        <w:t>Remind</w:t>
      </w:r>
    </w:p>
    <w:p w14:paraId="13A55FA3" w14:textId="77777777" w:rsidR="006461B8" w:rsidRPr="005164AD" w:rsidRDefault="005164AD">
      <w:pPr>
        <w:pStyle w:val="Normal1"/>
        <w:rPr>
          <w:sz w:val="24"/>
          <w:szCs w:val="24"/>
        </w:rPr>
      </w:pPr>
      <w:r w:rsidRPr="005164AD">
        <w:rPr>
          <w:color w:val="222222"/>
          <w:sz w:val="24"/>
          <w:szCs w:val="24"/>
        </w:rPr>
        <w:t>I will be using a service called Remind that allows me to send a group text message to students who have subscribed to the service. In addition to emailing the class, if a last minute situation arises and I need to contact you, I will also send a text message. This is a strictly voluntary service. To subscribe, follow these steps:</w:t>
      </w:r>
    </w:p>
    <w:p w14:paraId="4A52BC57" w14:textId="77777777" w:rsidR="006461B8" w:rsidRPr="005164AD" w:rsidRDefault="006461B8">
      <w:pPr>
        <w:pStyle w:val="Normal1"/>
        <w:rPr>
          <w:sz w:val="24"/>
          <w:szCs w:val="24"/>
        </w:rPr>
      </w:pPr>
    </w:p>
    <w:p w14:paraId="6310446C" w14:textId="77777777" w:rsidR="006461B8" w:rsidRPr="005164AD" w:rsidRDefault="00E335AD">
      <w:pPr>
        <w:pStyle w:val="Normal1"/>
        <w:rPr>
          <w:sz w:val="24"/>
          <w:szCs w:val="24"/>
        </w:rPr>
      </w:pPr>
      <w:r>
        <w:rPr>
          <w:color w:val="222222"/>
          <w:sz w:val="24"/>
          <w:szCs w:val="24"/>
        </w:rPr>
        <w:tab/>
        <w:t>Send a text message to:</w:t>
      </w:r>
      <w:r>
        <w:rPr>
          <w:color w:val="222222"/>
          <w:sz w:val="24"/>
          <w:szCs w:val="24"/>
        </w:rPr>
        <w:tab/>
      </w:r>
      <w:r w:rsidR="005164AD" w:rsidRPr="005164AD">
        <w:rPr>
          <w:color w:val="222222"/>
          <w:sz w:val="24"/>
          <w:szCs w:val="24"/>
        </w:rPr>
        <w:t>(260) 624-0421</w:t>
      </w:r>
    </w:p>
    <w:p w14:paraId="021DD5E1" w14:textId="77777777" w:rsidR="006461B8" w:rsidRPr="005164AD" w:rsidRDefault="005164AD">
      <w:pPr>
        <w:pStyle w:val="Normal1"/>
        <w:rPr>
          <w:sz w:val="24"/>
          <w:szCs w:val="24"/>
        </w:rPr>
      </w:pPr>
      <w:r w:rsidRPr="005164AD">
        <w:rPr>
          <w:color w:val="282623"/>
          <w:sz w:val="24"/>
          <w:szCs w:val="24"/>
          <w:shd w:val="clear" w:color="auto" w:fill="FDFDFD"/>
        </w:rPr>
        <w:tab/>
        <w:t>With the message:</w:t>
      </w:r>
      <w:r w:rsidRPr="005164AD">
        <w:rPr>
          <w:color w:val="282623"/>
          <w:sz w:val="24"/>
          <w:szCs w:val="24"/>
          <w:shd w:val="clear" w:color="auto" w:fill="FDFDFD"/>
        </w:rPr>
        <w:tab/>
      </w:r>
      <w:r w:rsidRPr="005164AD">
        <w:rPr>
          <w:color w:val="282623"/>
          <w:sz w:val="24"/>
          <w:szCs w:val="24"/>
          <w:shd w:val="clear" w:color="auto" w:fill="FDFDFD"/>
        </w:rPr>
        <w:tab/>
        <w:t>@</w:t>
      </w:r>
      <w:proofErr w:type="spellStart"/>
      <w:r w:rsidRPr="005164AD">
        <w:rPr>
          <w:color w:val="282623"/>
          <w:sz w:val="24"/>
          <w:szCs w:val="24"/>
          <w:shd w:val="clear" w:color="auto" w:fill="FDFDFD"/>
        </w:rPr>
        <w:t>introtofic</w:t>
      </w:r>
      <w:proofErr w:type="spellEnd"/>
    </w:p>
    <w:p w14:paraId="4DA2C8C4" w14:textId="77777777" w:rsidR="006461B8" w:rsidRPr="005164AD" w:rsidRDefault="006461B8">
      <w:pPr>
        <w:pStyle w:val="Normal1"/>
        <w:rPr>
          <w:sz w:val="24"/>
          <w:szCs w:val="24"/>
        </w:rPr>
      </w:pPr>
    </w:p>
    <w:p w14:paraId="78FCF19A" w14:textId="77777777" w:rsidR="006461B8" w:rsidRPr="005164AD" w:rsidRDefault="005164AD">
      <w:pPr>
        <w:pStyle w:val="Normal1"/>
        <w:rPr>
          <w:sz w:val="28"/>
          <w:szCs w:val="28"/>
        </w:rPr>
      </w:pPr>
      <w:r w:rsidRPr="005164AD">
        <w:rPr>
          <w:b/>
          <w:sz w:val="28"/>
          <w:szCs w:val="28"/>
        </w:rPr>
        <w:t>Academic Integrity Statement</w:t>
      </w:r>
    </w:p>
    <w:p w14:paraId="1ACD8F18" w14:textId="77777777" w:rsidR="006461B8" w:rsidRPr="005164AD" w:rsidRDefault="005164AD">
      <w:pPr>
        <w:pStyle w:val="Normal1"/>
        <w:rPr>
          <w:sz w:val="24"/>
          <w:szCs w:val="24"/>
        </w:rPr>
      </w:pPr>
      <w:r w:rsidRPr="005164AD">
        <w:rPr>
          <w:color w:val="222222"/>
          <w:sz w:val="24"/>
          <w:szCs w:val="24"/>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w:t>
      </w:r>
      <w:r w:rsidRPr="005164AD">
        <w:rPr>
          <w:i/>
          <w:color w:val="222222"/>
          <w:sz w:val="24"/>
          <w:szCs w:val="24"/>
        </w:rPr>
        <w:t>Student Handbook</w:t>
      </w:r>
      <w:r w:rsidRPr="005164AD">
        <w:rPr>
          <w:color w:val="222222"/>
          <w:sz w:val="24"/>
          <w:szCs w:val="24"/>
        </w:rPr>
        <w:t>.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w:t>
      </w:r>
    </w:p>
    <w:p w14:paraId="5AF73FCB" w14:textId="77777777" w:rsidR="006461B8" w:rsidRPr="005164AD" w:rsidRDefault="005164AD">
      <w:pPr>
        <w:pStyle w:val="Normal1"/>
        <w:rPr>
          <w:sz w:val="24"/>
          <w:szCs w:val="24"/>
        </w:rPr>
      </w:pPr>
      <w:r w:rsidRPr="005164AD">
        <w:rPr>
          <w:b/>
          <w:color w:val="222222"/>
          <w:sz w:val="24"/>
          <w:szCs w:val="24"/>
        </w:rPr>
        <w:t xml:space="preserve"> </w:t>
      </w:r>
    </w:p>
    <w:p w14:paraId="5A5731CD" w14:textId="77777777" w:rsidR="006461B8" w:rsidRPr="005164AD" w:rsidRDefault="005164AD">
      <w:pPr>
        <w:pStyle w:val="Normal1"/>
        <w:rPr>
          <w:sz w:val="28"/>
          <w:szCs w:val="28"/>
        </w:rPr>
      </w:pPr>
      <w:r w:rsidRPr="005164AD">
        <w:rPr>
          <w:b/>
          <w:sz w:val="28"/>
          <w:szCs w:val="28"/>
        </w:rPr>
        <w:t>Americans with Disabilities Act Statement</w:t>
      </w:r>
    </w:p>
    <w:p w14:paraId="5E1E6441" w14:textId="77777777" w:rsidR="006461B8" w:rsidRPr="005164AD" w:rsidRDefault="005164AD">
      <w:pPr>
        <w:pStyle w:val="Normal1"/>
        <w:rPr>
          <w:sz w:val="24"/>
          <w:szCs w:val="24"/>
        </w:rPr>
      </w:pPr>
      <w:r w:rsidRPr="005164AD">
        <w:rPr>
          <w:color w:val="222222"/>
          <w:sz w:val="24"/>
          <w:szCs w:val="24"/>
        </w:rPr>
        <w:t>The University of Central Arkansas adheres to the requirements of the Americans with Disabilities Act. If you need an accommodation under this Act due to a disability, please contact the UCA Office of Disability Support Services, 450-3613.</w:t>
      </w:r>
    </w:p>
    <w:p w14:paraId="4EF90933" w14:textId="77777777" w:rsidR="006461B8" w:rsidRPr="005164AD" w:rsidRDefault="005164AD">
      <w:pPr>
        <w:pStyle w:val="Normal1"/>
        <w:rPr>
          <w:sz w:val="24"/>
          <w:szCs w:val="24"/>
        </w:rPr>
      </w:pPr>
      <w:r w:rsidRPr="005164AD">
        <w:rPr>
          <w:color w:val="222222"/>
          <w:sz w:val="24"/>
          <w:szCs w:val="24"/>
        </w:rPr>
        <w:t xml:space="preserve"> </w:t>
      </w:r>
    </w:p>
    <w:p w14:paraId="42E2BF78" w14:textId="77777777" w:rsidR="006461B8" w:rsidRPr="005164AD" w:rsidRDefault="005164AD">
      <w:pPr>
        <w:pStyle w:val="Normal1"/>
        <w:rPr>
          <w:sz w:val="28"/>
          <w:szCs w:val="28"/>
        </w:rPr>
      </w:pPr>
      <w:r w:rsidRPr="005164AD">
        <w:rPr>
          <w:b/>
          <w:sz w:val="28"/>
          <w:szCs w:val="28"/>
        </w:rPr>
        <w:t>Title IX Disclosure</w:t>
      </w:r>
    </w:p>
    <w:p w14:paraId="0FD8458C" w14:textId="77777777" w:rsidR="006461B8" w:rsidRDefault="005164AD">
      <w:pPr>
        <w:pStyle w:val="Normal1"/>
        <w:rPr>
          <w:i/>
          <w:color w:val="222222"/>
          <w:sz w:val="24"/>
          <w:szCs w:val="24"/>
        </w:rPr>
      </w:pPr>
      <w:r w:rsidRPr="005164AD">
        <w:rPr>
          <w:color w:val="222222"/>
          <w:sz w:val="24"/>
          <w:szCs w:val="24"/>
        </w:rPr>
        <w:t xml:space="preserve">If a student discloses an act of sexual harassment, discrimination, assault, or other sexual misconduct to a faculty member (as it relates to “student-on-student” or “employee-on-student”), the faculty member cannot maintain complete confidentiality and is required to report the act and may be required to reveal the names of the parties involved. Any allegations made by a student may or may not trigger an investigation.  Each situation differs and the obligation to conduct an investigation will depend on those </w:t>
      </w:r>
      <w:r w:rsidRPr="005164AD">
        <w:rPr>
          <w:color w:val="222222"/>
          <w:sz w:val="24"/>
          <w:szCs w:val="24"/>
        </w:rPr>
        <w:lastRenderedPageBreak/>
        <w:t xml:space="preserve">specific set of circumstances. The determination to conduct an investigation will be made by the Title IX Coordinator.  For further information, please visit: https://uca.edu/titleix. </w:t>
      </w:r>
      <w:r w:rsidRPr="005164AD">
        <w:rPr>
          <w:i/>
          <w:color w:val="222222"/>
          <w:sz w:val="24"/>
          <w:szCs w:val="24"/>
        </w:rPr>
        <w:t>Disclosure of sexual misconduct by a third party who is not a student and/or employee is also required if the misconduct occurs when the third party is a participant in a university-sponsored program, event, or activity.</w:t>
      </w:r>
    </w:p>
    <w:p w14:paraId="370EBB59" w14:textId="77777777" w:rsidR="00B0190A" w:rsidRDefault="00B0190A">
      <w:pPr>
        <w:pStyle w:val="Normal1"/>
        <w:rPr>
          <w:b/>
          <w:color w:val="222222"/>
          <w:sz w:val="28"/>
          <w:szCs w:val="28"/>
        </w:rPr>
      </w:pPr>
    </w:p>
    <w:p w14:paraId="3139CFB3" w14:textId="1F1CF2EE" w:rsidR="0081422B" w:rsidRDefault="0081422B">
      <w:pPr>
        <w:pStyle w:val="Normal1"/>
        <w:rPr>
          <w:b/>
          <w:color w:val="222222"/>
          <w:sz w:val="28"/>
          <w:szCs w:val="28"/>
        </w:rPr>
      </w:pPr>
      <w:r>
        <w:rPr>
          <w:b/>
          <w:color w:val="222222"/>
          <w:sz w:val="28"/>
          <w:szCs w:val="28"/>
        </w:rPr>
        <w:t>Building Emergency Plan</w:t>
      </w:r>
    </w:p>
    <w:p w14:paraId="11E1D109" w14:textId="057002CB" w:rsidR="0081422B" w:rsidRPr="0081422B" w:rsidRDefault="0081422B">
      <w:pPr>
        <w:pStyle w:val="Normal1"/>
        <w:rPr>
          <w:b/>
          <w:color w:val="222222"/>
          <w:sz w:val="24"/>
          <w:szCs w:val="24"/>
        </w:rPr>
      </w:pPr>
      <w:r w:rsidRPr="0081422B">
        <w:rPr>
          <w:sz w:val="24"/>
          <w:szCs w:val="24"/>
        </w:rPr>
        <w:t xml:space="preserve">An Emergency Procedures Summary (EPS) for the building in which this class is held will be discussed during the first week of this course. EPS documents for most buildings on campus are available at </w:t>
      </w:r>
      <w:hyperlink r:id="rId5" w:history="1">
        <w:r w:rsidRPr="0081422B">
          <w:rPr>
            <w:sz w:val="24"/>
            <w:szCs w:val="24"/>
          </w:rPr>
          <w:t>http://uca.edu/mysafety/bep/</w:t>
        </w:r>
      </w:hyperlink>
      <w:r w:rsidRPr="0081422B">
        <w:rPr>
          <w:sz w:val="24"/>
          <w:szCs w:val="24"/>
        </w:rPr>
        <w:t>. Every student should be familiar with emergency procedures for any campus building in which he/she spends time for classes or other purposes</w:t>
      </w:r>
    </w:p>
    <w:p w14:paraId="34A051D4" w14:textId="77777777" w:rsidR="0081422B" w:rsidRPr="0081422B" w:rsidRDefault="0081422B">
      <w:pPr>
        <w:pStyle w:val="Normal1"/>
        <w:rPr>
          <w:b/>
          <w:sz w:val="24"/>
          <w:szCs w:val="24"/>
        </w:rPr>
      </w:pPr>
    </w:p>
    <w:p w14:paraId="76F0D55C" w14:textId="3A0D7477" w:rsidR="00E335AD" w:rsidRPr="0008277C" w:rsidRDefault="005164AD" w:rsidP="0008277C">
      <w:pPr>
        <w:pStyle w:val="Normal1"/>
        <w:rPr>
          <w:i/>
          <w:color w:val="222222"/>
          <w:sz w:val="24"/>
          <w:szCs w:val="24"/>
        </w:rPr>
      </w:pPr>
      <w:r>
        <w:rPr>
          <w:b/>
          <w:color w:val="222222"/>
          <w:sz w:val="28"/>
          <w:szCs w:val="28"/>
        </w:rPr>
        <w:t>Evaluations</w:t>
      </w:r>
    </w:p>
    <w:p w14:paraId="103631E5" w14:textId="77777777" w:rsidR="005164AD" w:rsidRPr="00E335AD" w:rsidRDefault="005164AD" w:rsidP="00E335AD">
      <w:pPr>
        <w:pStyle w:val="Normal1"/>
        <w:rPr>
          <w:i/>
          <w:color w:val="222222"/>
          <w:sz w:val="24"/>
          <w:szCs w:val="24"/>
        </w:rPr>
      </w:pPr>
      <w:r>
        <w:rPr>
          <w:sz w:val="24"/>
          <w:szCs w:val="24"/>
        </w:rPr>
        <w:t xml:space="preserve">Student evaluations of a course and its professor are a crucial element in helping faculty achieve excellence in the classroom and the institution in demonstrating that students are gaining knowledge. Students may evaluate courses they are taking starting on the Monday of the thirteenth week of </w:t>
      </w:r>
      <w:r w:rsidR="00C900FB">
        <w:rPr>
          <w:sz w:val="24"/>
          <w:szCs w:val="24"/>
        </w:rPr>
        <w:t xml:space="preserve">instruction through </w:t>
      </w:r>
      <w:r>
        <w:rPr>
          <w:sz w:val="24"/>
          <w:szCs w:val="24"/>
        </w:rPr>
        <w:t xml:space="preserve">the end of finals week by logging in to </w:t>
      </w:r>
      <w:proofErr w:type="spellStart"/>
      <w:r>
        <w:rPr>
          <w:sz w:val="24"/>
          <w:szCs w:val="24"/>
        </w:rPr>
        <w:t>myUCA</w:t>
      </w:r>
      <w:proofErr w:type="spellEnd"/>
      <w:r>
        <w:rPr>
          <w:sz w:val="24"/>
          <w:szCs w:val="24"/>
        </w:rPr>
        <w:t xml:space="preserve"> and clicking on the </w:t>
      </w:r>
      <w:proofErr w:type="spellStart"/>
      <w:r>
        <w:rPr>
          <w:sz w:val="24"/>
          <w:szCs w:val="24"/>
        </w:rPr>
        <w:t>Evals</w:t>
      </w:r>
      <w:proofErr w:type="spellEnd"/>
      <w:r>
        <w:rPr>
          <w:sz w:val="24"/>
          <w:szCs w:val="24"/>
        </w:rPr>
        <w:t xml:space="preserve"> button on the top right. </w:t>
      </w:r>
    </w:p>
    <w:p w14:paraId="0A24E141" w14:textId="77777777" w:rsidR="0008277C" w:rsidRDefault="0008277C">
      <w:pPr>
        <w:pStyle w:val="Normal1"/>
        <w:rPr>
          <w:b/>
          <w:sz w:val="28"/>
          <w:szCs w:val="28"/>
        </w:rPr>
      </w:pPr>
    </w:p>
    <w:p w14:paraId="43E243E5" w14:textId="77777777" w:rsidR="006461B8" w:rsidRPr="005164AD" w:rsidRDefault="005164AD">
      <w:pPr>
        <w:pStyle w:val="Normal1"/>
        <w:rPr>
          <w:sz w:val="28"/>
          <w:szCs w:val="28"/>
        </w:rPr>
      </w:pPr>
      <w:r w:rsidRPr="005164AD">
        <w:rPr>
          <w:b/>
          <w:sz w:val="28"/>
          <w:szCs w:val="28"/>
        </w:rPr>
        <w:t>Other Policies</w:t>
      </w:r>
    </w:p>
    <w:p w14:paraId="5A537464" w14:textId="77777777" w:rsidR="006461B8" w:rsidRPr="005164AD" w:rsidRDefault="005164AD">
      <w:pPr>
        <w:pStyle w:val="Normal1"/>
        <w:rPr>
          <w:sz w:val="24"/>
          <w:szCs w:val="24"/>
        </w:rPr>
      </w:pPr>
      <w:r w:rsidRPr="005164AD">
        <w:rPr>
          <w:color w:val="222222"/>
          <w:sz w:val="24"/>
          <w:szCs w:val="24"/>
        </w:rPr>
        <w:t>Students are encouraged to familiarize themselves with all policies included in the Student Handbook, particularly University academic policies and policies pertaining to sexual harassment.</w:t>
      </w:r>
    </w:p>
    <w:p w14:paraId="4EA5161D" w14:textId="77777777" w:rsidR="006461B8" w:rsidRPr="005164AD" w:rsidRDefault="006461B8">
      <w:pPr>
        <w:pStyle w:val="Normal1"/>
        <w:rPr>
          <w:sz w:val="24"/>
          <w:szCs w:val="24"/>
        </w:rPr>
      </w:pPr>
    </w:p>
    <w:p w14:paraId="2E4E450E" w14:textId="77777777" w:rsidR="006461B8" w:rsidRPr="00C57192" w:rsidRDefault="005164AD">
      <w:pPr>
        <w:pStyle w:val="Normal1"/>
        <w:rPr>
          <w:sz w:val="28"/>
          <w:szCs w:val="28"/>
        </w:rPr>
      </w:pPr>
      <w:r w:rsidRPr="00C57192">
        <w:rPr>
          <w:b/>
          <w:sz w:val="28"/>
          <w:szCs w:val="28"/>
        </w:rPr>
        <w:t>Schedule</w:t>
      </w:r>
    </w:p>
    <w:tbl>
      <w:tblPr>
        <w:tblW w:w="9059"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firstRow="1" w:lastRow="0" w:firstColumn="1" w:lastColumn="0" w:noHBand="0" w:noVBand="1"/>
      </w:tblPr>
      <w:tblGrid>
        <w:gridCol w:w="2438"/>
        <w:gridCol w:w="1530"/>
        <w:gridCol w:w="5091"/>
      </w:tblGrid>
      <w:tr w:rsidR="00892928" w:rsidRPr="00C57192" w14:paraId="45089EEA" w14:textId="77777777" w:rsidTr="005043CE">
        <w:trPr>
          <w:trHeight w:val="285"/>
        </w:trPr>
        <w:tc>
          <w:tcPr>
            <w:tcW w:w="2438" w:type="dxa"/>
            <w:noWrap/>
            <w:vAlign w:val="bottom"/>
            <w:hideMark/>
          </w:tcPr>
          <w:p w14:paraId="0BBC00DB" w14:textId="39221C22" w:rsidR="00892928" w:rsidRPr="0008277C" w:rsidRDefault="00892928" w:rsidP="00C57192">
            <w:pPr>
              <w:spacing w:line="240" w:lineRule="auto"/>
              <w:jc w:val="center"/>
              <w:rPr>
                <w:rFonts w:ascii="Calibri" w:eastAsia="Times New Roman" w:hAnsi="Calibri" w:cs="Times New Roman"/>
                <w:b/>
                <w:color w:val="auto"/>
                <w:szCs w:val="22"/>
              </w:rPr>
            </w:pPr>
            <w:r w:rsidRPr="0008277C">
              <w:rPr>
                <w:rFonts w:ascii="Calibri" w:eastAsia="Times New Roman" w:hAnsi="Calibri" w:cs="Times New Roman"/>
                <w:b/>
                <w:color w:val="auto"/>
                <w:szCs w:val="22"/>
              </w:rPr>
              <w:t>Meeting</w:t>
            </w:r>
          </w:p>
        </w:tc>
        <w:tc>
          <w:tcPr>
            <w:tcW w:w="1530" w:type="dxa"/>
            <w:noWrap/>
            <w:vAlign w:val="bottom"/>
            <w:hideMark/>
          </w:tcPr>
          <w:p w14:paraId="46799212" w14:textId="0A354140" w:rsidR="00892928" w:rsidRPr="0008277C" w:rsidRDefault="00892928" w:rsidP="005043CE">
            <w:pPr>
              <w:spacing w:line="240" w:lineRule="auto"/>
              <w:jc w:val="center"/>
              <w:rPr>
                <w:rFonts w:ascii="Calibri" w:eastAsia="Times New Roman" w:hAnsi="Calibri" w:cs="Times New Roman"/>
                <w:b/>
                <w:color w:val="auto"/>
                <w:szCs w:val="22"/>
              </w:rPr>
            </w:pPr>
            <w:r w:rsidRPr="0008277C">
              <w:rPr>
                <w:rFonts w:ascii="Calibri" w:eastAsia="Times New Roman" w:hAnsi="Calibri" w:cs="Times New Roman"/>
                <w:b/>
                <w:color w:val="auto"/>
                <w:szCs w:val="22"/>
              </w:rPr>
              <w:t>Group Info</w:t>
            </w:r>
          </w:p>
        </w:tc>
        <w:tc>
          <w:tcPr>
            <w:tcW w:w="5091" w:type="dxa"/>
            <w:noWrap/>
            <w:vAlign w:val="bottom"/>
            <w:hideMark/>
          </w:tcPr>
          <w:p w14:paraId="40E5A570" w14:textId="160790DD" w:rsidR="00892928" w:rsidRPr="0008277C" w:rsidRDefault="00892928" w:rsidP="00C57192">
            <w:pPr>
              <w:spacing w:line="240" w:lineRule="auto"/>
              <w:jc w:val="center"/>
              <w:rPr>
                <w:rFonts w:ascii="Calibri" w:eastAsia="Times New Roman" w:hAnsi="Calibri" w:cs="Times New Roman"/>
                <w:b/>
                <w:color w:val="auto"/>
                <w:szCs w:val="22"/>
              </w:rPr>
            </w:pPr>
            <w:r w:rsidRPr="0008277C">
              <w:rPr>
                <w:rFonts w:ascii="Calibri" w:eastAsia="Times New Roman" w:hAnsi="Calibri" w:cs="Times New Roman"/>
                <w:b/>
                <w:color w:val="auto"/>
                <w:szCs w:val="22"/>
              </w:rPr>
              <w:t>Text</w:t>
            </w:r>
          </w:p>
        </w:tc>
      </w:tr>
      <w:tr w:rsidR="00892928" w:rsidRPr="00C57192" w14:paraId="3B92D0DF" w14:textId="77777777" w:rsidTr="005043CE">
        <w:trPr>
          <w:trHeight w:val="285"/>
        </w:trPr>
        <w:tc>
          <w:tcPr>
            <w:tcW w:w="2438" w:type="dxa"/>
            <w:noWrap/>
            <w:vAlign w:val="bottom"/>
            <w:hideMark/>
          </w:tcPr>
          <w:p w14:paraId="76C5600E" w14:textId="1C28A414"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1, August 27</w:t>
            </w:r>
          </w:p>
        </w:tc>
        <w:tc>
          <w:tcPr>
            <w:tcW w:w="1530" w:type="dxa"/>
            <w:vAlign w:val="bottom"/>
            <w:hideMark/>
          </w:tcPr>
          <w:p w14:paraId="0D02EC41"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442E3422" w14:textId="407613F8"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Introductions</w:t>
            </w:r>
          </w:p>
        </w:tc>
      </w:tr>
      <w:tr w:rsidR="00892928" w:rsidRPr="00C57192" w14:paraId="77672880" w14:textId="77777777" w:rsidTr="005043CE">
        <w:trPr>
          <w:trHeight w:val="285"/>
        </w:trPr>
        <w:tc>
          <w:tcPr>
            <w:tcW w:w="2438" w:type="dxa"/>
            <w:vAlign w:val="bottom"/>
            <w:hideMark/>
          </w:tcPr>
          <w:p w14:paraId="0A63D0A9"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3248881C"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239A742A"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5CA87FA2" w14:textId="77777777" w:rsidTr="005043CE">
        <w:trPr>
          <w:trHeight w:val="285"/>
        </w:trPr>
        <w:tc>
          <w:tcPr>
            <w:tcW w:w="2438" w:type="dxa"/>
            <w:noWrap/>
            <w:vAlign w:val="bottom"/>
            <w:hideMark/>
          </w:tcPr>
          <w:p w14:paraId="4B89AE03" w14:textId="5B8D06E5"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2, September 3</w:t>
            </w:r>
          </w:p>
        </w:tc>
        <w:tc>
          <w:tcPr>
            <w:tcW w:w="1530" w:type="dxa"/>
            <w:noWrap/>
            <w:vAlign w:val="bottom"/>
            <w:hideMark/>
          </w:tcPr>
          <w:p w14:paraId="7BE57823" w14:textId="77F63454"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Presents</w:t>
            </w:r>
          </w:p>
        </w:tc>
        <w:tc>
          <w:tcPr>
            <w:tcW w:w="5091" w:type="dxa"/>
            <w:noWrap/>
            <w:vAlign w:val="bottom"/>
            <w:hideMark/>
          </w:tcPr>
          <w:p w14:paraId="2D3EC8C2" w14:textId="00B5733B" w:rsidR="00892928" w:rsidRPr="00C57192" w:rsidRDefault="00892928" w:rsidP="00C57192">
            <w:pPr>
              <w:spacing w:line="240" w:lineRule="auto"/>
              <w:rPr>
                <w:rFonts w:ascii="Calibri" w:eastAsia="Times New Roman" w:hAnsi="Calibri" w:cs="Times New Roman"/>
                <w:b/>
                <w:bCs/>
                <w:color w:val="auto"/>
                <w:szCs w:val="22"/>
              </w:rPr>
            </w:pPr>
            <w:proofErr w:type="spellStart"/>
            <w:r w:rsidRPr="00C57192">
              <w:rPr>
                <w:rFonts w:ascii="Calibri" w:eastAsia="Times New Roman" w:hAnsi="Calibri" w:cs="Times New Roman"/>
                <w:b/>
                <w:bCs/>
                <w:color w:val="auto"/>
                <w:szCs w:val="22"/>
              </w:rPr>
              <w:t>Jhumpa</w:t>
            </w:r>
            <w:proofErr w:type="spellEnd"/>
            <w:r w:rsidRPr="00C57192">
              <w:rPr>
                <w:rFonts w:ascii="Calibri" w:eastAsia="Times New Roman" w:hAnsi="Calibri" w:cs="Times New Roman"/>
                <w:b/>
                <w:bCs/>
                <w:color w:val="auto"/>
                <w:szCs w:val="22"/>
              </w:rPr>
              <w:t xml:space="preserve"> </w:t>
            </w:r>
            <w:proofErr w:type="spellStart"/>
            <w:r w:rsidRPr="00C57192">
              <w:rPr>
                <w:rFonts w:ascii="Calibri" w:eastAsia="Times New Roman" w:hAnsi="Calibri" w:cs="Times New Roman"/>
                <w:b/>
                <w:bCs/>
                <w:color w:val="auto"/>
                <w:szCs w:val="22"/>
              </w:rPr>
              <w:t>Lahiri</w:t>
            </w:r>
            <w:proofErr w:type="spellEnd"/>
            <w:r w:rsidRPr="00C57192">
              <w:rPr>
                <w:rFonts w:ascii="Calibri" w:eastAsia="Times New Roman" w:hAnsi="Calibri" w:cs="Times New Roman"/>
                <w:b/>
                <w:bCs/>
                <w:color w:val="auto"/>
                <w:szCs w:val="22"/>
              </w:rPr>
              <w:t xml:space="preserve"> "Interpreter of Maladies"</w:t>
            </w:r>
          </w:p>
        </w:tc>
      </w:tr>
      <w:tr w:rsidR="00892928" w:rsidRPr="00C57192" w14:paraId="3ED9C9FC" w14:textId="77777777" w:rsidTr="005043CE">
        <w:trPr>
          <w:trHeight w:val="285"/>
        </w:trPr>
        <w:tc>
          <w:tcPr>
            <w:tcW w:w="2438" w:type="dxa"/>
            <w:vAlign w:val="bottom"/>
            <w:hideMark/>
          </w:tcPr>
          <w:p w14:paraId="47355CCB"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6535A3A6" w14:textId="7807F05B"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Responds</w:t>
            </w:r>
          </w:p>
        </w:tc>
        <w:tc>
          <w:tcPr>
            <w:tcW w:w="5091" w:type="dxa"/>
            <w:noWrap/>
            <w:vAlign w:val="bottom"/>
            <w:hideMark/>
          </w:tcPr>
          <w:p w14:paraId="55D3F138" w14:textId="0FD22094"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Jamaica Kincaid "Girl"</w:t>
            </w:r>
          </w:p>
        </w:tc>
      </w:tr>
      <w:tr w:rsidR="00892928" w:rsidRPr="00C57192" w14:paraId="0C35A32B" w14:textId="77777777" w:rsidTr="005043CE">
        <w:trPr>
          <w:trHeight w:val="285"/>
        </w:trPr>
        <w:tc>
          <w:tcPr>
            <w:tcW w:w="2438" w:type="dxa"/>
            <w:vAlign w:val="bottom"/>
            <w:hideMark/>
          </w:tcPr>
          <w:p w14:paraId="44269DD1"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18812987"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2E22E846" w14:textId="0FD1AF92"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John Updike “A&amp;P”</w:t>
            </w:r>
          </w:p>
        </w:tc>
      </w:tr>
      <w:tr w:rsidR="00892928" w:rsidRPr="00C57192" w14:paraId="06FBE3B9" w14:textId="77777777" w:rsidTr="005043CE">
        <w:trPr>
          <w:trHeight w:val="285"/>
        </w:trPr>
        <w:tc>
          <w:tcPr>
            <w:tcW w:w="2438" w:type="dxa"/>
            <w:vAlign w:val="bottom"/>
            <w:hideMark/>
          </w:tcPr>
          <w:p w14:paraId="00C16504"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164D0D5E"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center"/>
            <w:hideMark/>
          </w:tcPr>
          <w:p w14:paraId="25068A7F"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0072F76A" w14:textId="77777777" w:rsidTr="005043CE">
        <w:trPr>
          <w:trHeight w:val="285"/>
        </w:trPr>
        <w:tc>
          <w:tcPr>
            <w:tcW w:w="2438" w:type="dxa"/>
            <w:noWrap/>
            <w:vAlign w:val="bottom"/>
            <w:hideMark/>
          </w:tcPr>
          <w:p w14:paraId="085BE72C" w14:textId="66C7FEBB"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3, September 10</w:t>
            </w:r>
          </w:p>
        </w:tc>
        <w:tc>
          <w:tcPr>
            <w:tcW w:w="1530" w:type="dxa"/>
            <w:noWrap/>
            <w:vAlign w:val="bottom"/>
            <w:hideMark/>
          </w:tcPr>
          <w:p w14:paraId="48C02C3B" w14:textId="68A0CC75"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Presents</w:t>
            </w:r>
          </w:p>
        </w:tc>
        <w:tc>
          <w:tcPr>
            <w:tcW w:w="5091" w:type="dxa"/>
            <w:noWrap/>
            <w:vAlign w:val="bottom"/>
            <w:hideMark/>
          </w:tcPr>
          <w:p w14:paraId="0F6DC032" w14:textId="0C295E00"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Raymond Carver "Cathedral"</w:t>
            </w:r>
          </w:p>
        </w:tc>
      </w:tr>
      <w:tr w:rsidR="00892928" w:rsidRPr="00C57192" w14:paraId="23FD2537" w14:textId="77777777" w:rsidTr="005043CE">
        <w:trPr>
          <w:trHeight w:val="285"/>
        </w:trPr>
        <w:tc>
          <w:tcPr>
            <w:tcW w:w="2438" w:type="dxa"/>
            <w:vAlign w:val="bottom"/>
            <w:hideMark/>
          </w:tcPr>
          <w:p w14:paraId="558A484A"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35043439" w14:textId="0C79549D"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Responds</w:t>
            </w:r>
          </w:p>
        </w:tc>
        <w:tc>
          <w:tcPr>
            <w:tcW w:w="5091" w:type="dxa"/>
            <w:noWrap/>
            <w:vAlign w:val="bottom"/>
            <w:hideMark/>
          </w:tcPr>
          <w:p w14:paraId="7D543EE0" w14:textId="6299B458"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John Cheever "The Swimmer"</w:t>
            </w:r>
          </w:p>
        </w:tc>
      </w:tr>
      <w:tr w:rsidR="00892928" w:rsidRPr="00C57192" w14:paraId="2C9687E3" w14:textId="77777777" w:rsidTr="005043CE">
        <w:trPr>
          <w:trHeight w:val="285"/>
        </w:trPr>
        <w:tc>
          <w:tcPr>
            <w:tcW w:w="2438" w:type="dxa"/>
            <w:vAlign w:val="bottom"/>
            <w:hideMark/>
          </w:tcPr>
          <w:p w14:paraId="418982FA"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53727C0C"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6A0DC048" w14:textId="06BF33DE"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Ernest Hemingway "Hills Like White Elephants"</w:t>
            </w:r>
          </w:p>
        </w:tc>
      </w:tr>
      <w:tr w:rsidR="00892928" w:rsidRPr="00C57192" w14:paraId="57AA84A1" w14:textId="77777777" w:rsidTr="005043CE">
        <w:trPr>
          <w:trHeight w:val="285"/>
        </w:trPr>
        <w:tc>
          <w:tcPr>
            <w:tcW w:w="2438" w:type="dxa"/>
            <w:vAlign w:val="bottom"/>
            <w:hideMark/>
          </w:tcPr>
          <w:p w14:paraId="25E7E15D"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4BBD74B7"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center"/>
            <w:hideMark/>
          </w:tcPr>
          <w:p w14:paraId="3E3378B5"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1777C8F5" w14:textId="77777777" w:rsidTr="005043CE">
        <w:trPr>
          <w:trHeight w:val="285"/>
        </w:trPr>
        <w:tc>
          <w:tcPr>
            <w:tcW w:w="2438" w:type="dxa"/>
            <w:noWrap/>
            <w:vAlign w:val="bottom"/>
            <w:hideMark/>
          </w:tcPr>
          <w:p w14:paraId="43AEFC44" w14:textId="502F76BA"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4, September 17</w:t>
            </w:r>
          </w:p>
        </w:tc>
        <w:tc>
          <w:tcPr>
            <w:tcW w:w="1530" w:type="dxa"/>
            <w:noWrap/>
            <w:vAlign w:val="bottom"/>
            <w:hideMark/>
          </w:tcPr>
          <w:p w14:paraId="2B108622" w14:textId="0DF8E63C"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Presents</w:t>
            </w:r>
          </w:p>
        </w:tc>
        <w:tc>
          <w:tcPr>
            <w:tcW w:w="5091" w:type="dxa"/>
            <w:noWrap/>
            <w:vAlign w:val="bottom"/>
            <w:hideMark/>
          </w:tcPr>
          <w:p w14:paraId="33F6A07E" w14:textId="7D8D7CB4"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Stephen Crane "The Blue Hotel"</w:t>
            </w:r>
          </w:p>
        </w:tc>
      </w:tr>
      <w:tr w:rsidR="00892928" w:rsidRPr="00C57192" w14:paraId="0A3949FF" w14:textId="77777777" w:rsidTr="005043CE">
        <w:trPr>
          <w:trHeight w:val="285"/>
        </w:trPr>
        <w:tc>
          <w:tcPr>
            <w:tcW w:w="2438" w:type="dxa"/>
            <w:vAlign w:val="bottom"/>
            <w:hideMark/>
          </w:tcPr>
          <w:p w14:paraId="696527E8"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68B8E55E" w14:textId="7316776A"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Responds</w:t>
            </w:r>
          </w:p>
        </w:tc>
        <w:tc>
          <w:tcPr>
            <w:tcW w:w="5091" w:type="dxa"/>
            <w:noWrap/>
            <w:vAlign w:val="bottom"/>
            <w:hideMark/>
          </w:tcPr>
          <w:p w14:paraId="18442B2E" w14:textId="75E7EC85"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Washington Irving "Rip Van Winkle"</w:t>
            </w:r>
          </w:p>
        </w:tc>
      </w:tr>
      <w:tr w:rsidR="00892928" w:rsidRPr="00C57192" w14:paraId="7BF1D680" w14:textId="77777777" w:rsidTr="005043CE">
        <w:trPr>
          <w:trHeight w:val="285"/>
        </w:trPr>
        <w:tc>
          <w:tcPr>
            <w:tcW w:w="2438" w:type="dxa"/>
            <w:vAlign w:val="bottom"/>
            <w:hideMark/>
          </w:tcPr>
          <w:p w14:paraId="52D87DA6"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5659241E"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34CB726F" w14:textId="372D3FC1"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Nathaniel Hawthorne "My Kinsman, Major Molineux"</w:t>
            </w:r>
          </w:p>
        </w:tc>
      </w:tr>
      <w:tr w:rsidR="00892928" w:rsidRPr="00C57192" w14:paraId="09C3ED08" w14:textId="77777777" w:rsidTr="005043CE">
        <w:trPr>
          <w:trHeight w:val="285"/>
        </w:trPr>
        <w:tc>
          <w:tcPr>
            <w:tcW w:w="2438" w:type="dxa"/>
            <w:noWrap/>
            <w:vAlign w:val="bottom"/>
            <w:hideMark/>
          </w:tcPr>
          <w:p w14:paraId="43B092A5" w14:textId="675D8D8B"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lastRenderedPageBreak/>
              <w:t>Meeting 5, September 24</w:t>
            </w:r>
          </w:p>
        </w:tc>
        <w:tc>
          <w:tcPr>
            <w:tcW w:w="1530" w:type="dxa"/>
            <w:noWrap/>
            <w:vAlign w:val="bottom"/>
            <w:hideMark/>
          </w:tcPr>
          <w:p w14:paraId="67F69995" w14:textId="6696534B"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No Presentations</w:t>
            </w:r>
          </w:p>
        </w:tc>
        <w:tc>
          <w:tcPr>
            <w:tcW w:w="5091" w:type="dxa"/>
            <w:noWrap/>
            <w:vAlign w:val="bottom"/>
            <w:hideMark/>
          </w:tcPr>
          <w:p w14:paraId="7A6EDA91" w14:textId="7FDE063B"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 xml:space="preserve">Ernest Hemingway </w:t>
            </w:r>
            <w:r w:rsidRPr="00C57192">
              <w:rPr>
                <w:rFonts w:ascii="Calibri" w:eastAsia="Times New Roman" w:hAnsi="Calibri" w:cs="Times New Roman"/>
                <w:i/>
                <w:color w:val="auto"/>
                <w:szCs w:val="22"/>
              </w:rPr>
              <w:t>The Sun Also Rises</w:t>
            </w:r>
          </w:p>
        </w:tc>
      </w:tr>
      <w:tr w:rsidR="00892928" w:rsidRPr="00C57192" w14:paraId="22C53855" w14:textId="77777777" w:rsidTr="005043CE">
        <w:trPr>
          <w:trHeight w:val="285"/>
        </w:trPr>
        <w:tc>
          <w:tcPr>
            <w:tcW w:w="2438" w:type="dxa"/>
            <w:vAlign w:val="bottom"/>
            <w:hideMark/>
          </w:tcPr>
          <w:p w14:paraId="3C69053A"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center"/>
            <w:hideMark/>
          </w:tcPr>
          <w:p w14:paraId="23FA5A30"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5662AE4A"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77232572" w14:textId="77777777" w:rsidTr="005043CE">
        <w:trPr>
          <w:trHeight w:val="285"/>
        </w:trPr>
        <w:tc>
          <w:tcPr>
            <w:tcW w:w="2438" w:type="dxa"/>
            <w:noWrap/>
            <w:vAlign w:val="bottom"/>
            <w:hideMark/>
          </w:tcPr>
          <w:p w14:paraId="030EDA7E" w14:textId="79887257"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6, October 1</w:t>
            </w:r>
          </w:p>
        </w:tc>
        <w:tc>
          <w:tcPr>
            <w:tcW w:w="1530" w:type="dxa"/>
            <w:noWrap/>
            <w:vAlign w:val="bottom"/>
            <w:hideMark/>
          </w:tcPr>
          <w:p w14:paraId="6BE0BD6E" w14:textId="076DBC16"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No Presentations</w:t>
            </w:r>
          </w:p>
        </w:tc>
        <w:tc>
          <w:tcPr>
            <w:tcW w:w="5091" w:type="dxa"/>
            <w:noWrap/>
            <w:vAlign w:val="bottom"/>
            <w:hideMark/>
          </w:tcPr>
          <w:p w14:paraId="27D024DE" w14:textId="6B3ED475"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 xml:space="preserve">Ernest Hemingway </w:t>
            </w:r>
            <w:r w:rsidRPr="00C57192">
              <w:rPr>
                <w:rFonts w:ascii="Calibri" w:eastAsia="Times New Roman" w:hAnsi="Calibri" w:cs="Times New Roman"/>
                <w:i/>
                <w:color w:val="auto"/>
                <w:szCs w:val="22"/>
              </w:rPr>
              <w:t>The Sun Also Rises</w:t>
            </w:r>
            <w:r w:rsidRPr="00C57192">
              <w:rPr>
                <w:rFonts w:ascii="Calibri" w:eastAsia="Times New Roman" w:hAnsi="Calibri" w:cs="Times New Roman"/>
                <w:color w:val="auto"/>
                <w:szCs w:val="22"/>
              </w:rPr>
              <w:t xml:space="preserve"> (Continued)</w:t>
            </w:r>
          </w:p>
        </w:tc>
      </w:tr>
      <w:tr w:rsidR="00892928" w:rsidRPr="00C57192" w14:paraId="522E6F8B" w14:textId="77777777" w:rsidTr="005043CE">
        <w:trPr>
          <w:trHeight w:val="285"/>
        </w:trPr>
        <w:tc>
          <w:tcPr>
            <w:tcW w:w="2438" w:type="dxa"/>
            <w:vAlign w:val="bottom"/>
            <w:hideMark/>
          </w:tcPr>
          <w:p w14:paraId="1A608D96"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0524810C"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64775CC2"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2F17CC37" w14:textId="77777777" w:rsidTr="005043CE">
        <w:trPr>
          <w:trHeight w:val="285"/>
        </w:trPr>
        <w:tc>
          <w:tcPr>
            <w:tcW w:w="2438" w:type="dxa"/>
            <w:noWrap/>
            <w:vAlign w:val="bottom"/>
            <w:hideMark/>
          </w:tcPr>
          <w:p w14:paraId="5A7A0501" w14:textId="3E385532"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7, October 8</w:t>
            </w:r>
          </w:p>
        </w:tc>
        <w:tc>
          <w:tcPr>
            <w:tcW w:w="1530" w:type="dxa"/>
            <w:noWrap/>
            <w:vAlign w:val="bottom"/>
            <w:hideMark/>
          </w:tcPr>
          <w:p w14:paraId="161EEB94" w14:textId="51491ADF"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No Presentations</w:t>
            </w:r>
          </w:p>
        </w:tc>
        <w:tc>
          <w:tcPr>
            <w:tcW w:w="5091" w:type="dxa"/>
            <w:noWrap/>
            <w:vAlign w:val="bottom"/>
            <w:hideMark/>
          </w:tcPr>
          <w:p w14:paraId="3B405C0A" w14:textId="0C719AED"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Midterm Exam</w:t>
            </w:r>
          </w:p>
        </w:tc>
      </w:tr>
      <w:tr w:rsidR="00892928" w:rsidRPr="00C57192" w14:paraId="3B5BECB1" w14:textId="77777777" w:rsidTr="005043CE">
        <w:trPr>
          <w:trHeight w:val="285"/>
        </w:trPr>
        <w:tc>
          <w:tcPr>
            <w:tcW w:w="2438" w:type="dxa"/>
            <w:vAlign w:val="bottom"/>
            <w:hideMark/>
          </w:tcPr>
          <w:p w14:paraId="3F0238FD"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53512809"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6B79D136" w14:textId="30555FD0"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Samuel Clemens "The Celebrated Jumping Frog of Calaveras County"</w:t>
            </w:r>
          </w:p>
        </w:tc>
      </w:tr>
      <w:tr w:rsidR="00892928" w:rsidRPr="00C57192" w14:paraId="7CA22787" w14:textId="77777777" w:rsidTr="005043CE">
        <w:trPr>
          <w:trHeight w:val="285"/>
        </w:trPr>
        <w:tc>
          <w:tcPr>
            <w:tcW w:w="2438" w:type="dxa"/>
            <w:vAlign w:val="bottom"/>
            <w:hideMark/>
          </w:tcPr>
          <w:p w14:paraId="509427AE"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5EC30ED5"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7C1CEC4C" w14:textId="5D2832EB"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WW Jacobs "The Monkey's Paw"</w:t>
            </w:r>
          </w:p>
        </w:tc>
      </w:tr>
      <w:tr w:rsidR="00892928" w:rsidRPr="00C57192" w14:paraId="1D1588B0" w14:textId="77777777" w:rsidTr="005043CE">
        <w:trPr>
          <w:trHeight w:val="291"/>
        </w:trPr>
        <w:tc>
          <w:tcPr>
            <w:tcW w:w="2438" w:type="dxa"/>
            <w:vAlign w:val="bottom"/>
            <w:hideMark/>
          </w:tcPr>
          <w:p w14:paraId="73D35310"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0D2671BF"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16E65347"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01231866" w14:textId="77777777" w:rsidTr="005043CE">
        <w:trPr>
          <w:trHeight w:val="285"/>
        </w:trPr>
        <w:tc>
          <w:tcPr>
            <w:tcW w:w="2438" w:type="dxa"/>
            <w:noWrap/>
            <w:vAlign w:val="bottom"/>
            <w:hideMark/>
          </w:tcPr>
          <w:p w14:paraId="5E297CC3" w14:textId="3E6A8E34"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8, October 15</w:t>
            </w:r>
          </w:p>
        </w:tc>
        <w:tc>
          <w:tcPr>
            <w:tcW w:w="1530" w:type="dxa"/>
            <w:noWrap/>
            <w:vAlign w:val="bottom"/>
            <w:hideMark/>
          </w:tcPr>
          <w:p w14:paraId="78A420D9" w14:textId="1E410379"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Presents</w:t>
            </w:r>
          </w:p>
        </w:tc>
        <w:tc>
          <w:tcPr>
            <w:tcW w:w="5091" w:type="dxa"/>
            <w:noWrap/>
            <w:vAlign w:val="bottom"/>
            <w:hideMark/>
          </w:tcPr>
          <w:p w14:paraId="4B8D2722" w14:textId="08E8D0B4"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Charlotte Gillman Perkins "The Yellow Wallpaper"</w:t>
            </w:r>
          </w:p>
        </w:tc>
      </w:tr>
      <w:tr w:rsidR="00892928" w:rsidRPr="00C57192" w14:paraId="5EDFCF4C" w14:textId="77777777" w:rsidTr="005043CE">
        <w:trPr>
          <w:trHeight w:val="285"/>
        </w:trPr>
        <w:tc>
          <w:tcPr>
            <w:tcW w:w="2438" w:type="dxa"/>
            <w:vAlign w:val="bottom"/>
            <w:hideMark/>
          </w:tcPr>
          <w:p w14:paraId="3A6BBAC0"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51E82C58" w14:textId="6C6F62D6"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Responds</w:t>
            </w:r>
          </w:p>
        </w:tc>
        <w:tc>
          <w:tcPr>
            <w:tcW w:w="5091" w:type="dxa"/>
            <w:noWrap/>
            <w:vAlign w:val="bottom"/>
            <w:hideMark/>
          </w:tcPr>
          <w:p w14:paraId="52FA140B" w14:textId="248B9B34"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 xml:space="preserve">Sarah </w:t>
            </w:r>
            <w:proofErr w:type="spellStart"/>
            <w:r w:rsidRPr="00C57192">
              <w:rPr>
                <w:rFonts w:ascii="Calibri" w:eastAsia="Times New Roman" w:hAnsi="Calibri" w:cs="Times New Roman"/>
                <w:color w:val="auto"/>
                <w:szCs w:val="22"/>
              </w:rPr>
              <w:t>Orne</w:t>
            </w:r>
            <w:proofErr w:type="spellEnd"/>
            <w:r w:rsidRPr="00C57192">
              <w:rPr>
                <w:rFonts w:ascii="Calibri" w:eastAsia="Times New Roman" w:hAnsi="Calibri" w:cs="Times New Roman"/>
                <w:color w:val="auto"/>
                <w:szCs w:val="22"/>
              </w:rPr>
              <w:t xml:space="preserve"> Jewett "A White Heron"</w:t>
            </w:r>
          </w:p>
        </w:tc>
      </w:tr>
      <w:tr w:rsidR="00892928" w:rsidRPr="00C57192" w14:paraId="08AF01DE" w14:textId="77777777" w:rsidTr="005043CE">
        <w:trPr>
          <w:trHeight w:val="285"/>
        </w:trPr>
        <w:tc>
          <w:tcPr>
            <w:tcW w:w="2438" w:type="dxa"/>
            <w:vAlign w:val="bottom"/>
            <w:hideMark/>
          </w:tcPr>
          <w:p w14:paraId="4B2086A0"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39D9972B"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6B892DCD" w14:textId="6557B4CB"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Kate Chopin "The Storm"</w:t>
            </w:r>
          </w:p>
        </w:tc>
      </w:tr>
      <w:tr w:rsidR="00892928" w:rsidRPr="00C57192" w14:paraId="74ECD513" w14:textId="77777777" w:rsidTr="005043CE">
        <w:trPr>
          <w:trHeight w:val="285"/>
        </w:trPr>
        <w:tc>
          <w:tcPr>
            <w:tcW w:w="2438" w:type="dxa"/>
            <w:vAlign w:val="bottom"/>
            <w:hideMark/>
          </w:tcPr>
          <w:p w14:paraId="3CE766CF"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145FDFC7"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3D18A132"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0CE8DCC7" w14:textId="77777777" w:rsidTr="005043CE">
        <w:trPr>
          <w:trHeight w:val="285"/>
        </w:trPr>
        <w:tc>
          <w:tcPr>
            <w:tcW w:w="2438" w:type="dxa"/>
            <w:noWrap/>
            <w:vAlign w:val="bottom"/>
            <w:hideMark/>
          </w:tcPr>
          <w:p w14:paraId="3CB738E8" w14:textId="03D6D14C"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9, October 22</w:t>
            </w:r>
          </w:p>
        </w:tc>
        <w:tc>
          <w:tcPr>
            <w:tcW w:w="1530" w:type="dxa"/>
            <w:noWrap/>
            <w:vAlign w:val="bottom"/>
            <w:hideMark/>
          </w:tcPr>
          <w:p w14:paraId="5C0EF1A0" w14:textId="11C14B33"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Presents</w:t>
            </w:r>
          </w:p>
        </w:tc>
        <w:tc>
          <w:tcPr>
            <w:tcW w:w="5091" w:type="dxa"/>
            <w:noWrap/>
            <w:vAlign w:val="bottom"/>
            <w:hideMark/>
          </w:tcPr>
          <w:p w14:paraId="44585CB1" w14:textId="14302A2C"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Nathaniel Hawthorne "Young Goodman Brown"</w:t>
            </w:r>
          </w:p>
        </w:tc>
      </w:tr>
      <w:tr w:rsidR="00892928" w:rsidRPr="00C57192" w14:paraId="0A803829" w14:textId="77777777" w:rsidTr="005043CE">
        <w:trPr>
          <w:trHeight w:val="285"/>
        </w:trPr>
        <w:tc>
          <w:tcPr>
            <w:tcW w:w="2438" w:type="dxa"/>
            <w:vAlign w:val="bottom"/>
            <w:hideMark/>
          </w:tcPr>
          <w:p w14:paraId="5C6A760A"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7B3F3CDD" w14:textId="0D54F6B3"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Responds</w:t>
            </w:r>
          </w:p>
        </w:tc>
        <w:tc>
          <w:tcPr>
            <w:tcW w:w="5091" w:type="dxa"/>
            <w:noWrap/>
            <w:vAlign w:val="bottom"/>
            <w:hideMark/>
          </w:tcPr>
          <w:p w14:paraId="440EE551" w14:textId="0F8B135E"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Edgar Allen Poe " The Fall of the House of Usher"</w:t>
            </w:r>
          </w:p>
        </w:tc>
      </w:tr>
      <w:tr w:rsidR="00892928" w:rsidRPr="00C57192" w14:paraId="7B095CDD" w14:textId="77777777" w:rsidTr="005043CE">
        <w:trPr>
          <w:trHeight w:val="285"/>
        </w:trPr>
        <w:tc>
          <w:tcPr>
            <w:tcW w:w="2438" w:type="dxa"/>
            <w:vAlign w:val="bottom"/>
            <w:hideMark/>
          </w:tcPr>
          <w:p w14:paraId="73F7274D"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6BABADD4"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34389DC5" w14:textId="7F75532F"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James Joyce "The Dead"</w:t>
            </w:r>
          </w:p>
        </w:tc>
      </w:tr>
      <w:tr w:rsidR="00892928" w:rsidRPr="00C57192" w14:paraId="6042D4ED" w14:textId="77777777" w:rsidTr="005043CE">
        <w:trPr>
          <w:trHeight w:val="285"/>
        </w:trPr>
        <w:tc>
          <w:tcPr>
            <w:tcW w:w="2438" w:type="dxa"/>
            <w:noWrap/>
            <w:vAlign w:val="bottom"/>
            <w:hideMark/>
          </w:tcPr>
          <w:p w14:paraId="313C835F" w14:textId="0AE20E79"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10, October 2</w:t>
            </w:r>
            <w:r>
              <w:rPr>
                <w:rFonts w:ascii="Calibri" w:eastAsia="Times New Roman" w:hAnsi="Calibri" w:cs="Times New Roman"/>
                <w:color w:val="auto"/>
                <w:szCs w:val="22"/>
              </w:rPr>
              <w:t>9</w:t>
            </w:r>
          </w:p>
        </w:tc>
        <w:tc>
          <w:tcPr>
            <w:tcW w:w="1530" w:type="dxa"/>
            <w:noWrap/>
            <w:vAlign w:val="bottom"/>
            <w:hideMark/>
          </w:tcPr>
          <w:p w14:paraId="79889B5D" w14:textId="6AB373A4"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Presents</w:t>
            </w:r>
          </w:p>
        </w:tc>
        <w:tc>
          <w:tcPr>
            <w:tcW w:w="5091" w:type="dxa"/>
            <w:noWrap/>
            <w:vAlign w:val="bottom"/>
            <w:hideMark/>
          </w:tcPr>
          <w:p w14:paraId="08BD4669" w14:textId="18B4FBC2"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Washington Irving "The Legend of Sleepy Hollow"</w:t>
            </w:r>
          </w:p>
        </w:tc>
      </w:tr>
      <w:tr w:rsidR="00892928" w:rsidRPr="00C57192" w14:paraId="08977F94" w14:textId="77777777" w:rsidTr="005043CE">
        <w:trPr>
          <w:trHeight w:val="285"/>
        </w:trPr>
        <w:tc>
          <w:tcPr>
            <w:tcW w:w="2438" w:type="dxa"/>
            <w:vAlign w:val="bottom"/>
            <w:hideMark/>
          </w:tcPr>
          <w:p w14:paraId="7EEF7D6F"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44ABF666" w14:textId="758B2BBC"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Responds</w:t>
            </w:r>
          </w:p>
        </w:tc>
        <w:tc>
          <w:tcPr>
            <w:tcW w:w="5091" w:type="dxa"/>
            <w:noWrap/>
            <w:vAlign w:val="bottom"/>
            <w:hideMark/>
          </w:tcPr>
          <w:p w14:paraId="14187043" w14:textId="2FBE2BFF"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Bram Stoker "Dracula's Guest"</w:t>
            </w:r>
          </w:p>
        </w:tc>
      </w:tr>
      <w:tr w:rsidR="00892928" w:rsidRPr="00C57192" w14:paraId="6EAB6FDA" w14:textId="77777777" w:rsidTr="005043CE">
        <w:trPr>
          <w:trHeight w:val="285"/>
        </w:trPr>
        <w:tc>
          <w:tcPr>
            <w:tcW w:w="2438" w:type="dxa"/>
            <w:vAlign w:val="bottom"/>
            <w:hideMark/>
          </w:tcPr>
          <w:p w14:paraId="3705FDF3"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7BEC1B0E"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2BD6E8BD" w14:textId="044F18B5"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Edgar Allan Poe "The Cask of Amontillado"</w:t>
            </w:r>
          </w:p>
        </w:tc>
      </w:tr>
      <w:tr w:rsidR="00892928" w:rsidRPr="00C57192" w14:paraId="2B39C252" w14:textId="77777777" w:rsidTr="005043CE">
        <w:trPr>
          <w:trHeight w:val="285"/>
        </w:trPr>
        <w:tc>
          <w:tcPr>
            <w:tcW w:w="2438" w:type="dxa"/>
            <w:vAlign w:val="bottom"/>
            <w:hideMark/>
          </w:tcPr>
          <w:p w14:paraId="41EEEC31"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05E7E028"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2B8F1588"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4C2B6176" w14:textId="77777777" w:rsidTr="005043CE">
        <w:trPr>
          <w:trHeight w:val="285"/>
        </w:trPr>
        <w:tc>
          <w:tcPr>
            <w:tcW w:w="2438" w:type="dxa"/>
            <w:noWrap/>
            <w:vAlign w:val="bottom"/>
            <w:hideMark/>
          </w:tcPr>
          <w:p w14:paraId="61E09B4E" w14:textId="12661473"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11, November 5</w:t>
            </w:r>
          </w:p>
        </w:tc>
        <w:tc>
          <w:tcPr>
            <w:tcW w:w="1530" w:type="dxa"/>
            <w:noWrap/>
            <w:vAlign w:val="bottom"/>
            <w:hideMark/>
          </w:tcPr>
          <w:p w14:paraId="00B2DF2C" w14:textId="2525AA93"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Presents</w:t>
            </w:r>
          </w:p>
        </w:tc>
        <w:tc>
          <w:tcPr>
            <w:tcW w:w="5091" w:type="dxa"/>
            <w:noWrap/>
            <w:vAlign w:val="bottom"/>
            <w:hideMark/>
          </w:tcPr>
          <w:p w14:paraId="69285AAC" w14:textId="7164E867"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Sherman Alexie “This Is What It Means to Say Phoenix, Arizona”</w:t>
            </w:r>
          </w:p>
        </w:tc>
      </w:tr>
      <w:tr w:rsidR="00892928" w:rsidRPr="00C57192" w14:paraId="2D37C905" w14:textId="77777777" w:rsidTr="005043CE">
        <w:trPr>
          <w:trHeight w:val="285"/>
        </w:trPr>
        <w:tc>
          <w:tcPr>
            <w:tcW w:w="2438" w:type="dxa"/>
            <w:vAlign w:val="bottom"/>
            <w:hideMark/>
          </w:tcPr>
          <w:p w14:paraId="3746BD2A"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2FD3D12C" w14:textId="4A307AA2"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Responds</w:t>
            </w:r>
          </w:p>
        </w:tc>
        <w:tc>
          <w:tcPr>
            <w:tcW w:w="5091" w:type="dxa"/>
            <w:noWrap/>
            <w:vAlign w:val="bottom"/>
            <w:hideMark/>
          </w:tcPr>
          <w:p w14:paraId="6C0C4173" w14:textId="09C52AA4"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F. Scott Fitzgerald “Winter Dreams”</w:t>
            </w:r>
          </w:p>
        </w:tc>
      </w:tr>
      <w:tr w:rsidR="00892928" w:rsidRPr="00C57192" w14:paraId="2ADEDF6D" w14:textId="77777777" w:rsidTr="005043CE">
        <w:trPr>
          <w:trHeight w:val="285"/>
        </w:trPr>
        <w:tc>
          <w:tcPr>
            <w:tcW w:w="2438" w:type="dxa"/>
            <w:vAlign w:val="bottom"/>
            <w:hideMark/>
          </w:tcPr>
          <w:p w14:paraId="5027A28D"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1B93DDFB"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12B7A919" w14:textId="1304C37A"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Alice Walker “Nineteen Fifty-Five”</w:t>
            </w:r>
          </w:p>
        </w:tc>
      </w:tr>
      <w:tr w:rsidR="00892928" w:rsidRPr="00C57192" w14:paraId="22552931" w14:textId="77777777" w:rsidTr="005043CE">
        <w:trPr>
          <w:trHeight w:val="285"/>
        </w:trPr>
        <w:tc>
          <w:tcPr>
            <w:tcW w:w="2438" w:type="dxa"/>
            <w:vAlign w:val="bottom"/>
            <w:hideMark/>
          </w:tcPr>
          <w:p w14:paraId="432E2D0B"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5D82CDAB"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7E190EAE"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29E23E22" w14:textId="77777777" w:rsidTr="005043CE">
        <w:trPr>
          <w:trHeight w:val="285"/>
        </w:trPr>
        <w:tc>
          <w:tcPr>
            <w:tcW w:w="2438" w:type="dxa"/>
            <w:noWrap/>
            <w:vAlign w:val="bottom"/>
            <w:hideMark/>
          </w:tcPr>
          <w:p w14:paraId="3819F992" w14:textId="7D267C01"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12, November 12</w:t>
            </w:r>
          </w:p>
        </w:tc>
        <w:tc>
          <w:tcPr>
            <w:tcW w:w="1530" w:type="dxa"/>
            <w:noWrap/>
            <w:vAlign w:val="bottom"/>
            <w:hideMark/>
          </w:tcPr>
          <w:p w14:paraId="5788156D" w14:textId="1231435C"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Presents</w:t>
            </w:r>
          </w:p>
        </w:tc>
        <w:tc>
          <w:tcPr>
            <w:tcW w:w="5091" w:type="dxa"/>
            <w:noWrap/>
            <w:vAlign w:val="bottom"/>
            <w:hideMark/>
          </w:tcPr>
          <w:p w14:paraId="1AAAEA11" w14:textId="05D9960D"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 xml:space="preserve">Annie </w:t>
            </w:r>
            <w:proofErr w:type="spellStart"/>
            <w:r w:rsidRPr="00C57192">
              <w:rPr>
                <w:rFonts w:ascii="Calibri" w:eastAsia="Times New Roman" w:hAnsi="Calibri" w:cs="Times New Roman"/>
                <w:b/>
                <w:bCs/>
                <w:color w:val="auto"/>
                <w:szCs w:val="22"/>
              </w:rPr>
              <w:t>Proulx</w:t>
            </w:r>
            <w:proofErr w:type="spellEnd"/>
            <w:r w:rsidRPr="00C57192">
              <w:rPr>
                <w:rFonts w:ascii="Calibri" w:eastAsia="Times New Roman" w:hAnsi="Calibri" w:cs="Times New Roman"/>
                <w:b/>
                <w:bCs/>
                <w:color w:val="auto"/>
                <w:szCs w:val="22"/>
              </w:rPr>
              <w:t xml:space="preserve"> “Them Old Cowboy Songs”</w:t>
            </w:r>
          </w:p>
        </w:tc>
      </w:tr>
      <w:tr w:rsidR="00892928" w:rsidRPr="00C57192" w14:paraId="534E8EB2" w14:textId="77777777" w:rsidTr="005043CE">
        <w:trPr>
          <w:trHeight w:val="285"/>
        </w:trPr>
        <w:tc>
          <w:tcPr>
            <w:tcW w:w="2438" w:type="dxa"/>
            <w:vAlign w:val="bottom"/>
            <w:hideMark/>
          </w:tcPr>
          <w:p w14:paraId="67765B6B"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429DF322" w14:textId="4099F5F8"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Responds</w:t>
            </w:r>
          </w:p>
        </w:tc>
        <w:tc>
          <w:tcPr>
            <w:tcW w:w="5091" w:type="dxa"/>
            <w:noWrap/>
            <w:vAlign w:val="bottom"/>
            <w:hideMark/>
          </w:tcPr>
          <w:p w14:paraId="40854255" w14:textId="15344626"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 xml:space="preserve">Gabriel </w:t>
            </w:r>
            <w:proofErr w:type="spellStart"/>
            <w:r w:rsidRPr="00C57192">
              <w:rPr>
                <w:rFonts w:ascii="Calibri" w:eastAsia="Times New Roman" w:hAnsi="Calibri" w:cs="Times New Roman"/>
                <w:color w:val="auto"/>
                <w:szCs w:val="22"/>
              </w:rPr>
              <w:t>García</w:t>
            </w:r>
            <w:proofErr w:type="spellEnd"/>
            <w:r w:rsidRPr="00C57192">
              <w:rPr>
                <w:rFonts w:ascii="Calibri" w:eastAsia="Times New Roman" w:hAnsi="Calibri" w:cs="Times New Roman"/>
                <w:color w:val="auto"/>
                <w:szCs w:val="22"/>
              </w:rPr>
              <w:t xml:space="preserve"> </w:t>
            </w:r>
            <w:proofErr w:type="spellStart"/>
            <w:r w:rsidRPr="00C57192">
              <w:rPr>
                <w:rFonts w:ascii="Calibri" w:eastAsia="Times New Roman" w:hAnsi="Calibri" w:cs="Times New Roman"/>
                <w:color w:val="auto"/>
                <w:szCs w:val="22"/>
              </w:rPr>
              <w:t>Márquez</w:t>
            </w:r>
            <w:proofErr w:type="spellEnd"/>
            <w:r w:rsidRPr="00C57192">
              <w:rPr>
                <w:rFonts w:ascii="Calibri" w:eastAsia="Times New Roman" w:hAnsi="Calibri" w:cs="Times New Roman"/>
                <w:color w:val="auto"/>
                <w:szCs w:val="22"/>
              </w:rPr>
              <w:t xml:space="preserve"> “A Very Old Man with Enormous Wings”</w:t>
            </w:r>
          </w:p>
        </w:tc>
      </w:tr>
      <w:tr w:rsidR="00892928" w:rsidRPr="00C57192" w14:paraId="3FBBC5F4" w14:textId="77777777" w:rsidTr="005043CE">
        <w:trPr>
          <w:trHeight w:val="285"/>
        </w:trPr>
        <w:tc>
          <w:tcPr>
            <w:tcW w:w="2438" w:type="dxa"/>
            <w:vAlign w:val="bottom"/>
            <w:hideMark/>
          </w:tcPr>
          <w:p w14:paraId="07C51803"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2F36DA4C"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666159B8" w14:textId="236C039B"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Alice Munro “Passion"</w:t>
            </w:r>
          </w:p>
        </w:tc>
      </w:tr>
      <w:tr w:rsidR="00892928" w:rsidRPr="00C57192" w14:paraId="22BACBAE" w14:textId="77777777" w:rsidTr="005043CE">
        <w:trPr>
          <w:trHeight w:val="285"/>
        </w:trPr>
        <w:tc>
          <w:tcPr>
            <w:tcW w:w="2438" w:type="dxa"/>
            <w:vAlign w:val="bottom"/>
            <w:hideMark/>
          </w:tcPr>
          <w:p w14:paraId="21A600E0"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787C660A"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center"/>
            <w:hideMark/>
          </w:tcPr>
          <w:p w14:paraId="57639793"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68B51D32" w14:textId="77777777" w:rsidTr="005043CE">
        <w:trPr>
          <w:trHeight w:val="285"/>
        </w:trPr>
        <w:tc>
          <w:tcPr>
            <w:tcW w:w="2438" w:type="dxa"/>
            <w:noWrap/>
            <w:vAlign w:val="bottom"/>
            <w:hideMark/>
          </w:tcPr>
          <w:p w14:paraId="73248D8D" w14:textId="1B0EBACB"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13, November 19</w:t>
            </w:r>
          </w:p>
        </w:tc>
        <w:tc>
          <w:tcPr>
            <w:tcW w:w="1530" w:type="dxa"/>
            <w:noWrap/>
            <w:vAlign w:val="bottom"/>
            <w:hideMark/>
          </w:tcPr>
          <w:p w14:paraId="5C575507" w14:textId="4549F43A"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Presents</w:t>
            </w:r>
          </w:p>
        </w:tc>
        <w:tc>
          <w:tcPr>
            <w:tcW w:w="5091" w:type="dxa"/>
            <w:noWrap/>
            <w:vAlign w:val="bottom"/>
            <w:hideMark/>
          </w:tcPr>
          <w:p w14:paraId="1D65E2A9" w14:textId="2EB6A935"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Albert Camus, “The Guest”</w:t>
            </w:r>
          </w:p>
        </w:tc>
      </w:tr>
      <w:tr w:rsidR="00892928" w:rsidRPr="00C57192" w14:paraId="2B04A4AD" w14:textId="77777777" w:rsidTr="005043CE">
        <w:trPr>
          <w:trHeight w:val="285"/>
        </w:trPr>
        <w:tc>
          <w:tcPr>
            <w:tcW w:w="2438" w:type="dxa"/>
            <w:vAlign w:val="bottom"/>
            <w:hideMark/>
          </w:tcPr>
          <w:p w14:paraId="072E0306"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0B36BA53" w14:textId="26F2BA43"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Responds</w:t>
            </w:r>
          </w:p>
        </w:tc>
        <w:tc>
          <w:tcPr>
            <w:tcW w:w="5091" w:type="dxa"/>
            <w:noWrap/>
            <w:vAlign w:val="bottom"/>
            <w:hideMark/>
          </w:tcPr>
          <w:p w14:paraId="4D96BE05" w14:textId="65733C45"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 xml:space="preserve">Louise </w:t>
            </w:r>
            <w:proofErr w:type="spellStart"/>
            <w:r w:rsidRPr="00C57192">
              <w:rPr>
                <w:rFonts w:ascii="Calibri" w:eastAsia="Times New Roman" w:hAnsi="Calibri" w:cs="Times New Roman"/>
                <w:color w:val="auto"/>
                <w:szCs w:val="22"/>
              </w:rPr>
              <w:t>Erdrich</w:t>
            </w:r>
            <w:proofErr w:type="spellEnd"/>
            <w:r w:rsidRPr="00C57192">
              <w:rPr>
                <w:rFonts w:ascii="Calibri" w:eastAsia="Times New Roman" w:hAnsi="Calibri" w:cs="Times New Roman"/>
                <w:color w:val="auto"/>
                <w:szCs w:val="22"/>
              </w:rPr>
              <w:t xml:space="preserve"> “The Red Convertible”</w:t>
            </w:r>
          </w:p>
        </w:tc>
      </w:tr>
      <w:tr w:rsidR="00892928" w:rsidRPr="00C57192" w14:paraId="606F9C93" w14:textId="77777777" w:rsidTr="005043CE">
        <w:trPr>
          <w:trHeight w:val="285"/>
        </w:trPr>
        <w:tc>
          <w:tcPr>
            <w:tcW w:w="2438" w:type="dxa"/>
            <w:vAlign w:val="bottom"/>
            <w:hideMark/>
          </w:tcPr>
          <w:p w14:paraId="6C2E5909"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491AA674"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1E709778" w14:textId="659E5E21"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Ralph Ellison “King of the Bingo Game”</w:t>
            </w:r>
          </w:p>
        </w:tc>
      </w:tr>
      <w:tr w:rsidR="00892928" w:rsidRPr="00C57192" w14:paraId="1C61118A" w14:textId="77777777" w:rsidTr="005043CE">
        <w:trPr>
          <w:trHeight w:val="285"/>
        </w:trPr>
        <w:tc>
          <w:tcPr>
            <w:tcW w:w="2438" w:type="dxa"/>
            <w:vAlign w:val="bottom"/>
            <w:hideMark/>
          </w:tcPr>
          <w:p w14:paraId="34D6A645"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29B56A01"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2FB06009"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609381CE" w14:textId="77777777" w:rsidTr="005043CE">
        <w:trPr>
          <w:trHeight w:val="285"/>
        </w:trPr>
        <w:tc>
          <w:tcPr>
            <w:tcW w:w="2438" w:type="dxa"/>
            <w:noWrap/>
            <w:vAlign w:val="bottom"/>
            <w:hideMark/>
          </w:tcPr>
          <w:p w14:paraId="52EA8D8F" w14:textId="6CD9344C"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November 26</w:t>
            </w:r>
          </w:p>
        </w:tc>
        <w:tc>
          <w:tcPr>
            <w:tcW w:w="1530" w:type="dxa"/>
            <w:vAlign w:val="bottom"/>
            <w:hideMark/>
          </w:tcPr>
          <w:p w14:paraId="0B458A28"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05D1E6E5" w14:textId="2B15DCDF"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No Class - Happy Thanksgiving</w:t>
            </w:r>
          </w:p>
        </w:tc>
      </w:tr>
      <w:tr w:rsidR="00892928" w:rsidRPr="00C57192" w14:paraId="38548F5B" w14:textId="77777777" w:rsidTr="005043CE">
        <w:trPr>
          <w:trHeight w:val="285"/>
        </w:trPr>
        <w:tc>
          <w:tcPr>
            <w:tcW w:w="2438" w:type="dxa"/>
            <w:vAlign w:val="bottom"/>
            <w:hideMark/>
          </w:tcPr>
          <w:p w14:paraId="15E7B8E5"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75ACE2BC"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center"/>
            <w:hideMark/>
          </w:tcPr>
          <w:p w14:paraId="04833352"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7E0828D2" w14:textId="77777777" w:rsidTr="005043CE">
        <w:trPr>
          <w:trHeight w:val="285"/>
        </w:trPr>
        <w:tc>
          <w:tcPr>
            <w:tcW w:w="2438" w:type="dxa"/>
            <w:noWrap/>
            <w:vAlign w:val="bottom"/>
            <w:hideMark/>
          </w:tcPr>
          <w:p w14:paraId="1F0C633D" w14:textId="72FDA022"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Meeting 14, December 3</w:t>
            </w:r>
          </w:p>
        </w:tc>
        <w:tc>
          <w:tcPr>
            <w:tcW w:w="1530" w:type="dxa"/>
            <w:noWrap/>
            <w:vAlign w:val="bottom"/>
            <w:hideMark/>
          </w:tcPr>
          <w:p w14:paraId="3947D215" w14:textId="087EDD30"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A Presents</w:t>
            </w:r>
          </w:p>
        </w:tc>
        <w:tc>
          <w:tcPr>
            <w:tcW w:w="5091" w:type="dxa"/>
            <w:noWrap/>
            <w:vAlign w:val="bottom"/>
            <w:hideMark/>
          </w:tcPr>
          <w:p w14:paraId="13534EF1" w14:textId="1EA708EE"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John Barth “Lost in the Funhouse”</w:t>
            </w:r>
          </w:p>
        </w:tc>
      </w:tr>
      <w:tr w:rsidR="00892928" w:rsidRPr="00C57192" w14:paraId="54B1010D" w14:textId="77777777" w:rsidTr="005043CE">
        <w:trPr>
          <w:trHeight w:val="285"/>
        </w:trPr>
        <w:tc>
          <w:tcPr>
            <w:tcW w:w="2438" w:type="dxa"/>
            <w:vAlign w:val="bottom"/>
            <w:hideMark/>
          </w:tcPr>
          <w:p w14:paraId="1A13061D"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noWrap/>
            <w:vAlign w:val="bottom"/>
            <w:hideMark/>
          </w:tcPr>
          <w:p w14:paraId="66DE49E5" w14:textId="05FC5E93" w:rsidR="00892928" w:rsidRPr="00C57192" w:rsidRDefault="00892928" w:rsidP="005043CE">
            <w:pPr>
              <w:spacing w:line="240" w:lineRule="auto"/>
              <w:jc w:val="center"/>
              <w:rPr>
                <w:rFonts w:ascii="Calibri" w:eastAsia="Times New Roman" w:hAnsi="Calibri" w:cs="Times New Roman"/>
                <w:color w:val="auto"/>
                <w:szCs w:val="22"/>
              </w:rPr>
            </w:pPr>
            <w:r w:rsidRPr="00C57192">
              <w:rPr>
                <w:rFonts w:ascii="Calibri" w:eastAsia="Times New Roman" w:hAnsi="Calibri" w:cs="Times New Roman"/>
                <w:color w:val="auto"/>
                <w:szCs w:val="22"/>
              </w:rPr>
              <w:t>B Responds</w:t>
            </w:r>
          </w:p>
        </w:tc>
        <w:tc>
          <w:tcPr>
            <w:tcW w:w="5091" w:type="dxa"/>
            <w:noWrap/>
            <w:vAlign w:val="bottom"/>
            <w:hideMark/>
          </w:tcPr>
          <w:p w14:paraId="78C5BB57" w14:textId="46CE3412"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Mary Hunter Austin “The Basket Maker”</w:t>
            </w:r>
          </w:p>
        </w:tc>
      </w:tr>
      <w:tr w:rsidR="00892928" w:rsidRPr="00C57192" w14:paraId="3EB3937D" w14:textId="77777777" w:rsidTr="005043CE">
        <w:trPr>
          <w:trHeight w:val="285"/>
        </w:trPr>
        <w:tc>
          <w:tcPr>
            <w:tcW w:w="2438" w:type="dxa"/>
            <w:vAlign w:val="bottom"/>
            <w:hideMark/>
          </w:tcPr>
          <w:p w14:paraId="258220B9"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0C2E1A40"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5FB1AFD6" w14:textId="60581973"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Willa Cather “Paul’s Case”</w:t>
            </w:r>
          </w:p>
        </w:tc>
      </w:tr>
      <w:tr w:rsidR="00892928" w:rsidRPr="00C57192" w14:paraId="5737514B" w14:textId="77777777" w:rsidTr="005043CE">
        <w:trPr>
          <w:trHeight w:val="285"/>
        </w:trPr>
        <w:tc>
          <w:tcPr>
            <w:tcW w:w="2438" w:type="dxa"/>
            <w:vAlign w:val="bottom"/>
            <w:hideMark/>
          </w:tcPr>
          <w:p w14:paraId="0A2DE7B9" w14:textId="77777777" w:rsidR="00892928" w:rsidRPr="00C57192" w:rsidRDefault="00892928" w:rsidP="00C57192">
            <w:pPr>
              <w:spacing w:line="240" w:lineRule="auto"/>
              <w:rPr>
                <w:rFonts w:ascii="Calibri" w:eastAsia="Times New Roman" w:hAnsi="Calibri" w:cs="Times New Roman"/>
                <w:color w:val="auto"/>
                <w:szCs w:val="22"/>
              </w:rPr>
            </w:pPr>
          </w:p>
        </w:tc>
        <w:tc>
          <w:tcPr>
            <w:tcW w:w="1530" w:type="dxa"/>
            <w:vAlign w:val="bottom"/>
            <w:hideMark/>
          </w:tcPr>
          <w:p w14:paraId="1E1F585C"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vAlign w:val="bottom"/>
            <w:hideMark/>
          </w:tcPr>
          <w:p w14:paraId="338D8515" w14:textId="77777777" w:rsidR="00892928" w:rsidRPr="00C57192" w:rsidRDefault="00892928" w:rsidP="00C57192">
            <w:pPr>
              <w:spacing w:line="240" w:lineRule="auto"/>
              <w:rPr>
                <w:rFonts w:ascii="Calibri" w:eastAsia="Times New Roman" w:hAnsi="Calibri" w:cs="Times New Roman"/>
                <w:color w:val="auto"/>
                <w:szCs w:val="22"/>
              </w:rPr>
            </w:pPr>
          </w:p>
        </w:tc>
      </w:tr>
      <w:tr w:rsidR="00892928" w:rsidRPr="00C57192" w14:paraId="69C6981C" w14:textId="77777777" w:rsidTr="005043CE">
        <w:trPr>
          <w:trHeight w:val="285"/>
        </w:trPr>
        <w:tc>
          <w:tcPr>
            <w:tcW w:w="2438" w:type="dxa"/>
            <w:noWrap/>
            <w:vAlign w:val="bottom"/>
            <w:hideMark/>
          </w:tcPr>
          <w:p w14:paraId="00367BD9" w14:textId="459F60BD" w:rsidR="00892928" w:rsidRPr="00C57192" w:rsidRDefault="00892928" w:rsidP="00C57192">
            <w:pPr>
              <w:spacing w:line="240" w:lineRule="auto"/>
              <w:rPr>
                <w:rFonts w:ascii="Calibri" w:eastAsia="Times New Roman" w:hAnsi="Calibri" w:cs="Times New Roman"/>
                <w:color w:val="auto"/>
                <w:szCs w:val="22"/>
              </w:rPr>
            </w:pPr>
            <w:r w:rsidRPr="00C57192">
              <w:rPr>
                <w:rFonts w:ascii="Calibri" w:eastAsia="Times New Roman" w:hAnsi="Calibri" w:cs="Times New Roman"/>
                <w:color w:val="auto"/>
                <w:szCs w:val="22"/>
              </w:rPr>
              <w:t>December 10</w:t>
            </w:r>
          </w:p>
        </w:tc>
        <w:tc>
          <w:tcPr>
            <w:tcW w:w="1530" w:type="dxa"/>
            <w:vAlign w:val="bottom"/>
            <w:hideMark/>
          </w:tcPr>
          <w:p w14:paraId="4539DFE4" w14:textId="77777777" w:rsidR="00892928" w:rsidRPr="00C57192" w:rsidRDefault="00892928" w:rsidP="005043CE">
            <w:pPr>
              <w:spacing w:line="240" w:lineRule="auto"/>
              <w:jc w:val="center"/>
              <w:rPr>
                <w:rFonts w:ascii="Calibri" w:eastAsia="Times New Roman" w:hAnsi="Calibri" w:cs="Times New Roman"/>
                <w:color w:val="auto"/>
                <w:szCs w:val="22"/>
              </w:rPr>
            </w:pPr>
          </w:p>
        </w:tc>
        <w:tc>
          <w:tcPr>
            <w:tcW w:w="5091" w:type="dxa"/>
            <w:noWrap/>
            <w:vAlign w:val="bottom"/>
            <w:hideMark/>
          </w:tcPr>
          <w:p w14:paraId="584F002D" w14:textId="0A62D362" w:rsidR="00892928" w:rsidRPr="00C57192" w:rsidRDefault="00892928" w:rsidP="00C57192">
            <w:pPr>
              <w:spacing w:line="240" w:lineRule="auto"/>
              <w:rPr>
                <w:rFonts w:ascii="Calibri" w:eastAsia="Times New Roman" w:hAnsi="Calibri" w:cs="Times New Roman"/>
                <w:b/>
                <w:bCs/>
                <w:color w:val="auto"/>
                <w:szCs w:val="22"/>
              </w:rPr>
            </w:pPr>
            <w:r w:rsidRPr="00C57192">
              <w:rPr>
                <w:rFonts w:ascii="Calibri" w:eastAsia="Times New Roman" w:hAnsi="Calibri" w:cs="Times New Roman"/>
                <w:b/>
                <w:bCs/>
                <w:color w:val="auto"/>
                <w:szCs w:val="22"/>
              </w:rPr>
              <w:t>Final Exam</w:t>
            </w:r>
          </w:p>
        </w:tc>
      </w:tr>
    </w:tbl>
    <w:p w14:paraId="3A376457" w14:textId="77777777" w:rsidR="006461B8" w:rsidRPr="00E335AD" w:rsidRDefault="005164AD">
      <w:pPr>
        <w:pStyle w:val="Normal1"/>
        <w:rPr>
          <w:sz w:val="28"/>
          <w:szCs w:val="28"/>
        </w:rPr>
      </w:pPr>
      <w:r w:rsidRPr="00E335AD">
        <w:rPr>
          <w:b/>
          <w:sz w:val="28"/>
          <w:szCs w:val="28"/>
        </w:rPr>
        <w:lastRenderedPageBreak/>
        <w:t>Student Signature Page</w:t>
      </w:r>
    </w:p>
    <w:p w14:paraId="7A111D84" w14:textId="77777777" w:rsidR="006461B8" w:rsidRPr="005164AD" w:rsidRDefault="006461B8">
      <w:pPr>
        <w:pStyle w:val="Normal1"/>
        <w:rPr>
          <w:sz w:val="24"/>
          <w:szCs w:val="24"/>
        </w:rPr>
      </w:pPr>
    </w:p>
    <w:p w14:paraId="7DA64ED4" w14:textId="77777777" w:rsidR="006461B8" w:rsidRPr="00E335AD" w:rsidRDefault="005164AD">
      <w:pPr>
        <w:pStyle w:val="Normal1"/>
        <w:rPr>
          <w:i/>
          <w:sz w:val="24"/>
          <w:szCs w:val="24"/>
        </w:rPr>
      </w:pPr>
      <w:r w:rsidRPr="00E335AD">
        <w:rPr>
          <w:i/>
          <w:sz w:val="24"/>
          <w:szCs w:val="24"/>
        </w:rPr>
        <w:t>Please return only this page.</w:t>
      </w:r>
    </w:p>
    <w:p w14:paraId="702B2136" w14:textId="77777777" w:rsidR="006461B8" w:rsidRPr="005164AD" w:rsidRDefault="006461B8">
      <w:pPr>
        <w:pStyle w:val="Normal1"/>
        <w:rPr>
          <w:sz w:val="24"/>
          <w:szCs w:val="24"/>
        </w:rPr>
      </w:pPr>
    </w:p>
    <w:p w14:paraId="41A5FABF" w14:textId="77777777" w:rsidR="006461B8" w:rsidRPr="005164AD" w:rsidRDefault="005164AD">
      <w:pPr>
        <w:pStyle w:val="Normal1"/>
        <w:rPr>
          <w:sz w:val="24"/>
          <w:szCs w:val="24"/>
        </w:rPr>
      </w:pPr>
      <w:r w:rsidRPr="005164AD">
        <w:rPr>
          <w:sz w:val="24"/>
          <w:szCs w:val="24"/>
        </w:rPr>
        <w:t xml:space="preserve">I have read the Course Syllabus for </w:t>
      </w:r>
      <w:r w:rsidRPr="005164AD">
        <w:rPr>
          <w:color w:val="222222"/>
          <w:sz w:val="24"/>
          <w:szCs w:val="24"/>
        </w:rPr>
        <w:t>ENGL 2370 (CRN 20007) and</w:t>
      </w:r>
      <w:r w:rsidRPr="005164AD">
        <w:rPr>
          <w:sz w:val="24"/>
          <w:szCs w:val="24"/>
        </w:rPr>
        <w:t xml:space="preserve"> understand my rights, responsibilities</w:t>
      </w:r>
      <w:r w:rsidR="00E335AD">
        <w:rPr>
          <w:sz w:val="24"/>
          <w:szCs w:val="24"/>
        </w:rPr>
        <w:t>,</w:t>
      </w:r>
      <w:r w:rsidRPr="005164AD">
        <w:rPr>
          <w:sz w:val="24"/>
          <w:szCs w:val="24"/>
        </w:rPr>
        <w:t xml:space="preserve"> and privileges as they pertain to this class. I am aware of course objectives, policies, and procedures as they relate to my grade and overall success, and I accept any consequences that result from the ignorance of these policies.</w:t>
      </w:r>
    </w:p>
    <w:p w14:paraId="17913B0B" w14:textId="77777777" w:rsidR="006461B8" w:rsidRPr="005164AD" w:rsidRDefault="006461B8">
      <w:pPr>
        <w:pStyle w:val="Normal1"/>
        <w:rPr>
          <w:sz w:val="24"/>
          <w:szCs w:val="24"/>
        </w:rPr>
      </w:pPr>
    </w:p>
    <w:p w14:paraId="3992DDAD" w14:textId="77777777" w:rsidR="006461B8" w:rsidRPr="005164AD" w:rsidRDefault="005164AD">
      <w:pPr>
        <w:pStyle w:val="Normal1"/>
        <w:rPr>
          <w:sz w:val="24"/>
          <w:szCs w:val="24"/>
        </w:rPr>
      </w:pPr>
      <w:r w:rsidRPr="005164AD">
        <w:rPr>
          <w:sz w:val="24"/>
          <w:szCs w:val="24"/>
        </w:rPr>
        <w:t>My signature below signifies that I am aware of the expectations and obligations for the course.</w:t>
      </w:r>
    </w:p>
    <w:p w14:paraId="524F1707" w14:textId="77777777" w:rsidR="006461B8" w:rsidRPr="005164AD" w:rsidRDefault="006461B8">
      <w:pPr>
        <w:pStyle w:val="Normal1"/>
        <w:rPr>
          <w:sz w:val="24"/>
          <w:szCs w:val="24"/>
        </w:rPr>
      </w:pPr>
    </w:p>
    <w:p w14:paraId="3F3357F0" w14:textId="77777777" w:rsidR="006461B8" w:rsidRPr="005164AD" w:rsidRDefault="005164AD" w:rsidP="00E335AD">
      <w:pPr>
        <w:pStyle w:val="Normal1"/>
        <w:tabs>
          <w:tab w:val="right" w:pos="2970"/>
          <w:tab w:val="left" w:pos="6480"/>
        </w:tabs>
        <w:rPr>
          <w:sz w:val="24"/>
          <w:szCs w:val="24"/>
        </w:rPr>
      </w:pPr>
      <w:r w:rsidRPr="005164AD">
        <w:rPr>
          <w:sz w:val="24"/>
          <w:szCs w:val="24"/>
        </w:rPr>
        <w:t>Student Name (printed)</w:t>
      </w:r>
      <w:r w:rsidR="00C57192" w:rsidRPr="00C57192">
        <w:rPr>
          <w:sz w:val="24"/>
          <w:szCs w:val="24"/>
        </w:rPr>
        <w:tab/>
      </w:r>
      <w:r w:rsidR="00E335AD">
        <w:rPr>
          <w:sz w:val="24"/>
          <w:szCs w:val="24"/>
          <w:u w:val="single"/>
        </w:rPr>
        <w:tab/>
      </w:r>
      <w:r w:rsidR="00E335AD">
        <w:rPr>
          <w:sz w:val="24"/>
          <w:szCs w:val="24"/>
          <w:u w:val="single"/>
        </w:rPr>
        <w:tab/>
      </w:r>
    </w:p>
    <w:p w14:paraId="2FC15759" w14:textId="77777777" w:rsidR="006461B8" w:rsidRPr="005164AD" w:rsidRDefault="006461B8" w:rsidP="00E335AD">
      <w:pPr>
        <w:pStyle w:val="Normal1"/>
        <w:tabs>
          <w:tab w:val="right" w:pos="2970"/>
          <w:tab w:val="left" w:pos="6480"/>
        </w:tabs>
        <w:rPr>
          <w:sz w:val="24"/>
          <w:szCs w:val="24"/>
        </w:rPr>
      </w:pPr>
    </w:p>
    <w:p w14:paraId="2740BDE9" w14:textId="77777777" w:rsidR="006461B8" w:rsidRPr="005164AD" w:rsidRDefault="005164AD" w:rsidP="00E335AD">
      <w:pPr>
        <w:pStyle w:val="Normal1"/>
        <w:tabs>
          <w:tab w:val="right" w:pos="2970"/>
          <w:tab w:val="left" w:pos="6480"/>
        </w:tabs>
        <w:rPr>
          <w:sz w:val="24"/>
          <w:szCs w:val="24"/>
        </w:rPr>
      </w:pPr>
      <w:r w:rsidRPr="005164AD">
        <w:rPr>
          <w:sz w:val="24"/>
          <w:szCs w:val="24"/>
        </w:rPr>
        <w:t>Student Signature</w:t>
      </w:r>
      <w:r w:rsidR="00C57192">
        <w:rPr>
          <w:sz w:val="24"/>
          <w:szCs w:val="24"/>
        </w:rPr>
        <w:tab/>
      </w:r>
      <w:r w:rsidR="00E335AD">
        <w:rPr>
          <w:sz w:val="24"/>
          <w:szCs w:val="24"/>
          <w:u w:val="single"/>
        </w:rPr>
        <w:tab/>
      </w:r>
      <w:r w:rsidR="00E335AD">
        <w:rPr>
          <w:sz w:val="24"/>
          <w:szCs w:val="24"/>
          <w:u w:val="single"/>
        </w:rPr>
        <w:tab/>
      </w:r>
      <w:r w:rsidR="00E335AD" w:rsidRPr="00E335AD">
        <w:rPr>
          <w:sz w:val="24"/>
          <w:szCs w:val="24"/>
        </w:rPr>
        <w:t xml:space="preserve"> </w:t>
      </w:r>
      <w:r w:rsidRPr="005164AD">
        <w:rPr>
          <w:sz w:val="24"/>
          <w:szCs w:val="24"/>
        </w:rPr>
        <w:t>Date</w:t>
      </w:r>
      <w:r w:rsidR="00C57192">
        <w:rPr>
          <w:sz w:val="24"/>
          <w:szCs w:val="24"/>
        </w:rPr>
        <w:t xml:space="preserve"> </w:t>
      </w:r>
      <w:r w:rsidR="00E335AD" w:rsidRPr="00E335AD">
        <w:rPr>
          <w:sz w:val="24"/>
          <w:szCs w:val="24"/>
          <w:u w:val="single"/>
        </w:rPr>
        <w:tab/>
      </w:r>
      <w:r w:rsidR="00E335AD" w:rsidRPr="00E335AD">
        <w:rPr>
          <w:sz w:val="24"/>
          <w:szCs w:val="24"/>
          <w:u w:val="single"/>
        </w:rPr>
        <w:tab/>
      </w:r>
      <w:r w:rsidR="00E335AD">
        <w:rPr>
          <w:sz w:val="24"/>
          <w:szCs w:val="24"/>
          <w:u w:val="single"/>
        </w:rPr>
        <w:tab/>
      </w:r>
    </w:p>
    <w:p w14:paraId="79C25F8B" w14:textId="77777777" w:rsidR="006461B8" w:rsidRPr="005164AD" w:rsidRDefault="006461B8">
      <w:pPr>
        <w:pStyle w:val="Normal1"/>
        <w:rPr>
          <w:sz w:val="24"/>
          <w:szCs w:val="24"/>
        </w:rPr>
      </w:pPr>
    </w:p>
    <w:p w14:paraId="30D857C6" w14:textId="77777777" w:rsidR="006461B8" w:rsidRPr="005164AD" w:rsidRDefault="005164AD">
      <w:pPr>
        <w:pStyle w:val="Normal1"/>
        <w:rPr>
          <w:sz w:val="24"/>
          <w:szCs w:val="24"/>
        </w:rPr>
      </w:pPr>
      <w:r w:rsidRPr="005164AD">
        <w:rPr>
          <w:i/>
          <w:sz w:val="24"/>
          <w:szCs w:val="24"/>
        </w:rPr>
        <w:t xml:space="preserve">*I, the course instructor, Christopher Fettes, retain the right to change this syllabus, including assignments, rules and expectations, or grading/extra credit policy at any time. If changes occur, a new syllabus and a new signature page will be given to each student. </w:t>
      </w:r>
    </w:p>
    <w:p w14:paraId="76AC1F91" w14:textId="77777777" w:rsidR="006461B8" w:rsidRPr="005164AD" w:rsidRDefault="006461B8">
      <w:pPr>
        <w:pStyle w:val="Normal1"/>
        <w:rPr>
          <w:sz w:val="24"/>
          <w:szCs w:val="24"/>
        </w:rPr>
      </w:pPr>
    </w:p>
    <w:sectPr w:rsidR="006461B8" w:rsidRPr="005164A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6461B8"/>
    <w:rsid w:val="000444DD"/>
    <w:rsid w:val="00073941"/>
    <w:rsid w:val="0008277C"/>
    <w:rsid w:val="001517E6"/>
    <w:rsid w:val="0016630C"/>
    <w:rsid w:val="00246412"/>
    <w:rsid w:val="0027605B"/>
    <w:rsid w:val="002E2E89"/>
    <w:rsid w:val="00330D07"/>
    <w:rsid w:val="003418E3"/>
    <w:rsid w:val="0038088C"/>
    <w:rsid w:val="00390823"/>
    <w:rsid w:val="003F447A"/>
    <w:rsid w:val="00404B34"/>
    <w:rsid w:val="0045515B"/>
    <w:rsid w:val="004C6974"/>
    <w:rsid w:val="004D7D49"/>
    <w:rsid w:val="004F1562"/>
    <w:rsid w:val="005043CE"/>
    <w:rsid w:val="005164AD"/>
    <w:rsid w:val="00552723"/>
    <w:rsid w:val="005C41FD"/>
    <w:rsid w:val="006461B8"/>
    <w:rsid w:val="006D5693"/>
    <w:rsid w:val="00754565"/>
    <w:rsid w:val="007E510B"/>
    <w:rsid w:val="0081422B"/>
    <w:rsid w:val="00883D21"/>
    <w:rsid w:val="00892928"/>
    <w:rsid w:val="0089541E"/>
    <w:rsid w:val="00990CFB"/>
    <w:rsid w:val="00A03554"/>
    <w:rsid w:val="00A7548A"/>
    <w:rsid w:val="00A90C87"/>
    <w:rsid w:val="00AD02BE"/>
    <w:rsid w:val="00B0190A"/>
    <w:rsid w:val="00C57192"/>
    <w:rsid w:val="00C900FB"/>
    <w:rsid w:val="00D23E19"/>
    <w:rsid w:val="00E335AD"/>
    <w:rsid w:val="00E626A5"/>
    <w:rsid w:val="00EA67EF"/>
    <w:rsid w:val="00F15D21"/>
    <w:rsid w:val="00F85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01A72"/>
  <w15:docId w15:val="{130A8EDB-1E7E-460B-BF27-49B62E88F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5164AD"/>
    <w:pPr>
      <w:spacing w:before="100" w:beforeAutospacing="1" w:after="100" w:afterAutospacing="1" w:line="240" w:lineRule="auto"/>
    </w:pPr>
    <w:rPr>
      <w:rFonts w:ascii="Times" w:hAnsi="Times" w:cs="Times New Roman"/>
      <w:color w:val="auto"/>
      <w:sz w:val="20"/>
    </w:rPr>
  </w:style>
  <w:style w:type="character" w:styleId="CommentReference">
    <w:name w:val="annotation reference"/>
    <w:basedOn w:val="DefaultParagraphFont"/>
    <w:uiPriority w:val="99"/>
    <w:semiHidden/>
    <w:unhideWhenUsed/>
    <w:rsid w:val="00A7548A"/>
    <w:rPr>
      <w:sz w:val="18"/>
      <w:szCs w:val="18"/>
    </w:rPr>
  </w:style>
  <w:style w:type="paragraph" w:styleId="CommentText">
    <w:name w:val="annotation text"/>
    <w:basedOn w:val="Normal"/>
    <w:link w:val="CommentTextChar"/>
    <w:uiPriority w:val="99"/>
    <w:semiHidden/>
    <w:unhideWhenUsed/>
    <w:rsid w:val="00A7548A"/>
    <w:pPr>
      <w:spacing w:line="240" w:lineRule="auto"/>
    </w:pPr>
    <w:rPr>
      <w:sz w:val="24"/>
      <w:szCs w:val="24"/>
    </w:rPr>
  </w:style>
  <w:style w:type="character" w:customStyle="1" w:styleId="CommentTextChar">
    <w:name w:val="Comment Text Char"/>
    <w:basedOn w:val="DefaultParagraphFont"/>
    <w:link w:val="CommentText"/>
    <w:uiPriority w:val="99"/>
    <w:semiHidden/>
    <w:rsid w:val="00A7548A"/>
    <w:rPr>
      <w:sz w:val="24"/>
      <w:szCs w:val="24"/>
    </w:rPr>
  </w:style>
  <w:style w:type="paragraph" w:styleId="CommentSubject">
    <w:name w:val="annotation subject"/>
    <w:basedOn w:val="CommentText"/>
    <w:next w:val="CommentText"/>
    <w:link w:val="CommentSubjectChar"/>
    <w:uiPriority w:val="99"/>
    <w:semiHidden/>
    <w:unhideWhenUsed/>
    <w:rsid w:val="00A7548A"/>
    <w:rPr>
      <w:b/>
      <w:bCs/>
      <w:sz w:val="20"/>
      <w:szCs w:val="20"/>
    </w:rPr>
  </w:style>
  <w:style w:type="character" w:customStyle="1" w:styleId="CommentSubjectChar">
    <w:name w:val="Comment Subject Char"/>
    <w:basedOn w:val="CommentTextChar"/>
    <w:link w:val="CommentSubject"/>
    <w:uiPriority w:val="99"/>
    <w:semiHidden/>
    <w:rsid w:val="00A7548A"/>
    <w:rPr>
      <w:b/>
      <w:bCs/>
      <w:sz w:val="20"/>
      <w:szCs w:val="24"/>
    </w:rPr>
  </w:style>
  <w:style w:type="paragraph" w:styleId="BalloonText">
    <w:name w:val="Balloon Text"/>
    <w:basedOn w:val="Normal"/>
    <w:link w:val="BalloonTextChar"/>
    <w:uiPriority w:val="99"/>
    <w:semiHidden/>
    <w:unhideWhenUsed/>
    <w:rsid w:val="00A7548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548A"/>
    <w:rPr>
      <w:rFonts w:ascii="Lucida Grande" w:hAnsi="Lucida Grande" w:cs="Lucida Grande"/>
      <w:sz w:val="18"/>
      <w:szCs w:val="18"/>
    </w:rPr>
  </w:style>
  <w:style w:type="paragraph" w:styleId="Revision">
    <w:name w:val="Revision"/>
    <w:hidden/>
    <w:uiPriority w:val="99"/>
    <w:semiHidden/>
    <w:rsid w:val="0027605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615912">
      <w:bodyDiv w:val="1"/>
      <w:marLeft w:val="0"/>
      <w:marRight w:val="0"/>
      <w:marTop w:val="0"/>
      <w:marBottom w:val="0"/>
      <w:divBdr>
        <w:top w:val="none" w:sz="0" w:space="0" w:color="auto"/>
        <w:left w:val="none" w:sz="0" w:space="0" w:color="auto"/>
        <w:bottom w:val="none" w:sz="0" w:space="0" w:color="auto"/>
        <w:right w:val="none" w:sz="0" w:space="0" w:color="auto"/>
      </w:divBdr>
    </w:div>
    <w:div w:id="1670212332">
      <w:bodyDiv w:val="1"/>
      <w:marLeft w:val="0"/>
      <w:marRight w:val="0"/>
      <w:marTop w:val="0"/>
      <w:marBottom w:val="0"/>
      <w:divBdr>
        <w:top w:val="none" w:sz="0" w:space="0" w:color="auto"/>
        <w:left w:val="none" w:sz="0" w:space="0" w:color="auto"/>
        <w:bottom w:val="none" w:sz="0" w:space="0" w:color="auto"/>
        <w:right w:val="none" w:sz="0" w:space="0" w:color="auto"/>
      </w:divBdr>
    </w:div>
    <w:div w:id="1898782890">
      <w:bodyDiv w:val="1"/>
      <w:marLeft w:val="0"/>
      <w:marRight w:val="0"/>
      <w:marTop w:val="0"/>
      <w:marBottom w:val="0"/>
      <w:divBdr>
        <w:top w:val="none" w:sz="0" w:space="0" w:color="auto"/>
        <w:left w:val="none" w:sz="0" w:space="0" w:color="auto"/>
        <w:bottom w:val="none" w:sz="0" w:space="0" w:color="auto"/>
        <w:right w:val="none" w:sz="0" w:space="0" w:color="auto"/>
      </w:divBdr>
      <w:divsChild>
        <w:div w:id="1470515615">
          <w:marLeft w:val="0"/>
          <w:marRight w:val="0"/>
          <w:marTop w:val="0"/>
          <w:marBottom w:val="0"/>
          <w:divBdr>
            <w:top w:val="none" w:sz="0" w:space="0" w:color="auto"/>
            <w:left w:val="none" w:sz="0" w:space="0" w:color="auto"/>
            <w:bottom w:val="none" w:sz="0" w:space="0" w:color="auto"/>
            <w:right w:val="none" w:sz="0" w:space="0" w:color="auto"/>
          </w:divBdr>
          <w:divsChild>
            <w:div w:id="458036077">
              <w:marLeft w:val="0"/>
              <w:marRight w:val="0"/>
              <w:marTop w:val="0"/>
              <w:marBottom w:val="0"/>
              <w:divBdr>
                <w:top w:val="none" w:sz="0" w:space="0" w:color="auto"/>
                <w:left w:val="none" w:sz="0" w:space="0" w:color="auto"/>
                <w:bottom w:val="none" w:sz="0" w:space="0" w:color="auto"/>
                <w:right w:val="none" w:sz="0" w:space="0" w:color="auto"/>
              </w:divBdr>
              <w:divsChild>
                <w:div w:id="145814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ca.edu/mysafety/bep/" TargetMode="External"/><Relationship Id="rId4" Type="http://schemas.openxmlformats.org/officeDocument/2006/relationships/hyperlink" Target="mailto:caf04001@cub.uc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1918</Words>
  <Characters>10936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Syllabus Draft.docx</vt:lpstr>
    </vt:vector>
  </TitlesOfParts>
  <Company/>
  <LinksUpToDate>false</LinksUpToDate>
  <CharactersWithSpaces>12829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Draft.docx</dc:title>
  <dc:creator>Chris Fettes</dc:creator>
  <cp:lastModifiedBy>UCA</cp:lastModifiedBy>
  <cp:revision>2</cp:revision>
  <cp:lastPrinted>2014-08-27T18:09:00Z</cp:lastPrinted>
  <dcterms:created xsi:type="dcterms:W3CDTF">2014-08-27T18:11:00Z</dcterms:created>
  <dcterms:modified xsi:type="dcterms:W3CDTF">2014-08-27T18:11:00Z</dcterms:modified>
</cp:coreProperties>
</file>