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3A" w:rsidRPr="0027523A" w:rsidRDefault="005300F6" w:rsidP="0027523A">
      <w:pPr>
        <w:pStyle w:val="NoSpacing"/>
        <w:jc w:val="center"/>
        <w:rPr>
          <w:rFonts w:ascii="Chiller" w:hAnsi="Chiller" w:cs="Times New Roman"/>
          <w:b/>
          <w:sz w:val="72"/>
          <w:szCs w:val="72"/>
        </w:rPr>
      </w:pPr>
      <w:bookmarkStart w:id="0" w:name="_GoBack"/>
      <w:bookmarkEnd w:id="0"/>
      <w:r w:rsidRPr="0027523A">
        <w:rPr>
          <w:rFonts w:ascii="Chiller" w:hAnsi="Chiller" w:cs="Times New Roman"/>
          <w:b/>
          <w:sz w:val="72"/>
          <w:szCs w:val="72"/>
        </w:rPr>
        <w:t>Holocaust Representations</w:t>
      </w:r>
    </w:p>
    <w:p w:rsidR="005300F6" w:rsidRDefault="0027523A" w:rsidP="0027523A">
      <w:pPr>
        <w:pStyle w:val="NoSpacing"/>
        <w:jc w:val="center"/>
        <w:rPr>
          <w:rFonts w:ascii="Times New Roman" w:hAnsi="Times New Roman" w:cs="Aharoni"/>
          <w:b/>
          <w:sz w:val="24"/>
          <w:szCs w:val="24"/>
        </w:rPr>
      </w:pPr>
      <w:r w:rsidRPr="000F5027">
        <w:rPr>
          <w:rFonts w:ascii="Times New Roman" w:hAnsi="Times New Roman" w:cs="Aharoni"/>
          <w:b/>
          <w:sz w:val="24"/>
          <w:szCs w:val="24"/>
        </w:rPr>
        <w:t>ENGL 3325: Advanced Readings in World Lit</w:t>
      </w:r>
      <w:r w:rsidR="005300F6" w:rsidRPr="000F5027">
        <w:rPr>
          <w:rFonts w:ascii="Times New Roman" w:hAnsi="Times New Roman" w:cs="Aharoni"/>
          <w:b/>
          <w:sz w:val="24"/>
          <w:szCs w:val="24"/>
        </w:rPr>
        <w:t xml:space="preserve"> (CRN 14165)</w:t>
      </w:r>
    </w:p>
    <w:p w:rsidR="000F5027" w:rsidRPr="000F5027" w:rsidRDefault="000F5027" w:rsidP="0027523A">
      <w:pPr>
        <w:pStyle w:val="NoSpacing"/>
        <w:jc w:val="center"/>
        <w:rPr>
          <w:rFonts w:ascii="Times New Roman" w:hAnsi="Times New Roman" w:cs="Aharoni"/>
          <w:b/>
          <w:sz w:val="24"/>
          <w:szCs w:val="24"/>
        </w:rPr>
      </w:pPr>
    </w:p>
    <w:p w:rsidR="0027523A" w:rsidRPr="00C4141C" w:rsidRDefault="0027523A" w:rsidP="0027523A">
      <w:pPr>
        <w:pStyle w:val="Heading1"/>
        <w:rPr>
          <w:rFonts w:ascii="Times New Roman" w:hAnsi="Times New Roman"/>
          <w:sz w:val="24"/>
          <w:szCs w:val="24"/>
        </w:rPr>
      </w:pPr>
      <w:r w:rsidRPr="00C4141C">
        <w:rPr>
          <w:rFonts w:ascii="Times New Roman" w:hAnsi="Times New Roman"/>
          <w:bCs/>
          <w:sz w:val="24"/>
          <w:szCs w:val="24"/>
        </w:rPr>
        <w:t>Instructor</w:t>
      </w:r>
      <w:r w:rsidRPr="00C4141C">
        <w:rPr>
          <w:rFonts w:ascii="Times New Roman" w:hAnsi="Times New Roman"/>
          <w:sz w:val="24"/>
          <w:szCs w:val="24"/>
        </w:rPr>
        <w:t xml:space="preserve">: Dr. Glenn Jellenik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E-mail</w:t>
      </w:r>
      <w:r w:rsidRPr="00C4141C">
        <w:rPr>
          <w:rFonts w:ascii="Times New Roman" w:hAnsi="Times New Roman"/>
          <w:sz w:val="24"/>
          <w:szCs w:val="24"/>
        </w:rPr>
        <w:t xml:space="preserve">: </w:t>
      </w:r>
      <w:r w:rsidRPr="00745021">
        <w:rPr>
          <w:rFonts w:ascii="Times New Roman" w:hAnsi="Times New Roman"/>
          <w:sz w:val="24"/>
          <w:szCs w:val="24"/>
        </w:rPr>
        <w:t>gjellenik@uca.edu</w:t>
      </w:r>
    </w:p>
    <w:p w:rsidR="0027523A" w:rsidRPr="00C4141C" w:rsidRDefault="0027523A" w:rsidP="0027523A">
      <w:pPr>
        <w:pStyle w:val="Heading1"/>
        <w:rPr>
          <w:rFonts w:ascii="Times New Roman" w:hAnsi="Times New Roman"/>
          <w:sz w:val="24"/>
          <w:szCs w:val="24"/>
        </w:rPr>
      </w:pPr>
      <w:r w:rsidRPr="00C4141C">
        <w:rPr>
          <w:rFonts w:ascii="Times New Roman" w:hAnsi="Times New Roman"/>
          <w:bCs/>
          <w:sz w:val="24"/>
          <w:szCs w:val="24"/>
        </w:rPr>
        <w:t>Office</w:t>
      </w:r>
      <w:r w:rsidRPr="00C4141C">
        <w:rPr>
          <w:rFonts w:ascii="Times New Roman" w:hAnsi="Times New Roman"/>
          <w:sz w:val="24"/>
          <w:szCs w:val="24"/>
        </w:rPr>
        <w:t>: Irby 430</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t xml:space="preserve">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 xml:space="preserve">Time: </w:t>
      </w:r>
      <w:r>
        <w:rPr>
          <w:rFonts w:ascii="Times New Roman" w:hAnsi="Times New Roman"/>
          <w:sz w:val="24"/>
          <w:szCs w:val="24"/>
        </w:rPr>
        <w:t>TTH 9:25-10:40</w:t>
      </w:r>
      <w:r w:rsidRPr="00C4141C">
        <w:rPr>
          <w:rFonts w:ascii="Times New Roman" w:hAnsi="Times New Roman"/>
          <w:sz w:val="24"/>
          <w:szCs w:val="24"/>
        </w:rPr>
        <w:t xml:space="preserve"> </w:t>
      </w:r>
    </w:p>
    <w:p w:rsidR="000F5027" w:rsidRPr="000F5027" w:rsidRDefault="0027523A" w:rsidP="000F5027">
      <w:pPr>
        <w:pStyle w:val="Heading1"/>
        <w:rPr>
          <w:rFonts w:ascii="Times New Roman" w:hAnsi="Times New Roman"/>
          <w:bCs/>
          <w:sz w:val="24"/>
          <w:szCs w:val="24"/>
        </w:rPr>
      </w:pPr>
      <w:r w:rsidRPr="00C4141C">
        <w:rPr>
          <w:rFonts w:ascii="Times New Roman" w:hAnsi="Times New Roman"/>
          <w:bCs/>
          <w:sz w:val="24"/>
          <w:szCs w:val="24"/>
        </w:rPr>
        <w:t>Office Hours</w:t>
      </w:r>
      <w:r w:rsidRPr="00C4141C">
        <w:rPr>
          <w:rFonts w:ascii="Times New Roman" w:hAnsi="Times New Roman"/>
          <w:sz w:val="24"/>
          <w:szCs w:val="24"/>
        </w:rPr>
        <w:t>: MWF 10:30-12, or by appointment</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 xml:space="preserve">Place: </w:t>
      </w:r>
      <w:r>
        <w:rPr>
          <w:rFonts w:ascii="Times New Roman" w:hAnsi="Times New Roman"/>
          <w:bCs/>
          <w:sz w:val="24"/>
          <w:szCs w:val="24"/>
        </w:rPr>
        <w:t>Irby 201</w:t>
      </w:r>
    </w:p>
    <w:p w:rsidR="000F5027" w:rsidRPr="000F5027" w:rsidRDefault="000F5027" w:rsidP="000F5027">
      <w:pPr>
        <w:jc w:val="center"/>
        <w:rPr>
          <w:rFonts w:ascii="Times New Roman" w:hAnsi="Times New Roman" w:cs="Times New Roman"/>
          <w:sz w:val="4"/>
          <w:szCs w:val="4"/>
        </w:rPr>
      </w:pPr>
    </w:p>
    <w:p w:rsidR="0027523A" w:rsidRDefault="000F5027" w:rsidP="000F5027">
      <w:pPr>
        <w:jc w:val="center"/>
        <w:rPr>
          <w:rFonts w:ascii="Times New Roman" w:hAnsi="Times New Roman" w:cs="Times New Roman"/>
          <w:sz w:val="24"/>
          <w:szCs w:val="24"/>
        </w:rPr>
      </w:pPr>
      <w:r>
        <w:rPr>
          <w:noProof/>
          <w:color w:val="0000FF"/>
        </w:rPr>
        <w:drawing>
          <wp:inline distT="0" distB="0" distL="0" distR="0">
            <wp:extent cx="3494578" cy="2103120"/>
            <wp:effectExtent l="0" t="0" r="0" b="0"/>
            <wp:docPr id="1" name="Picture 1" descr="http://www.theholocaustexplained.org/public/cms/70/92/204/268/yN7eKq_we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holocaustexplained.org/public/cms/70/92/204/268/yN7eKq_web.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4578" cy="2103120"/>
                    </a:xfrm>
                    <a:prstGeom prst="rect">
                      <a:avLst/>
                    </a:prstGeom>
                    <a:noFill/>
                    <a:ln>
                      <a:noFill/>
                    </a:ln>
                  </pic:spPr>
                </pic:pic>
              </a:graphicData>
            </a:graphic>
          </wp:inline>
        </w:drawing>
      </w:r>
    </w:p>
    <w:p w:rsidR="000F5027" w:rsidRDefault="000F5027" w:rsidP="000F5027">
      <w:pPr>
        <w:pStyle w:val="NoSpacing"/>
        <w:rPr>
          <w:rFonts w:ascii="Franklin Gothic Demi Cond" w:hAnsi="Franklin Gothic Demi Cond"/>
          <w:b/>
        </w:rPr>
      </w:pPr>
      <w:r w:rsidRPr="000F5027">
        <w:rPr>
          <w:rFonts w:ascii="Franklin Gothic Demi Cond" w:hAnsi="Franklin Gothic Demi Cond"/>
          <w:b/>
        </w:rPr>
        <w:t>“Even in [the camps]</w:t>
      </w:r>
      <w:r w:rsidR="0027523A" w:rsidRPr="000F5027">
        <w:rPr>
          <w:rFonts w:ascii="Franklin Gothic Demi Cond" w:hAnsi="Franklin Gothic Demi Cond"/>
          <w:b/>
        </w:rPr>
        <w:t xml:space="preserve"> one can survive, and therefore one must want to survive, to tell the story, to bear witness; and that to survive we must force ourselves to save at least the skeleton, the scaffolding, the form of civilization. We are slaves, deprived of every right, exposed to every insult, condemned to certain death, but we still possess one power, and we must defend it with all our strength for it is the last — the power to refuse our consent.”</w:t>
      </w:r>
    </w:p>
    <w:p w:rsidR="000F5027" w:rsidRPr="000F5027" w:rsidRDefault="0027523A" w:rsidP="000F5027">
      <w:pPr>
        <w:pStyle w:val="NoSpacing"/>
        <w:rPr>
          <w:rFonts w:ascii="Franklin Gothic Demi Cond" w:hAnsi="Franklin Gothic Demi Cond"/>
          <w:b/>
        </w:rPr>
      </w:pPr>
      <w:r w:rsidRPr="000F5027">
        <w:rPr>
          <w:rFonts w:ascii="Franklin Gothic Demi Cond" w:hAnsi="Franklin Gothic Demi Cond"/>
          <w:b/>
        </w:rPr>
        <w:t xml:space="preserve"> </w:t>
      </w:r>
      <w:r w:rsidR="000F5027">
        <w:rPr>
          <w:rFonts w:ascii="Franklin Gothic Demi Cond" w:hAnsi="Franklin Gothic Demi Cond"/>
          <w:b/>
        </w:rPr>
        <w:tab/>
      </w:r>
      <w:r w:rsidR="000F5027">
        <w:rPr>
          <w:rFonts w:ascii="Franklin Gothic Demi Cond" w:hAnsi="Franklin Gothic Demi Cond"/>
          <w:b/>
        </w:rPr>
        <w:tab/>
      </w:r>
      <w:r w:rsidR="000F5027">
        <w:rPr>
          <w:rFonts w:ascii="Franklin Gothic Demi Cond" w:hAnsi="Franklin Gothic Demi Cond"/>
          <w:b/>
        </w:rPr>
        <w:tab/>
      </w:r>
      <w:r w:rsidR="000F5027">
        <w:rPr>
          <w:rFonts w:ascii="Franklin Gothic Demi Cond" w:hAnsi="Franklin Gothic Demi Cond"/>
          <w:b/>
        </w:rPr>
        <w:tab/>
      </w:r>
      <w:r w:rsidR="000F5027">
        <w:rPr>
          <w:rFonts w:ascii="Franklin Gothic Demi Cond" w:hAnsi="Franklin Gothic Demi Cond"/>
          <w:b/>
        </w:rPr>
        <w:tab/>
      </w:r>
      <w:r w:rsidR="000F5027">
        <w:rPr>
          <w:rFonts w:ascii="Franklin Gothic Demi Cond" w:hAnsi="Franklin Gothic Demi Cond"/>
          <w:b/>
        </w:rPr>
        <w:tab/>
      </w:r>
      <w:r w:rsidR="000F5027">
        <w:rPr>
          <w:rFonts w:ascii="Franklin Gothic Demi Cond" w:hAnsi="Franklin Gothic Demi Cond"/>
          <w:b/>
        </w:rPr>
        <w:tab/>
      </w:r>
      <w:r w:rsidR="000F5027">
        <w:rPr>
          <w:rFonts w:ascii="Franklin Gothic Demi Cond" w:hAnsi="Franklin Gothic Demi Cond"/>
          <w:b/>
        </w:rPr>
        <w:tab/>
      </w:r>
      <w:r w:rsidR="000F5027">
        <w:rPr>
          <w:rFonts w:ascii="Franklin Gothic Demi Cond" w:hAnsi="Franklin Gothic Demi Cond"/>
          <w:b/>
        </w:rPr>
        <w:tab/>
      </w:r>
      <w:r w:rsidR="000F5027">
        <w:rPr>
          <w:rFonts w:ascii="Franklin Gothic Demi Cond" w:hAnsi="Franklin Gothic Demi Cond"/>
          <w:b/>
        </w:rPr>
        <w:tab/>
      </w:r>
      <w:r w:rsidRPr="000F5027">
        <w:rPr>
          <w:rFonts w:ascii="Franklin Gothic Demi Cond" w:hAnsi="Franklin Gothic Demi Cond"/>
          <w:b/>
        </w:rPr>
        <w:t>-- Primo Levi</w:t>
      </w:r>
    </w:p>
    <w:p w:rsidR="000F5027" w:rsidRDefault="000F5027" w:rsidP="000F5027">
      <w:pPr>
        <w:pStyle w:val="NoSpacing"/>
      </w:pPr>
    </w:p>
    <w:p w:rsidR="0027523A" w:rsidRDefault="000F5027" w:rsidP="0027523A">
      <w:pPr>
        <w:rPr>
          <w:rFonts w:ascii="Times New Roman" w:hAnsi="Times New Roman" w:cs="Times New Roman"/>
          <w:sz w:val="24"/>
          <w:szCs w:val="24"/>
        </w:rPr>
      </w:pPr>
      <w:r w:rsidRPr="000F5027">
        <w:rPr>
          <w:rFonts w:ascii="Times New Roman" w:hAnsi="Times New Roman" w:cs="Times New Roman"/>
          <w:b/>
          <w:sz w:val="24"/>
          <w:szCs w:val="24"/>
        </w:rPr>
        <w:t>Course description:</w:t>
      </w:r>
      <w:r>
        <w:rPr>
          <w:rFonts w:ascii="Times New Roman" w:hAnsi="Times New Roman" w:cs="Times New Roman"/>
          <w:sz w:val="24"/>
          <w:szCs w:val="24"/>
        </w:rPr>
        <w:t xml:space="preserve"> </w:t>
      </w:r>
      <w:r w:rsidR="0027523A" w:rsidRPr="0027523A">
        <w:rPr>
          <w:rFonts w:ascii="Times New Roman" w:hAnsi="Times New Roman" w:cs="Times New Roman"/>
          <w:sz w:val="24"/>
          <w:szCs w:val="24"/>
        </w:rPr>
        <w:t>Ob</w:t>
      </w:r>
      <w:r w:rsidR="0027523A">
        <w:rPr>
          <w:rFonts w:ascii="Times New Roman" w:hAnsi="Times New Roman" w:cs="Times New Roman"/>
          <w:sz w:val="24"/>
          <w:szCs w:val="24"/>
        </w:rPr>
        <w:t>viously, the Holocaust was a horrific event in human history. The depravity of the Final Solution was such that, despite the intense pain and disgust that accompany any attempt to represent the German atrocities, the people who survived the attempted genocide developed the mantra: We must never forget. With that in mind, the actual act of remembering, of testimony, of representing the Holocaust becomes a fundamental defense against future crimes against humanity. In that way, representations of the Holocaust simultaneously remind us what it is to be human and the central and vital role of storytelling/literature in that humanity.</w:t>
      </w:r>
    </w:p>
    <w:p w:rsidR="0027523A" w:rsidRDefault="0027523A" w:rsidP="0027523A">
      <w:pPr>
        <w:rPr>
          <w:rFonts w:ascii="Times New Roman" w:hAnsi="Times New Roman" w:cs="Times New Roman"/>
          <w:sz w:val="24"/>
          <w:szCs w:val="24"/>
        </w:rPr>
      </w:pPr>
      <w:r>
        <w:rPr>
          <w:rFonts w:ascii="Times New Roman" w:hAnsi="Times New Roman" w:cs="Times New Roman"/>
          <w:sz w:val="24"/>
          <w:szCs w:val="24"/>
        </w:rPr>
        <w:t>As a testament to the importance of literature-as-testimony, there is an amazingly diverse set of texts that represent the Holocaust: memoirs, novels, poems, short stories, plays, and</w:t>
      </w:r>
      <w:r w:rsidRPr="00101A1B">
        <w:rPr>
          <w:rFonts w:ascii="Times New Roman" w:hAnsi="Times New Roman" w:cs="Times New Roman"/>
          <w:sz w:val="24"/>
          <w:szCs w:val="24"/>
        </w:rPr>
        <w:t xml:space="preserve"> </w:t>
      </w:r>
      <w:r>
        <w:rPr>
          <w:rFonts w:ascii="Times New Roman" w:hAnsi="Times New Roman" w:cs="Times New Roman"/>
          <w:sz w:val="24"/>
          <w:szCs w:val="24"/>
        </w:rPr>
        <w:t>films (documentary and fictional). This course works through a series of Holocaust representations in a variety of genres in order to allow students to both bear witness to the triumph of the human spirit in the face of what can only be called evil and to consider the ways that the events depicted in the texts push the generic and philosophical limits of storytelling. In the end, the class pushes on the role and utility of writing and reading as these actions help construct and define not only our collective cultural consciousness but also our fundamental humanity.</w:t>
      </w:r>
    </w:p>
    <w:p w:rsidR="00C425BA" w:rsidRDefault="002B1212" w:rsidP="00C425BA">
      <w:pPr>
        <w:pStyle w:val="BodyText"/>
        <w:widowControl w:val="0"/>
      </w:pPr>
      <w:r w:rsidRPr="002B1212">
        <w:rPr>
          <w:b/>
        </w:rPr>
        <w:lastRenderedPageBreak/>
        <w:t>Learning Outcome:</w:t>
      </w:r>
      <w:r>
        <w:t xml:space="preserve"> This section of the syllabus is required at the university</w:t>
      </w:r>
      <w:r w:rsidR="00C425BA">
        <w:t xml:space="preserve">. It’s where I’m supposed to tell you (and, perhaps, your parents) how you’re getting your money’s worth in this class. The standard </w:t>
      </w:r>
      <w:r w:rsidR="003875F7">
        <w:t>learning outcome for a world literature class, which this is,</w:t>
      </w:r>
      <w:r w:rsidR="00C425BA" w:rsidRPr="00C425BA">
        <w:t xml:space="preserve"> </w:t>
      </w:r>
      <w:r w:rsidR="00C425BA">
        <w:t>is that y</w:t>
      </w:r>
      <w:r w:rsidR="00C425BA" w:rsidRPr="001F1200">
        <w:t>ou will</w:t>
      </w:r>
      <w:r w:rsidR="00E242DD">
        <w:t xml:space="preserve"> practice making connecti</w:t>
      </w:r>
      <w:r w:rsidR="003875F7">
        <w:t>ons and associations between</w:t>
      </w:r>
      <w:r w:rsidR="00E242DD">
        <w:t xml:space="preserve"> </w:t>
      </w:r>
      <w:r w:rsidR="003875F7">
        <w:t>a diverse set of texts from faraway places</w:t>
      </w:r>
      <w:r w:rsidR="00E242DD">
        <w:t xml:space="preserve"> and your world. </w:t>
      </w:r>
      <w:r w:rsidR="003875F7">
        <w:t xml:space="preserve">In that way, you will engage with people and ideas outside your comfort zone and, thus, expand your experience and understanding. </w:t>
      </w:r>
      <w:r w:rsidR="00E242DD">
        <w:t>In addition to that, you will</w:t>
      </w:r>
      <w:r w:rsidR="00C425BA" w:rsidRPr="001F1200">
        <w:t xml:space="preserve"> develop a critical toolbox that will allow you to strengthen your ability to analyze </w:t>
      </w:r>
      <w:r w:rsidR="003875F7">
        <w:t xml:space="preserve">complex </w:t>
      </w:r>
      <w:r w:rsidR="00C425BA" w:rsidRPr="001F1200">
        <w:t xml:space="preserve">works and to organize and express those analyses in </w:t>
      </w:r>
      <w:r w:rsidR="00C425BA">
        <w:t xml:space="preserve">verbal and </w:t>
      </w:r>
      <w:r w:rsidR="00C425BA" w:rsidRPr="001F1200">
        <w:t>written form.</w:t>
      </w:r>
      <w:r w:rsidR="00C425BA">
        <w:t xml:space="preserve"> Throughout the semester, you wi</w:t>
      </w:r>
      <w:r w:rsidR="00C425BA" w:rsidRPr="001F1200">
        <w:t xml:space="preserve">ll practice reading various texts, forming ideas, observations, and arguments about them, and delivering those ideas, observations, and arguments in clear, concise, and effective essays. </w:t>
      </w:r>
      <w:r w:rsidR="00C425BA" w:rsidRPr="001F1200">
        <w:rPr>
          <w:b/>
          <w:bCs/>
        </w:rPr>
        <w:t>Writing will be an important part of this class, and the ability to write well in</w:t>
      </w:r>
      <w:r w:rsidR="00C425BA" w:rsidRPr="001F1200">
        <w:t xml:space="preserve"> </w:t>
      </w:r>
      <w:r w:rsidR="00C425BA" w:rsidRPr="001F1200">
        <w:rPr>
          <w:b/>
          <w:bCs/>
        </w:rPr>
        <w:t>Standard Academic English is</w:t>
      </w:r>
      <w:r w:rsidR="00C425BA">
        <w:rPr>
          <w:b/>
          <w:bCs/>
        </w:rPr>
        <w:t xml:space="preserve"> vital to your success.</w:t>
      </w:r>
      <w:r w:rsidR="00C425BA" w:rsidRPr="001F1200">
        <w:t xml:space="preserve"> </w:t>
      </w:r>
    </w:p>
    <w:p w:rsidR="00E242DD" w:rsidRPr="00E242DD" w:rsidRDefault="00E242DD" w:rsidP="00C425BA">
      <w:pPr>
        <w:pStyle w:val="BodyText"/>
        <w:widowControl w:val="0"/>
      </w:pPr>
      <w:r>
        <w:t xml:space="preserve">And that’s all true. But there’s another outcome that I’m shooting for. I honestly think that this class is going to make you a better person—that </w:t>
      </w:r>
      <w:r w:rsidR="003875F7">
        <w:t>once experienced</w:t>
      </w:r>
      <w:r>
        <w:t>, some things can’t be unknown. You’re all about to become witnesses. And while much of what you’ll see is shocking and appalling, grappling with it is going to make you … more human. Which may not be possible, but it really feels like it is.</w:t>
      </w:r>
    </w:p>
    <w:p w:rsidR="003875F7" w:rsidRPr="00336319" w:rsidRDefault="003875F7" w:rsidP="003875F7">
      <w:pPr>
        <w:rPr>
          <w:rFonts w:ascii="Times New Roman" w:hAnsi="Times New Roman" w:cs="Times New Roman"/>
          <w:b/>
          <w:sz w:val="32"/>
          <w:szCs w:val="32"/>
        </w:rPr>
      </w:pPr>
      <w:r>
        <w:rPr>
          <w:rFonts w:ascii="Times New Roman" w:hAnsi="Times New Roman" w:cs="Times New Roman"/>
          <w:b/>
          <w:sz w:val="32"/>
          <w:szCs w:val="32"/>
        </w:rPr>
        <w:t>My Policies.</w:t>
      </w:r>
    </w:p>
    <w:p w:rsidR="003875F7" w:rsidRDefault="003875F7" w:rsidP="003875F7">
      <w:pPr>
        <w:pStyle w:val="BodyText"/>
        <w:widowControl w:val="0"/>
      </w:pPr>
      <w:r w:rsidRPr="00336319">
        <w:rPr>
          <w:b/>
        </w:rPr>
        <w:t>Participation</w:t>
      </w:r>
      <w:r>
        <w:t>: It</w:t>
      </w:r>
      <w:r w:rsidRPr="00307E6B">
        <w:t xml:space="preserve"> comprises 15% of your final grade.  That means that I expect everybody to participate in our discussions.  Seriously, you do </w:t>
      </w:r>
      <w:r w:rsidRPr="000C0CE7">
        <w:rPr>
          <w:i/>
        </w:rPr>
        <w:t>not</w:t>
      </w:r>
      <w:r w:rsidRPr="00307E6B">
        <w:t xml:space="preserve"> want to listen to 75 straight minutes of my talking head every Tuesday and Thursday.  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Pr="00307E6B">
        <w:t>.  I highly encourage you to disagree with one another, and I highly</w:t>
      </w:r>
      <w:r>
        <w:t xml:space="preserve"> highly</w:t>
      </w:r>
      <w:r w:rsidRPr="00307E6B">
        <w:t xml:space="preserve">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another’s views, opinions and ideas.  </w:t>
      </w:r>
    </w:p>
    <w:p w:rsidR="003875F7" w:rsidRDefault="003875F7" w:rsidP="003875F7">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w:t>
      </w:r>
    </w:p>
    <w:p w:rsidR="003875F7" w:rsidRDefault="003875F7" w:rsidP="003875F7">
      <w:pPr>
        <w:pStyle w:val="BodyText"/>
        <w:widowControl w:val="0"/>
      </w:pPr>
      <w:r w:rsidRPr="00307E6B">
        <w:t xml:space="preserve">Small but not insignificant point: In order to </w:t>
      </w:r>
      <w:r>
        <w:t xml:space="preserve">truly </w:t>
      </w:r>
      <w:r w:rsidRPr="00307E6B">
        <w:t xml:space="preserve">participate productively in class, you need to have done the assigned readings.  </w:t>
      </w:r>
      <w:r>
        <w:t>I will often begin class with a quiz—this will let me know whether or not you’re doing the readings, and it will also serve as a jumping-off point for our discussions. The quizzes will be impossible to pass if you don’t complete the reading (but easy to pass if you do) and count as part of your participation grade. So d</w:t>
      </w:r>
      <w:r w:rsidRPr="00307E6B">
        <w:t>o the readings.</w:t>
      </w:r>
    </w:p>
    <w:p w:rsidR="003875F7" w:rsidRDefault="003875F7" w:rsidP="003875F7">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points for every absence after three, except in rare situations. Infrequent absences caused by illness or accident, family death, official university functions, or inclement weather are acceptable, but you need to bring documentation of the reason to receive this consideration. If you should miss 6 or more classes, I will strongly recommend that you drop the class.</w:t>
      </w:r>
    </w:p>
    <w:p w:rsidR="003875F7" w:rsidRDefault="003875F7" w:rsidP="003875F7">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rsidR="002F21B1" w:rsidRDefault="002F21B1" w:rsidP="002F21B1">
      <w:pPr>
        <w:jc w:val="center"/>
        <w:rPr>
          <w:rFonts w:ascii="Chiller" w:hAnsi="Chiller" w:cs="Times New Roman"/>
          <w:b/>
          <w:sz w:val="32"/>
          <w:szCs w:val="32"/>
        </w:rPr>
      </w:pPr>
      <w:r>
        <w:rPr>
          <w:rFonts w:ascii="Chiller" w:hAnsi="Chiller" w:cs="Times New Roman"/>
          <w:b/>
          <w:sz w:val="32"/>
          <w:szCs w:val="32"/>
        </w:rPr>
        <w:lastRenderedPageBreak/>
        <w:t>******************!!!!!!Cell Phones!!!!!!******************</w:t>
      </w:r>
    </w:p>
    <w:p w:rsidR="002F21B1" w:rsidRDefault="002F21B1" w:rsidP="002F21B1">
      <w:pPr>
        <w:jc w:val="center"/>
        <w:rPr>
          <w:rFonts w:ascii="Chiller" w:hAnsi="Chiller" w:cs="Times New Roman"/>
          <w:b/>
          <w:sz w:val="32"/>
          <w:szCs w:val="32"/>
        </w:rPr>
      </w:pPr>
      <w:r>
        <w:rPr>
          <w:noProof/>
        </w:rPr>
        <w:drawing>
          <wp:inline distT="0" distB="0" distL="0" distR="0" wp14:anchorId="73DC5EB5" wp14:editId="682A3745">
            <wp:extent cx="818209" cy="914400"/>
            <wp:effectExtent l="0" t="0" r="1270" b="0"/>
            <wp:docPr id="6" name="Picture 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6973319" wp14:editId="61902889">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72700388" wp14:editId="4E446A99">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1BA4287" wp14:editId="519711CE">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2B92E0BB" wp14:editId="3CC4380E">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4EA74DEC" wp14:editId="0365329A">
            <wp:extent cx="818209" cy="914400"/>
            <wp:effectExtent l="0" t="0" r="1270" b="0"/>
            <wp:docPr id="4" name="Picture 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2F21B1" w:rsidRPr="00A94DA4" w:rsidRDefault="002F21B1" w:rsidP="002F21B1">
      <w:pPr>
        <w:rPr>
          <w:rFonts w:ascii="Times New Roman" w:hAnsi="Times New Roman" w:cs="Times New Roman"/>
          <w:sz w:val="24"/>
          <w:szCs w:val="24"/>
        </w:rPr>
      </w:pPr>
      <w:r>
        <w:rPr>
          <w:rFonts w:ascii="Times New Roman" w:hAnsi="Times New Roman" w:cs="Times New Roman"/>
          <w:sz w:val="24"/>
          <w:szCs w:val="24"/>
        </w:rPr>
        <w:t>Hear this now: C</w:t>
      </w:r>
      <w:r w:rsidRPr="00A94DA4">
        <w:rPr>
          <w:rFonts w:ascii="Times New Roman" w:hAnsi="Times New Roman" w:cs="Times New Roman"/>
          <w:sz w:val="24"/>
          <w:szCs w:val="24"/>
        </w:rPr>
        <w:t>ell phone interruptions drive me nuts—seriou</w:t>
      </w:r>
      <w:r>
        <w:rPr>
          <w:rFonts w:ascii="Times New Roman" w:hAnsi="Times New Roman" w:cs="Times New Roman"/>
          <w:sz w:val="24"/>
          <w:szCs w:val="24"/>
        </w:rPr>
        <w:t xml:space="preserve">sly, they give me facial tics. </w:t>
      </w:r>
      <w:r w:rsidRPr="00A94DA4">
        <w:rPr>
          <w:rFonts w:ascii="Times New Roman" w:hAnsi="Times New Roman" w:cs="Times New Roman"/>
          <w:sz w:val="24"/>
          <w:szCs w:val="24"/>
        </w:rPr>
        <w:t>So please turn</w:t>
      </w:r>
      <w:r>
        <w:rPr>
          <w:rFonts w:ascii="Times New Roman" w:hAnsi="Times New Roman" w:cs="Times New Roman"/>
          <w:sz w:val="24"/>
          <w:szCs w:val="24"/>
        </w:rPr>
        <w:t xml:space="preserve"> off and stow all cell phones</w:t>
      </w:r>
      <w:r w:rsidRPr="00A94DA4">
        <w:rPr>
          <w:rFonts w:ascii="Times New Roman" w:hAnsi="Times New Roman" w:cs="Times New Roman"/>
          <w:sz w:val="24"/>
          <w:szCs w:val="24"/>
        </w:rPr>
        <w:t xml:space="preserve"> before class.</w:t>
      </w:r>
      <w:r>
        <w:rPr>
          <w:rFonts w:ascii="Times New Roman" w:hAnsi="Times New Roman" w:cs="Times New Roman"/>
          <w:sz w:val="24"/>
          <w:szCs w:val="24"/>
        </w:rPr>
        <w:t xml:space="preserve"> Seriously, I don’t even want to see your cell phone. Really. Prove to yourself that you’re not addicted to the little monster: spend our 75 minutes out of its presence (#giveyourthumbsarest).</w:t>
      </w:r>
    </w:p>
    <w:p w:rsidR="003875F7" w:rsidRPr="00696C3E" w:rsidRDefault="003875F7" w:rsidP="003875F7">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rsidR="003875F7" w:rsidRPr="00307E6B" w:rsidRDefault="003875F7" w:rsidP="003875F7">
      <w:pPr>
        <w:autoSpaceDE w:val="0"/>
        <w:autoSpaceDN w:val="0"/>
        <w:adjustRightInd w:val="0"/>
        <w:rPr>
          <w:rFonts w:ascii="Times New Roman" w:hAnsi="Times New Roman" w:cs="Times New Roman"/>
          <w:b/>
          <w:bCs/>
          <w:sz w:val="24"/>
          <w:szCs w:val="24"/>
        </w:rPr>
      </w:pPr>
      <w:r w:rsidRPr="00307E6B">
        <w:rPr>
          <w:rFonts w:ascii="Times New Roman" w:hAnsi="Times New Roman" w:cs="Times New Roman"/>
          <w:b/>
          <w:bCs/>
          <w:sz w:val="24"/>
          <w:szCs w:val="24"/>
        </w:rPr>
        <w:t>Assignments and Grade value:</w:t>
      </w:r>
    </w:p>
    <w:p w:rsidR="002F21B1" w:rsidRPr="002F21B1" w:rsidRDefault="003875F7" w:rsidP="002F21B1">
      <w:pPr>
        <w:pStyle w:val="NoSpacing"/>
        <w:rPr>
          <w:rFonts w:ascii="Times New Roman" w:hAnsi="Times New Roman" w:cs="Times New Roman"/>
          <w:sz w:val="24"/>
          <w:szCs w:val="24"/>
        </w:rPr>
      </w:pPr>
      <w:r w:rsidRPr="002F21B1">
        <w:rPr>
          <w:rFonts w:ascii="Times New Roman" w:hAnsi="Times New Roman" w:cs="Times New Roman"/>
          <w:sz w:val="24"/>
          <w:szCs w:val="24"/>
        </w:rPr>
        <w:t>*</w:t>
      </w:r>
      <w:r w:rsidR="002F21B1" w:rsidRPr="002F21B1">
        <w:rPr>
          <w:rFonts w:ascii="Times New Roman" w:hAnsi="Times New Roman" w:cs="Times New Roman"/>
          <w:sz w:val="24"/>
          <w:szCs w:val="24"/>
        </w:rPr>
        <w:t xml:space="preserve">Essay 1 </w:t>
      </w:r>
      <w:r w:rsidR="002F21B1">
        <w:rPr>
          <w:rFonts w:ascii="Times New Roman" w:hAnsi="Times New Roman" w:cs="Times New Roman"/>
          <w:sz w:val="24"/>
          <w:szCs w:val="24"/>
        </w:rPr>
        <w:t>(10/1</w:t>
      </w:r>
      <w:r w:rsidRPr="002F21B1">
        <w:rPr>
          <w:rFonts w:ascii="Times New Roman" w:hAnsi="Times New Roman" w:cs="Times New Roman"/>
          <w:sz w:val="24"/>
          <w:szCs w:val="24"/>
        </w:rPr>
        <w:t>)</w:t>
      </w:r>
      <w:r w:rsidR="002F21B1" w:rsidRPr="002F21B1">
        <w:rPr>
          <w:rFonts w:ascii="Times New Roman" w:hAnsi="Times New Roman" w:cs="Times New Roman"/>
          <w:sz w:val="24"/>
          <w:szCs w:val="24"/>
        </w:rPr>
        <w:tab/>
      </w:r>
      <w:r w:rsidR="002F21B1" w:rsidRPr="002F21B1">
        <w:rPr>
          <w:rFonts w:ascii="Times New Roman" w:hAnsi="Times New Roman" w:cs="Times New Roman"/>
          <w:sz w:val="24"/>
          <w:szCs w:val="24"/>
        </w:rPr>
        <w:tab/>
      </w:r>
      <w:r w:rsidR="002F21B1" w:rsidRPr="002F21B1">
        <w:rPr>
          <w:rFonts w:ascii="Times New Roman" w:hAnsi="Times New Roman" w:cs="Times New Roman"/>
          <w:sz w:val="24"/>
          <w:szCs w:val="24"/>
        </w:rPr>
        <w:tab/>
      </w:r>
      <w:r w:rsidRPr="002F21B1">
        <w:rPr>
          <w:rFonts w:ascii="Times New Roman" w:hAnsi="Times New Roman" w:cs="Times New Roman"/>
          <w:sz w:val="24"/>
          <w:szCs w:val="24"/>
        </w:rPr>
        <w:tab/>
      </w:r>
      <w:r w:rsidR="002F21B1" w:rsidRPr="002F21B1">
        <w:rPr>
          <w:rFonts w:ascii="Times New Roman" w:hAnsi="Times New Roman" w:cs="Times New Roman"/>
          <w:sz w:val="24"/>
          <w:szCs w:val="24"/>
        </w:rPr>
        <w:tab/>
      </w:r>
      <w:r w:rsidRPr="002F21B1">
        <w:rPr>
          <w:rFonts w:ascii="Times New Roman" w:hAnsi="Times New Roman" w:cs="Times New Roman"/>
          <w:sz w:val="24"/>
          <w:szCs w:val="24"/>
        </w:rPr>
        <w:t xml:space="preserve">25%           </w:t>
      </w:r>
      <w:r w:rsidRPr="002F21B1">
        <w:rPr>
          <w:rFonts w:ascii="Times New Roman" w:hAnsi="Times New Roman" w:cs="Times New Roman"/>
          <w:sz w:val="24"/>
          <w:szCs w:val="24"/>
        </w:rPr>
        <w:tab/>
      </w:r>
      <w:r w:rsidRPr="002F21B1">
        <w:rPr>
          <w:rFonts w:ascii="Times New Roman" w:hAnsi="Times New Roman" w:cs="Times New Roman"/>
          <w:sz w:val="24"/>
          <w:szCs w:val="24"/>
        </w:rPr>
        <w:tab/>
      </w:r>
      <w:r w:rsidRPr="002F21B1">
        <w:rPr>
          <w:rFonts w:ascii="Times New Roman" w:hAnsi="Times New Roman" w:cs="Times New Roman"/>
          <w:sz w:val="24"/>
          <w:szCs w:val="24"/>
        </w:rPr>
        <w:tab/>
      </w:r>
      <w:r w:rsidRPr="002F21B1">
        <w:rPr>
          <w:rFonts w:ascii="Times New Roman" w:hAnsi="Times New Roman" w:cs="Times New Roman"/>
          <w:sz w:val="24"/>
          <w:szCs w:val="24"/>
        </w:rPr>
        <w:tab/>
      </w:r>
      <w:r w:rsidRPr="002F21B1">
        <w:rPr>
          <w:rFonts w:ascii="Times New Roman" w:hAnsi="Times New Roman" w:cs="Times New Roman"/>
          <w:sz w:val="24"/>
          <w:szCs w:val="24"/>
        </w:rPr>
        <w:tab/>
        <w:t xml:space="preserve">    *</w:t>
      </w:r>
      <w:r w:rsidR="002F21B1" w:rsidRPr="002F21B1">
        <w:rPr>
          <w:rFonts w:ascii="Times New Roman" w:hAnsi="Times New Roman" w:cs="Times New Roman"/>
          <w:sz w:val="24"/>
          <w:szCs w:val="24"/>
        </w:rPr>
        <w:t>Final Essay</w:t>
      </w:r>
      <w:r w:rsidRPr="002F21B1">
        <w:rPr>
          <w:rFonts w:ascii="Times New Roman" w:hAnsi="Times New Roman" w:cs="Times New Roman"/>
          <w:sz w:val="24"/>
          <w:szCs w:val="24"/>
        </w:rPr>
        <w:t xml:space="preserve"> (12/</w:t>
      </w:r>
      <w:r w:rsidR="002F21B1">
        <w:rPr>
          <w:rFonts w:ascii="Times New Roman" w:hAnsi="Times New Roman" w:cs="Times New Roman"/>
          <w:sz w:val="24"/>
          <w:szCs w:val="24"/>
        </w:rPr>
        <w:t>8</w:t>
      </w:r>
      <w:r w:rsidRPr="002F21B1">
        <w:rPr>
          <w:rFonts w:ascii="Times New Roman" w:hAnsi="Times New Roman" w:cs="Times New Roman"/>
          <w:sz w:val="24"/>
          <w:szCs w:val="24"/>
        </w:rPr>
        <w:t>)</w:t>
      </w:r>
      <w:r w:rsidR="002F21B1" w:rsidRPr="002F21B1">
        <w:rPr>
          <w:rFonts w:ascii="Times New Roman" w:hAnsi="Times New Roman" w:cs="Times New Roman"/>
          <w:sz w:val="24"/>
          <w:szCs w:val="24"/>
        </w:rPr>
        <w:tab/>
      </w:r>
      <w:r w:rsidR="002F21B1" w:rsidRPr="002F21B1">
        <w:rPr>
          <w:rFonts w:ascii="Times New Roman" w:hAnsi="Times New Roman" w:cs="Times New Roman"/>
          <w:sz w:val="24"/>
          <w:szCs w:val="24"/>
        </w:rPr>
        <w:tab/>
      </w:r>
      <w:r w:rsidR="002F21B1" w:rsidRPr="002F21B1">
        <w:rPr>
          <w:rFonts w:ascii="Times New Roman" w:hAnsi="Times New Roman" w:cs="Times New Roman"/>
          <w:sz w:val="24"/>
          <w:szCs w:val="24"/>
        </w:rPr>
        <w:tab/>
      </w:r>
      <w:r w:rsidR="002F21B1" w:rsidRPr="002F21B1">
        <w:rPr>
          <w:rFonts w:ascii="Times New Roman" w:hAnsi="Times New Roman" w:cs="Times New Roman"/>
          <w:sz w:val="24"/>
          <w:szCs w:val="24"/>
        </w:rPr>
        <w:tab/>
      </w:r>
      <w:r w:rsidRPr="002F21B1">
        <w:rPr>
          <w:rFonts w:ascii="Times New Roman" w:hAnsi="Times New Roman" w:cs="Times New Roman"/>
          <w:sz w:val="24"/>
          <w:szCs w:val="24"/>
        </w:rPr>
        <w:tab/>
      </w:r>
      <w:r w:rsidR="002F21B1" w:rsidRPr="002F21B1">
        <w:rPr>
          <w:rFonts w:ascii="Times New Roman" w:hAnsi="Times New Roman" w:cs="Times New Roman"/>
          <w:sz w:val="24"/>
          <w:szCs w:val="24"/>
        </w:rPr>
        <w:t>30%</w:t>
      </w:r>
      <w:r w:rsidR="002F21B1" w:rsidRPr="002F21B1">
        <w:rPr>
          <w:rFonts w:ascii="Times New Roman" w:hAnsi="Times New Roman" w:cs="Times New Roman"/>
          <w:sz w:val="24"/>
          <w:szCs w:val="24"/>
        </w:rPr>
        <w:tab/>
      </w:r>
      <w:r w:rsidR="002F21B1" w:rsidRPr="002F21B1">
        <w:rPr>
          <w:rFonts w:ascii="Times New Roman" w:hAnsi="Times New Roman" w:cs="Times New Roman"/>
          <w:sz w:val="24"/>
          <w:szCs w:val="24"/>
        </w:rPr>
        <w:tab/>
      </w:r>
      <w:r w:rsidR="002F21B1" w:rsidRPr="002F21B1">
        <w:rPr>
          <w:rFonts w:ascii="Times New Roman" w:hAnsi="Times New Roman" w:cs="Times New Roman"/>
          <w:sz w:val="24"/>
          <w:szCs w:val="24"/>
        </w:rPr>
        <w:tab/>
      </w:r>
      <w:r w:rsidR="002F21B1" w:rsidRPr="002F21B1">
        <w:rPr>
          <w:rFonts w:ascii="Times New Roman" w:hAnsi="Times New Roman" w:cs="Times New Roman"/>
          <w:sz w:val="24"/>
          <w:szCs w:val="24"/>
        </w:rPr>
        <w:tab/>
      </w:r>
      <w:r w:rsidR="002F21B1" w:rsidRPr="002F21B1">
        <w:rPr>
          <w:rFonts w:ascii="Times New Roman" w:hAnsi="Times New Roman" w:cs="Times New Roman"/>
          <w:sz w:val="24"/>
          <w:szCs w:val="24"/>
        </w:rPr>
        <w:tab/>
        <w:t xml:space="preserve">   </w:t>
      </w:r>
    </w:p>
    <w:p w:rsidR="002F21B1" w:rsidRDefault="002F21B1" w:rsidP="002F21B1">
      <w:pPr>
        <w:pStyle w:val="NoSpacing"/>
        <w:rPr>
          <w:rFonts w:ascii="Times New Roman" w:hAnsi="Times New Roman" w:cs="Times New Roman"/>
          <w:sz w:val="24"/>
          <w:szCs w:val="24"/>
        </w:rPr>
      </w:pPr>
      <w:r>
        <w:rPr>
          <w:rFonts w:ascii="Times New Roman" w:hAnsi="Times New Roman" w:cs="Times New Roman"/>
          <w:sz w:val="24"/>
          <w:szCs w:val="24"/>
        </w:rPr>
        <w:t>Personal Projects (2) (10/20, 11/17)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3875F7" w:rsidRDefault="003875F7" w:rsidP="002F21B1">
      <w:pPr>
        <w:pStyle w:val="NoSpacing"/>
        <w:rPr>
          <w:rFonts w:ascii="Times New Roman" w:hAnsi="Times New Roman" w:cs="Times New Roman"/>
          <w:sz w:val="24"/>
          <w:szCs w:val="24"/>
        </w:rPr>
      </w:pPr>
      <w:r w:rsidRPr="002F21B1">
        <w:rPr>
          <w:rFonts w:ascii="Times New Roman" w:hAnsi="Times New Roman" w:cs="Times New Roman"/>
          <w:sz w:val="24"/>
          <w:szCs w:val="24"/>
        </w:rPr>
        <w:t>SWAs (short writing assignments)</w:t>
      </w:r>
      <w:r w:rsidRPr="002F21B1">
        <w:rPr>
          <w:rFonts w:ascii="Times New Roman" w:hAnsi="Times New Roman" w:cs="Times New Roman"/>
          <w:sz w:val="24"/>
          <w:szCs w:val="24"/>
        </w:rPr>
        <w:tab/>
      </w:r>
      <w:r w:rsidRPr="002F21B1">
        <w:rPr>
          <w:rFonts w:ascii="Times New Roman" w:hAnsi="Times New Roman" w:cs="Times New Roman"/>
          <w:sz w:val="24"/>
          <w:szCs w:val="24"/>
        </w:rPr>
        <w:tab/>
      </w:r>
      <w:r w:rsidR="002F21B1" w:rsidRPr="002F21B1">
        <w:rPr>
          <w:rFonts w:ascii="Times New Roman" w:hAnsi="Times New Roman" w:cs="Times New Roman"/>
          <w:sz w:val="24"/>
          <w:szCs w:val="24"/>
        </w:rPr>
        <w:tab/>
        <w:t>10</w:t>
      </w:r>
      <w:r w:rsidRPr="002F21B1">
        <w:rPr>
          <w:rFonts w:ascii="Times New Roman" w:hAnsi="Times New Roman" w:cs="Times New Roman"/>
          <w:sz w:val="24"/>
          <w:szCs w:val="24"/>
        </w:rPr>
        <w:t>%</w:t>
      </w:r>
      <w:r w:rsidRPr="002F21B1">
        <w:rPr>
          <w:rFonts w:ascii="Times New Roman" w:hAnsi="Times New Roman" w:cs="Times New Roman"/>
          <w:sz w:val="24"/>
          <w:szCs w:val="24"/>
        </w:rPr>
        <w:tab/>
      </w:r>
      <w:r w:rsidRPr="002F21B1">
        <w:rPr>
          <w:rFonts w:ascii="Times New Roman" w:hAnsi="Times New Roman" w:cs="Times New Roman"/>
          <w:sz w:val="24"/>
          <w:szCs w:val="24"/>
        </w:rPr>
        <w:tab/>
      </w:r>
      <w:r w:rsidRPr="002F21B1">
        <w:rPr>
          <w:rFonts w:ascii="Times New Roman" w:hAnsi="Times New Roman" w:cs="Times New Roman"/>
          <w:sz w:val="24"/>
          <w:szCs w:val="24"/>
        </w:rPr>
        <w:tab/>
      </w:r>
      <w:r w:rsidRPr="002F21B1">
        <w:rPr>
          <w:rFonts w:ascii="Times New Roman" w:hAnsi="Times New Roman" w:cs="Times New Roman"/>
          <w:sz w:val="24"/>
          <w:szCs w:val="24"/>
        </w:rPr>
        <w:tab/>
      </w:r>
      <w:r w:rsidRPr="002F21B1">
        <w:rPr>
          <w:rFonts w:ascii="Times New Roman" w:hAnsi="Times New Roman" w:cs="Times New Roman"/>
          <w:sz w:val="24"/>
          <w:szCs w:val="24"/>
        </w:rPr>
        <w:tab/>
      </w:r>
      <w:r w:rsidRPr="002F21B1">
        <w:rPr>
          <w:rFonts w:ascii="Times New Roman" w:hAnsi="Times New Roman" w:cs="Times New Roman"/>
          <w:sz w:val="24"/>
          <w:szCs w:val="24"/>
        </w:rPr>
        <w:tab/>
        <w:t xml:space="preserve">    Participation </w:t>
      </w:r>
      <w:r w:rsidRPr="002F21B1">
        <w:rPr>
          <w:rFonts w:ascii="Times New Roman" w:hAnsi="Times New Roman" w:cs="Times New Roman"/>
          <w:sz w:val="24"/>
          <w:szCs w:val="24"/>
        </w:rPr>
        <w:tab/>
      </w:r>
      <w:r w:rsidRPr="002F21B1">
        <w:rPr>
          <w:rFonts w:ascii="Times New Roman" w:hAnsi="Times New Roman" w:cs="Times New Roman"/>
          <w:sz w:val="24"/>
          <w:szCs w:val="24"/>
        </w:rPr>
        <w:tab/>
      </w:r>
      <w:r w:rsidRPr="002F21B1">
        <w:rPr>
          <w:rFonts w:ascii="Times New Roman" w:hAnsi="Times New Roman" w:cs="Times New Roman"/>
          <w:sz w:val="24"/>
          <w:szCs w:val="24"/>
        </w:rPr>
        <w:tab/>
      </w:r>
      <w:r w:rsidRPr="002F21B1">
        <w:rPr>
          <w:rFonts w:ascii="Times New Roman" w:hAnsi="Times New Roman" w:cs="Times New Roman"/>
          <w:sz w:val="24"/>
          <w:szCs w:val="24"/>
        </w:rPr>
        <w:tab/>
      </w:r>
      <w:r w:rsidRPr="002F21B1">
        <w:rPr>
          <w:rFonts w:ascii="Times New Roman" w:hAnsi="Times New Roman" w:cs="Times New Roman"/>
          <w:sz w:val="24"/>
          <w:szCs w:val="24"/>
        </w:rPr>
        <w:tab/>
      </w:r>
      <w:r w:rsidR="002F21B1" w:rsidRPr="002F21B1">
        <w:rPr>
          <w:rFonts w:ascii="Times New Roman" w:hAnsi="Times New Roman" w:cs="Times New Roman"/>
          <w:sz w:val="24"/>
          <w:szCs w:val="24"/>
        </w:rPr>
        <w:tab/>
      </w:r>
      <w:r w:rsidRPr="002F21B1">
        <w:rPr>
          <w:rFonts w:ascii="Times New Roman" w:hAnsi="Times New Roman" w:cs="Times New Roman"/>
          <w:sz w:val="24"/>
          <w:szCs w:val="24"/>
        </w:rPr>
        <w:t>15%</w:t>
      </w:r>
    </w:p>
    <w:p w:rsidR="002F21B1" w:rsidRPr="002F21B1" w:rsidRDefault="002F21B1" w:rsidP="002F21B1">
      <w:pPr>
        <w:pStyle w:val="NoSpacing"/>
        <w:rPr>
          <w:rFonts w:ascii="Times New Roman" w:hAnsi="Times New Roman" w:cs="Times New Roman"/>
          <w:sz w:val="24"/>
          <w:szCs w:val="24"/>
        </w:rPr>
      </w:pPr>
    </w:p>
    <w:p w:rsidR="003875F7" w:rsidRPr="00540938" w:rsidRDefault="003875F7" w:rsidP="003875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*You cannot pass the class without completing </w:t>
      </w:r>
      <w:r w:rsidRPr="00540938">
        <w:rPr>
          <w:rFonts w:ascii="Times New Roman" w:hAnsi="Times New Roman" w:cs="Times New Roman"/>
          <w:b/>
          <w:sz w:val="24"/>
          <w:szCs w:val="24"/>
        </w:rPr>
        <w:t>both</w:t>
      </w:r>
      <w:r>
        <w:rPr>
          <w:rFonts w:ascii="Times New Roman" w:hAnsi="Times New Roman" w:cs="Times New Roman"/>
          <w:sz w:val="24"/>
          <w:szCs w:val="24"/>
        </w:rPr>
        <w:t xml:space="preserve"> essays.</w:t>
      </w:r>
    </w:p>
    <w:p w:rsidR="003875F7" w:rsidRDefault="003875F7" w:rsidP="003875F7">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r w:rsidRPr="001672EF">
        <w:rPr>
          <w:rFonts w:ascii="Times New Roman" w:hAnsi="Times New Roman"/>
          <w:b w:val="0"/>
          <w:sz w:val="24"/>
          <w:szCs w:val="24"/>
        </w:rPr>
        <w:t>Ahh,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writing, I’d do it.  Unfortunately, everything about your academic training to this point has worked in an opposite direction.  In our 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3875F7" w:rsidRDefault="003875F7" w:rsidP="003875F7">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they will improve your grade).  What I’m saying here is, don’t ask me to devise extra extra</w:t>
      </w:r>
      <w:r>
        <w:t xml:space="preserve"> credit opportunities to make up for missed or poor work.</w:t>
      </w:r>
    </w:p>
    <w:p w:rsidR="003875F7" w:rsidRDefault="003875F7" w:rsidP="003875F7">
      <w:p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University Policies.</w:t>
      </w:r>
    </w:p>
    <w:p w:rsidR="003875F7" w:rsidRDefault="003875F7" w:rsidP="003875F7">
      <w:pPr>
        <w:pStyle w:val="BodyText"/>
        <w:widowControl w:val="0"/>
        <w:rPr>
          <w:bCs/>
        </w:rPr>
      </w:pPr>
      <w:r>
        <w:rPr>
          <w:b/>
        </w:rPr>
        <w:t xml:space="preserve">Academic Integrity: </w:t>
      </w:r>
      <w:r w:rsidRPr="00307E6B">
        <w:rPr>
          <w:bCs/>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w:t>
      </w:r>
      <w:r w:rsidRPr="00307E6B">
        <w:rPr>
          <w:bCs/>
        </w:rPr>
        <w:lastRenderedPageBreak/>
        <w:t>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3875F7" w:rsidRDefault="003875F7" w:rsidP="003875F7">
      <w:pPr>
        <w:pStyle w:val="BodyText"/>
        <w:widowControl w:val="0"/>
        <w:rPr>
          <w:bCs/>
        </w:rPr>
      </w:pPr>
      <w:r w:rsidRPr="00307E6B">
        <w:rPr>
          <w:b/>
        </w:rPr>
        <w:t>The A</w:t>
      </w:r>
      <w:r>
        <w:rPr>
          <w:b/>
        </w:rPr>
        <w:t>mericans with Disabilities Act:</w:t>
      </w:r>
      <w:r w:rsidRPr="00307E6B">
        <w:rPr>
          <w:bCs/>
        </w:rPr>
        <w:t>The University of Central Arkansas adheres to the requirements of the Americans with</w:t>
      </w:r>
      <w:r>
        <w:rPr>
          <w:b/>
        </w:rPr>
        <w:t xml:space="preserve"> </w:t>
      </w:r>
      <w:r w:rsidRPr="00307E6B">
        <w:rPr>
          <w:bCs/>
        </w:rPr>
        <w:t>Disabilities Act. If you need an accommodation under this Act due to a disability, please contact the UCA Office of</w:t>
      </w:r>
      <w:r>
        <w:rPr>
          <w:bCs/>
        </w:rPr>
        <w:t xml:space="preserve"> Disability Services, 450-3613.</w:t>
      </w:r>
    </w:p>
    <w:p w:rsidR="003875F7" w:rsidRDefault="003875F7" w:rsidP="003875F7">
      <w:pPr>
        <w:pStyle w:val="BodyText"/>
        <w:widowControl w:val="0"/>
      </w:pPr>
      <w:r w:rsidRPr="00307E6B">
        <w:t>Students should familiarize themselves with all policies in</w:t>
      </w:r>
      <w:r>
        <w:t xml:space="preserve">cluded in the Student Handbook, </w:t>
      </w:r>
      <w:r w:rsidRPr="00307E6B">
        <w:t>particularly the</w:t>
      </w:r>
      <w:r w:rsidRPr="00307E6B">
        <w:rPr>
          <w:b/>
        </w:rPr>
        <w:t xml:space="preserve"> Sexual Harassment Policy</w:t>
      </w:r>
      <w:r w:rsidRPr="00307E6B">
        <w:t xml:space="preserve"> and</w:t>
      </w:r>
      <w:r w:rsidRPr="00307E6B">
        <w:rPr>
          <w:b/>
        </w:rPr>
        <w:t xml:space="preserve"> Academic Policies</w:t>
      </w:r>
      <w:r w:rsidRPr="00307E6B">
        <w:t>.  You are responsible for acting in accordance with these university policies.  If you have any questions about these policies and how they pertain to you, do not hesitate to ask me for clarification.</w:t>
      </w:r>
    </w:p>
    <w:p w:rsidR="003875F7" w:rsidRPr="00AD3019" w:rsidRDefault="003875F7" w:rsidP="003875F7">
      <w:pPr>
        <w:autoSpaceDE w:val="0"/>
        <w:autoSpaceDN w:val="0"/>
        <w:adjustRightInd w:val="0"/>
        <w:rPr>
          <w:rFonts w:ascii="Times New Roman" w:hAnsi="Times New Roman" w:cs="Times New Roman"/>
          <w:i/>
          <w:iCs/>
          <w:color w:val="000000"/>
          <w:sz w:val="24"/>
          <w:szCs w:val="24"/>
        </w:rPr>
      </w:pPr>
      <w:r w:rsidRPr="0064637F">
        <w:rPr>
          <w:rStyle w:val="a-declarative"/>
          <w:rFonts w:ascii="Times New Roman" w:hAnsi="Times New Roman" w:cs="Times New Roman"/>
          <w:b/>
          <w:bCs/>
          <w:color w:val="000000"/>
          <w:sz w:val="24"/>
          <w:szCs w:val="24"/>
        </w:rPr>
        <w:t>Title IX disclosure</w:t>
      </w:r>
      <w:r w:rsidRPr="0064637F">
        <w:rPr>
          <w:rStyle w:val="a-declarative"/>
          <w:rFonts w:ascii="Times New Roman" w:hAnsi="Times New Roman" w:cs="Times New Roman"/>
          <w:color w:val="000000"/>
          <w:sz w:val="24"/>
          <w:szCs w:val="24"/>
        </w:rPr>
        <w:t>:</w:t>
      </w:r>
      <w:r w:rsidRPr="0064637F">
        <w:rPr>
          <w:rStyle w:val="apple-converted-space"/>
          <w:rFonts w:ascii="Times New Roman" w:hAnsi="Times New Roman" w:cs="Times New Roman"/>
          <w:color w:val="000000"/>
          <w:sz w:val="24"/>
          <w:szCs w:val="24"/>
        </w:rPr>
        <w:t> </w:t>
      </w:r>
      <w:r w:rsidRPr="0064637F">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64637F">
        <w:rPr>
          <w:rStyle w:val="apple-converted-space"/>
          <w:rFonts w:ascii="Times New Roman" w:hAnsi="Times New Roman" w:cs="Times New Roman"/>
          <w:color w:val="000000"/>
          <w:sz w:val="24"/>
          <w:szCs w:val="24"/>
        </w:rPr>
        <w:t> </w:t>
      </w:r>
      <w:hyperlink r:id="rId9" w:tgtFrame="_blank" w:history="1">
        <w:r w:rsidRPr="0064637F">
          <w:rPr>
            <w:rStyle w:val="Hyperlink"/>
            <w:rFonts w:ascii="Times New Roman" w:hAnsi="Times New Roman" w:cs="Times New Roman"/>
            <w:sz w:val="24"/>
            <w:szCs w:val="24"/>
          </w:rPr>
          <w:t>https://uca.edu/titleix</w:t>
        </w:r>
      </w:hyperlink>
      <w:r w:rsidRPr="0064637F">
        <w:rPr>
          <w:rFonts w:ascii="Times New Roman" w:hAnsi="Times New Roman" w:cs="Times New Roman"/>
          <w:color w:val="000000"/>
          <w:sz w:val="24"/>
          <w:szCs w:val="24"/>
        </w:rPr>
        <w:t>. </w:t>
      </w:r>
      <w:r w:rsidRPr="0064637F">
        <w:rPr>
          <w:rStyle w:val="apple-converted-space"/>
          <w:rFonts w:ascii="Times New Roman" w:hAnsi="Times New Roman" w:cs="Times New Roman"/>
          <w:color w:val="000000"/>
          <w:sz w:val="24"/>
          <w:szCs w:val="24"/>
        </w:rPr>
        <w:t> </w:t>
      </w:r>
      <w:r w:rsidRPr="0064637F">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3875F7" w:rsidRPr="00307E6B" w:rsidRDefault="003875F7" w:rsidP="003875F7">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buildings on campus are available at </w:t>
      </w:r>
      <w:hyperlink r:id="rId10" w:history="1">
        <w:r w:rsidRPr="00307E6B">
          <w:rPr>
            <w:rStyle w:val="Hyperlink"/>
          </w:rPr>
          <w:t>http://uca.edu/mysafety/bep/</w:t>
        </w:r>
      </w:hyperlink>
      <w:r w:rsidRPr="00307E6B">
        <w:t>. Every student should be familiar with emergency procedures for any campus building in which he/she spends time for classes or other purposes.</w:t>
      </w:r>
    </w:p>
    <w:p w:rsidR="0027523A" w:rsidRPr="003875F7" w:rsidRDefault="003875F7" w:rsidP="003875F7">
      <w:pPr>
        <w:rPr>
          <w:rFonts w:ascii="Times New Roman" w:hAnsi="Times New Roman" w:cs="Times New Roman"/>
          <w:sz w:val="24"/>
          <w:szCs w:val="24"/>
        </w:rPr>
      </w:pPr>
      <w:r>
        <w:rPr>
          <w:rFonts w:ascii="Times New Roman" w:hAnsi="Times New Roman" w:cs="Times New Roman"/>
          <w:b/>
          <w:sz w:val="24"/>
          <w:szCs w:val="24"/>
        </w:rPr>
        <w:t>Course Texts:</w:t>
      </w:r>
      <w:r>
        <w:rPr>
          <w:rFonts w:ascii="Times New Roman" w:hAnsi="Times New Roman" w:cs="Times New Roman"/>
          <w:b/>
          <w:sz w:val="24"/>
          <w:szCs w:val="24"/>
        </w:rPr>
        <w:tab/>
      </w:r>
      <w:r>
        <w:rPr>
          <w:rFonts w:ascii="Times New Roman" w:hAnsi="Times New Roman" w:cs="Times New Roman"/>
          <w:sz w:val="24"/>
          <w:szCs w:val="24"/>
        </w:rPr>
        <w:t xml:space="preserve">Course Packet (I will email you the document; you will print it), </w:t>
      </w:r>
      <w:r w:rsidR="0027523A">
        <w:rPr>
          <w:rFonts w:ascii="Times New Roman" w:hAnsi="Times New Roman" w:cs="Times New Roman"/>
          <w:sz w:val="24"/>
          <w:szCs w:val="24"/>
        </w:rPr>
        <w:t xml:space="preserve">Primo Levi, </w:t>
      </w:r>
      <w:r w:rsidR="0027523A" w:rsidRPr="009D5065">
        <w:rPr>
          <w:rFonts w:ascii="Times New Roman" w:hAnsi="Times New Roman" w:cs="Times New Roman"/>
          <w:i/>
          <w:sz w:val="24"/>
          <w:szCs w:val="24"/>
        </w:rPr>
        <w:t>Survival in Auschwitz</w:t>
      </w:r>
      <w:r w:rsidR="003B4C90">
        <w:rPr>
          <w:rFonts w:ascii="Times New Roman" w:hAnsi="Times New Roman" w:cs="Times New Roman"/>
          <w:sz w:val="24"/>
          <w:szCs w:val="24"/>
        </w:rPr>
        <w:t xml:space="preserve"> (Italy, 1958), </w:t>
      </w:r>
      <w:r w:rsidR="0027523A">
        <w:rPr>
          <w:rFonts w:ascii="Times New Roman" w:hAnsi="Times New Roman" w:cs="Times New Roman"/>
          <w:sz w:val="24"/>
          <w:szCs w:val="24"/>
        </w:rPr>
        <w:t xml:space="preserve">Georges Perec, </w:t>
      </w:r>
      <w:r w:rsidR="0027523A">
        <w:rPr>
          <w:rFonts w:ascii="Times New Roman" w:hAnsi="Times New Roman" w:cs="Times New Roman"/>
          <w:i/>
          <w:sz w:val="24"/>
          <w:szCs w:val="24"/>
        </w:rPr>
        <w:t>W or the Memory of Childhood</w:t>
      </w:r>
      <w:r w:rsidR="0027523A">
        <w:rPr>
          <w:rFonts w:ascii="Times New Roman" w:hAnsi="Times New Roman" w:cs="Times New Roman"/>
          <w:sz w:val="24"/>
          <w:szCs w:val="24"/>
        </w:rPr>
        <w:t xml:space="preserve"> (France, 1988)</w:t>
      </w:r>
      <w:r w:rsidR="003B4C90">
        <w:rPr>
          <w:rFonts w:ascii="Times New Roman" w:hAnsi="Times New Roman" w:cs="Times New Roman"/>
          <w:sz w:val="24"/>
          <w:szCs w:val="24"/>
        </w:rPr>
        <w:t xml:space="preserve">, </w:t>
      </w:r>
      <w:r w:rsidR="0027523A" w:rsidRPr="00CA735B">
        <w:rPr>
          <w:rFonts w:ascii="Times New Roman" w:hAnsi="Times New Roman" w:cs="Times New Roman"/>
          <w:i/>
          <w:sz w:val="24"/>
          <w:szCs w:val="24"/>
        </w:rPr>
        <w:t>The Wilkomorski Affair</w:t>
      </w:r>
      <w:r w:rsidR="0027523A">
        <w:rPr>
          <w:rFonts w:ascii="Times New Roman" w:hAnsi="Times New Roman" w:cs="Times New Roman"/>
          <w:sz w:val="24"/>
          <w:szCs w:val="24"/>
        </w:rPr>
        <w:t xml:space="preserve"> (Switzerland, 2001)</w:t>
      </w:r>
      <w:r w:rsidR="003B4C90">
        <w:rPr>
          <w:rFonts w:ascii="Times New Roman" w:hAnsi="Times New Roman" w:cs="Times New Roman"/>
          <w:b/>
          <w:sz w:val="24"/>
          <w:szCs w:val="24"/>
        </w:rPr>
        <w:t xml:space="preserve">, </w:t>
      </w:r>
      <w:r w:rsidR="0027523A">
        <w:rPr>
          <w:rFonts w:ascii="Times New Roman" w:hAnsi="Times New Roman" w:cs="Times New Roman"/>
          <w:sz w:val="24"/>
          <w:szCs w:val="24"/>
        </w:rPr>
        <w:t xml:space="preserve">Charlotte Delbo, </w:t>
      </w:r>
      <w:r w:rsidR="0027523A" w:rsidRPr="009D5065">
        <w:rPr>
          <w:rFonts w:ascii="Times New Roman" w:hAnsi="Times New Roman" w:cs="Times New Roman"/>
          <w:i/>
          <w:sz w:val="24"/>
          <w:szCs w:val="24"/>
        </w:rPr>
        <w:t>Auschwitz</w:t>
      </w:r>
      <w:r w:rsidR="0027523A">
        <w:rPr>
          <w:rFonts w:ascii="Times New Roman" w:hAnsi="Times New Roman" w:cs="Times New Roman"/>
          <w:i/>
          <w:sz w:val="24"/>
          <w:szCs w:val="24"/>
        </w:rPr>
        <w:t xml:space="preserve"> and After</w:t>
      </w:r>
      <w:r w:rsidR="0027523A">
        <w:rPr>
          <w:rFonts w:ascii="Times New Roman" w:hAnsi="Times New Roman" w:cs="Times New Roman"/>
          <w:sz w:val="24"/>
          <w:szCs w:val="24"/>
        </w:rPr>
        <w:t xml:space="preserve"> (France, 1985)</w:t>
      </w:r>
      <w:r w:rsidR="003B4C90">
        <w:rPr>
          <w:rFonts w:ascii="Times New Roman" w:hAnsi="Times New Roman" w:cs="Times New Roman"/>
          <w:b/>
          <w:sz w:val="24"/>
          <w:szCs w:val="24"/>
        </w:rPr>
        <w:t xml:space="preserve">, </w:t>
      </w:r>
      <w:r w:rsidR="0027523A">
        <w:rPr>
          <w:rFonts w:ascii="Times New Roman" w:hAnsi="Times New Roman" w:cs="Times New Roman"/>
          <w:sz w:val="24"/>
          <w:szCs w:val="24"/>
        </w:rPr>
        <w:t xml:space="preserve">W.G. Sebald, </w:t>
      </w:r>
      <w:r w:rsidR="0027523A" w:rsidRPr="009D5065">
        <w:rPr>
          <w:rFonts w:ascii="Times New Roman" w:hAnsi="Times New Roman" w:cs="Times New Roman"/>
          <w:i/>
          <w:sz w:val="24"/>
          <w:szCs w:val="24"/>
        </w:rPr>
        <w:t>The Emigrants</w:t>
      </w:r>
      <w:r w:rsidR="0027523A">
        <w:rPr>
          <w:rFonts w:ascii="Times New Roman" w:hAnsi="Times New Roman" w:cs="Times New Roman"/>
          <w:sz w:val="24"/>
          <w:szCs w:val="24"/>
        </w:rPr>
        <w:t xml:space="preserve"> (Germany, 1996)</w:t>
      </w:r>
      <w:r w:rsidR="003B4C90">
        <w:rPr>
          <w:rFonts w:ascii="Times New Roman" w:hAnsi="Times New Roman" w:cs="Times New Roman"/>
          <w:b/>
          <w:sz w:val="24"/>
          <w:szCs w:val="24"/>
        </w:rPr>
        <w:t xml:space="preserve">, </w:t>
      </w:r>
      <w:r w:rsidR="001A204B">
        <w:rPr>
          <w:rFonts w:ascii="Times New Roman" w:hAnsi="Times New Roman" w:cs="Times New Roman"/>
          <w:sz w:val="24"/>
          <w:szCs w:val="24"/>
        </w:rPr>
        <w:t>Imre Kert</w:t>
      </w:r>
      <w:r w:rsidR="0027523A">
        <w:rPr>
          <w:rFonts w:ascii="Times New Roman" w:hAnsi="Times New Roman" w:cs="Times New Roman"/>
          <w:sz w:val="24"/>
          <w:szCs w:val="24"/>
        </w:rPr>
        <w:t xml:space="preserve">esz, </w:t>
      </w:r>
      <w:r w:rsidR="0027523A" w:rsidRPr="00101A1B">
        <w:rPr>
          <w:rFonts w:ascii="Times New Roman" w:hAnsi="Times New Roman" w:cs="Times New Roman"/>
          <w:i/>
          <w:sz w:val="24"/>
          <w:szCs w:val="24"/>
        </w:rPr>
        <w:t>Fateless</w:t>
      </w:r>
      <w:r w:rsidR="0027523A">
        <w:rPr>
          <w:rFonts w:ascii="Times New Roman" w:hAnsi="Times New Roman" w:cs="Times New Roman"/>
          <w:sz w:val="24"/>
          <w:szCs w:val="24"/>
        </w:rPr>
        <w:t xml:space="preserve"> (Hungary, 1992)</w:t>
      </w:r>
      <w:r w:rsidR="003B4C90">
        <w:rPr>
          <w:rFonts w:ascii="Times New Roman" w:hAnsi="Times New Roman" w:cs="Times New Roman"/>
          <w:b/>
          <w:sz w:val="24"/>
          <w:szCs w:val="24"/>
        </w:rPr>
        <w:t xml:space="preserve">, </w:t>
      </w:r>
      <w:r w:rsidR="0027523A">
        <w:rPr>
          <w:rFonts w:ascii="Times New Roman" w:hAnsi="Times New Roman" w:cs="Times New Roman"/>
          <w:sz w:val="24"/>
          <w:szCs w:val="24"/>
        </w:rPr>
        <w:t xml:space="preserve">Tadeusz Borowski, </w:t>
      </w:r>
      <w:r w:rsidR="0027523A" w:rsidRPr="009D5065">
        <w:rPr>
          <w:rFonts w:ascii="Times New Roman" w:hAnsi="Times New Roman" w:cs="Times New Roman"/>
          <w:i/>
          <w:sz w:val="24"/>
          <w:szCs w:val="24"/>
        </w:rPr>
        <w:t>This Way for the Gas, Ladies and Gentlemen</w:t>
      </w:r>
      <w:r w:rsidR="003B4C90">
        <w:rPr>
          <w:rFonts w:ascii="Times New Roman" w:hAnsi="Times New Roman" w:cs="Times New Roman"/>
          <w:sz w:val="24"/>
          <w:szCs w:val="24"/>
        </w:rPr>
        <w:t xml:space="preserve"> (Poland, 1967), </w:t>
      </w:r>
      <w:r w:rsidR="0027523A">
        <w:rPr>
          <w:rFonts w:ascii="Times New Roman" w:hAnsi="Times New Roman" w:cs="Times New Roman"/>
          <w:sz w:val="24"/>
          <w:szCs w:val="24"/>
        </w:rPr>
        <w:t xml:space="preserve">Elie Wiesel, </w:t>
      </w:r>
      <w:r w:rsidR="0027523A" w:rsidRPr="009D5065">
        <w:rPr>
          <w:rFonts w:ascii="Times New Roman" w:hAnsi="Times New Roman" w:cs="Times New Roman"/>
          <w:i/>
          <w:sz w:val="24"/>
          <w:szCs w:val="24"/>
        </w:rPr>
        <w:t>The Trial of God</w:t>
      </w:r>
      <w:r w:rsidR="0027523A">
        <w:rPr>
          <w:rFonts w:ascii="Times New Roman" w:hAnsi="Times New Roman" w:cs="Times New Roman"/>
          <w:sz w:val="24"/>
          <w:szCs w:val="24"/>
        </w:rPr>
        <w:t xml:space="preserve"> (</w:t>
      </w:r>
      <w:r w:rsidR="003B4C90">
        <w:rPr>
          <w:rFonts w:ascii="Times New Roman" w:hAnsi="Times New Roman" w:cs="Times New Roman"/>
          <w:sz w:val="24"/>
          <w:szCs w:val="24"/>
        </w:rPr>
        <w:t xml:space="preserve">France, </w:t>
      </w:r>
      <w:r w:rsidR="0027523A">
        <w:rPr>
          <w:rFonts w:ascii="Times New Roman" w:hAnsi="Times New Roman" w:cs="Times New Roman"/>
          <w:sz w:val="24"/>
          <w:szCs w:val="24"/>
        </w:rPr>
        <w:t>1979)</w:t>
      </w:r>
      <w:r w:rsidR="003B4C90">
        <w:rPr>
          <w:rFonts w:ascii="Times New Roman" w:hAnsi="Times New Roman" w:cs="Times New Roman"/>
          <w:b/>
          <w:sz w:val="24"/>
          <w:szCs w:val="24"/>
        </w:rPr>
        <w:t xml:space="preserve">, </w:t>
      </w:r>
      <w:r w:rsidR="003B4C90">
        <w:rPr>
          <w:rFonts w:ascii="Times New Roman" w:hAnsi="Times New Roman" w:cs="Times New Roman"/>
          <w:sz w:val="24"/>
          <w:szCs w:val="24"/>
        </w:rPr>
        <w:t>Alain Resnais,</w:t>
      </w:r>
      <w:r w:rsidR="003B4C90">
        <w:rPr>
          <w:rFonts w:ascii="Times New Roman" w:hAnsi="Times New Roman" w:cs="Times New Roman"/>
          <w:b/>
          <w:sz w:val="24"/>
          <w:szCs w:val="24"/>
        </w:rPr>
        <w:t xml:space="preserve"> </w:t>
      </w:r>
      <w:r w:rsidR="001A204B" w:rsidRPr="001A204B">
        <w:rPr>
          <w:rFonts w:ascii="Times New Roman" w:hAnsi="Times New Roman" w:cs="Times New Roman"/>
          <w:i/>
          <w:sz w:val="24"/>
          <w:szCs w:val="24"/>
        </w:rPr>
        <w:t>Night and Fog</w:t>
      </w:r>
      <w:r w:rsidR="003B4C90">
        <w:rPr>
          <w:rFonts w:ascii="Times New Roman" w:hAnsi="Times New Roman" w:cs="Times New Roman"/>
          <w:sz w:val="24"/>
          <w:szCs w:val="24"/>
        </w:rPr>
        <w:t xml:space="preserve"> (France</w:t>
      </w:r>
      <w:r w:rsidR="001A204B">
        <w:rPr>
          <w:rFonts w:ascii="Times New Roman" w:hAnsi="Times New Roman" w:cs="Times New Roman"/>
          <w:sz w:val="24"/>
          <w:szCs w:val="24"/>
        </w:rPr>
        <w:t>, 1955)</w:t>
      </w:r>
      <w:r w:rsidR="003B4C90">
        <w:rPr>
          <w:rFonts w:ascii="Times New Roman" w:hAnsi="Times New Roman" w:cs="Times New Roman"/>
          <w:sz w:val="24"/>
          <w:szCs w:val="24"/>
        </w:rPr>
        <w:t>,</w:t>
      </w:r>
      <w:r w:rsidR="003B4C90" w:rsidRPr="003B4C90">
        <w:rPr>
          <w:rStyle w:val="st1"/>
          <w:rFonts w:ascii="Times New Roman" w:hAnsi="Times New Roman" w:cs="Times New Roman"/>
          <w:sz w:val="24"/>
          <w:szCs w:val="24"/>
          <w:lang w:val="en"/>
        </w:rPr>
        <w:t xml:space="preserve"> </w:t>
      </w:r>
      <w:r w:rsidR="003B4C90" w:rsidRPr="00510817">
        <w:rPr>
          <w:rStyle w:val="st1"/>
          <w:rFonts w:ascii="Times New Roman" w:hAnsi="Times New Roman" w:cs="Times New Roman"/>
          <w:sz w:val="24"/>
          <w:szCs w:val="24"/>
          <w:lang w:val="en"/>
        </w:rPr>
        <w:t>Pawel Pawlikowski</w:t>
      </w:r>
      <w:r w:rsidR="003B4C90">
        <w:rPr>
          <w:rStyle w:val="st1"/>
          <w:rFonts w:ascii="Times New Roman" w:hAnsi="Times New Roman" w:cs="Times New Roman"/>
          <w:sz w:val="24"/>
          <w:szCs w:val="24"/>
          <w:lang w:val="en"/>
        </w:rPr>
        <w:t>,</w:t>
      </w:r>
      <w:r w:rsidR="001A204B" w:rsidRPr="001A204B">
        <w:rPr>
          <w:rFonts w:ascii="Times New Roman" w:hAnsi="Times New Roman" w:cs="Times New Roman"/>
          <w:sz w:val="24"/>
          <w:szCs w:val="24"/>
        </w:rPr>
        <w:t xml:space="preserve"> </w:t>
      </w:r>
      <w:r w:rsidR="0027523A" w:rsidRPr="008C313A">
        <w:rPr>
          <w:rFonts w:ascii="Times New Roman" w:hAnsi="Times New Roman" w:cs="Times New Roman"/>
          <w:i/>
          <w:sz w:val="24"/>
          <w:szCs w:val="24"/>
        </w:rPr>
        <w:t>Ida</w:t>
      </w:r>
      <w:r w:rsidR="0027523A">
        <w:rPr>
          <w:rFonts w:ascii="Times New Roman" w:hAnsi="Times New Roman" w:cs="Times New Roman"/>
          <w:sz w:val="24"/>
          <w:szCs w:val="24"/>
        </w:rPr>
        <w:t xml:space="preserve"> </w:t>
      </w:r>
      <w:r w:rsidR="00510817">
        <w:rPr>
          <w:rFonts w:ascii="Times New Roman" w:hAnsi="Times New Roman" w:cs="Times New Roman"/>
          <w:sz w:val="24"/>
          <w:szCs w:val="24"/>
        </w:rPr>
        <w:t>(</w:t>
      </w:r>
      <w:r w:rsidR="003B4C90">
        <w:rPr>
          <w:rFonts w:ascii="Times New Roman" w:hAnsi="Times New Roman" w:cs="Times New Roman"/>
          <w:sz w:val="24"/>
          <w:szCs w:val="24"/>
        </w:rPr>
        <w:t>Poland</w:t>
      </w:r>
      <w:r w:rsidR="00510817">
        <w:rPr>
          <w:rFonts w:ascii="Times New Roman" w:hAnsi="Times New Roman" w:cs="Times New Roman"/>
          <w:sz w:val="24"/>
          <w:szCs w:val="24"/>
        </w:rPr>
        <w:t>, 2013</w:t>
      </w:r>
      <w:r w:rsidR="0027523A">
        <w:rPr>
          <w:rFonts w:ascii="Times New Roman" w:hAnsi="Times New Roman" w:cs="Times New Roman"/>
          <w:sz w:val="24"/>
          <w:szCs w:val="24"/>
        </w:rPr>
        <w:t>)</w:t>
      </w:r>
    </w:p>
    <w:p w:rsidR="0027523A" w:rsidRPr="00101A1B" w:rsidRDefault="0027523A" w:rsidP="0027523A">
      <w:pPr>
        <w:spacing w:line="240" w:lineRule="auto"/>
        <w:rPr>
          <w:rFonts w:ascii="Times New Roman" w:hAnsi="Times New Roman" w:cs="Times New Roman"/>
          <w:sz w:val="24"/>
          <w:szCs w:val="24"/>
        </w:rPr>
      </w:pPr>
      <w:r>
        <w:rPr>
          <w:rFonts w:ascii="Times New Roman" w:hAnsi="Times New Roman" w:cs="Times New Roman"/>
          <w:sz w:val="24"/>
          <w:szCs w:val="24"/>
        </w:rPr>
        <w:t>*all dates are for the English translation.</w:t>
      </w:r>
    </w:p>
    <w:p w:rsidR="0027523A" w:rsidRPr="005300F6" w:rsidRDefault="0027523A" w:rsidP="005300F6">
      <w:pPr>
        <w:pStyle w:val="NoSpacing"/>
        <w:rPr>
          <w:rFonts w:ascii="Times New Roman" w:hAnsi="Times New Roman" w:cs="Times New Roman"/>
          <w:sz w:val="24"/>
          <w:szCs w:val="24"/>
        </w:rPr>
      </w:pPr>
    </w:p>
    <w:p w:rsidR="00F9553C" w:rsidRDefault="00F9553C" w:rsidP="00EE7400">
      <w:pPr>
        <w:jc w:val="center"/>
        <w:rPr>
          <w:rFonts w:ascii="Times New Roman" w:hAnsi="Times New Roman" w:cs="Times New Roman"/>
          <w:b/>
          <w:sz w:val="24"/>
          <w:szCs w:val="24"/>
        </w:rPr>
      </w:pPr>
    </w:p>
    <w:p w:rsidR="00F9553C" w:rsidRDefault="00F9553C" w:rsidP="00EE7400">
      <w:pPr>
        <w:jc w:val="center"/>
        <w:rPr>
          <w:rFonts w:ascii="Times New Roman" w:hAnsi="Times New Roman" w:cs="Times New Roman"/>
          <w:b/>
          <w:sz w:val="24"/>
          <w:szCs w:val="24"/>
        </w:rPr>
      </w:pPr>
    </w:p>
    <w:p w:rsidR="00F9553C" w:rsidRDefault="00F9553C" w:rsidP="00EE7400">
      <w:pPr>
        <w:jc w:val="center"/>
        <w:rPr>
          <w:rFonts w:ascii="Times New Roman" w:hAnsi="Times New Roman" w:cs="Times New Roman"/>
          <w:b/>
          <w:sz w:val="24"/>
          <w:szCs w:val="24"/>
        </w:rPr>
      </w:pPr>
    </w:p>
    <w:p w:rsidR="00A5729D" w:rsidRPr="00F9553C" w:rsidRDefault="00A5729D" w:rsidP="00EE7400">
      <w:pPr>
        <w:jc w:val="center"/>
        <w:rPr>
          <w:rFonts w:ascii="Cooper Black" w:hAnsi="Cooper Black" w:cs="Times New Roman"/>
          <w:b/>
          <w:sz w:val="40"/>
          <w:szCs w:val="40"/>
        </w:rPr>
      </w:pPr>
      <w:r w:rsidRPr="00F9553C">
        <w:rPr>
          <w:rFonts w:ascii="Cooper Black" w:hAnsi="Cooper Black" w:cs="Times New Roman"/>
          <w:b/>
          <w:sz w:val="40"/>
          <w:szCs w:val="40"/>
        </w:rPr>
        <w:lastRenderedPageBreak/>
        <w:t>Class Schedule</w:t>
      </w:r>
    </w:p>
    <w:p w:rsidR="00A5729D" w:rsidRPr="00627F42" w:rsidRDefault="00A5729D" w:rsidP="00A5729D">
      <w:pPr>
        <w:rPr>
          <w:rFonts w:ascii="Times New Roman" w:hAnsi="Times New Roman" w:cs="Times New Roman"/>
          <w:b/>
          <w:sz w:val="24"/>
          <w:szCs w:val="24"/>
        </w:rPr>
      </w:pPr>
      <w:r w:rsidRPr="00A5729D">
        <w:rPr>
          <w:rFonts w:ascii="Times New Roman" w:hAnsi="Times New Roman" w:cs="Times New Roman"/>
          <w:b/>
          <w:sz w:val="24"/>
          <w:szCs w:val="24"/>
        </w:rPr>
        <w:t>Week 1.</w:t>
      </w:r>
      <w:r w:rsidR="00627F42">
        <w:rPr>
          <w:rFonts w:ascii="Times New Roman" w:hAnsi="Times New Roman" w:cs="Times New Roman"/>
          <w:b/>
          <w:sz w:val="24"/>
          <w:szCs w:val="24"/>
        </w:rPr>
        <w:t xml:space="preserve"> Introductions. </w:t>
      </w:r>
    </w:p>
    <w:p w:rsidR="00A5729D" w:rsidRPr="00BC7842" w:rsidRDefault="00A5729D" w:rsidP="00A5729D">
      <w:pPr>
        <w:rPr>
          <w:rFonts w:ascii="Times New Roman" w:hAnsi="Times New Roman" w:cs="Times New Roman"/>
          <w:sz w:val="24"/>
          <w:szCs w:val="24"/>
        </w:rPr>
      </w:pPr>
      <w:r>
        <w:rPr>
          <w:rFonts w:ascii="Times New Roman" w:hAnsi="Times New Roman" w:cs="Times New Roman"/>
          <w:sz w:val="24"/>
          <w:szCs w:val="24"/>
        </w:rPr>
        <w:t>Th</w:t>
      </w:r>
      <w:r w:rsidR="00EE7400">
        <w:rPr>
          <w:rFonts w:ascii="Times New Roman" w:hAnsi="Times New Roman" w:cs="Times New Roman"/>
          <w:sz w:val="24"/>
          <w:szCs w:val="24"/>
        </w:rPr>
        <w:t xml:space="preserve"> 8/20</w:t>
      </w:r>
      <w:r w:rsidR="00627F42">
        <w:rPr>
          <w:rFonts w:ascii="Times New Roman" w:hAnsi="Times New Roman" w:cs="Times New Roman"/>
          <w:sz w:val="24"/>
          <w:szCs w:val="24"/>
        </w:rPr>
        <w:t>. IMUR … this is …</w:t>
      </w: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2.</w:t>
      </w:r>
      <w:r w:rsidR="00E07700">
        <w:rPr>
          <w:rFonts w:ascii="Times New Roman" w:hAnsi="Times New Roman" w:cs="Times New Roman"/>
          <w:b/>
          <w:sz w:val="24"/>
          <w:szCs w:val="24"/>
        </w:rPr>
        <w:t xml:space="preserve"> </w:t>
      </w:r>
      <w:r w:rsidR="001A204B">
        <w:rPr>
          <w:rFonts w:ascii="Times New Roman" w:hAnsi="Times New Roman" w:cs="Times New Roman"/>
          <w:b/>
          <w:sz w:val="24"/>
          <w:szCs w:val="24"/>
        </w:rPr>
        <w:t xml:space="preserve">Unit I: Documenting the Holocaust. </w:t>
      </w:r>
      <w:r w:rsidR="00E07700">
        <w:rPr>
          <w:rFonts w:ascii="Times New Roman" w:hAnsi="Times New Roman" w:cs="Times New Roman"/>
          <w:b/>
          <w:sz w:val="24"/>
          <w:szCs w:val="24"/>
        </w:rPr>
        <w:t>Historical Contexts</w:t>
      </w:r>
    </w:p>
    <w:p w:rsidR="00A05E1C" w:rsidRPr="00A05E1C" w:rsidRDefault="00A05E1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8/25</w:t>
      </w:r>
      <w:r w:rsidR="00E07700">
        <w:rPr>
          <w:rFonts w:ascii="Times New Roman" w:hAnsi="Times New Roman" w:cs="Times New Roman"/>
          <w:sz w:val="24"/>
          <w:szCs w:val="24"/>
        </w:rPr>
        <w:t xml:space="preserve">. </w:t>
      </w:r>
      <w:r w:rsidR="003B35C9">
        <w:rPr>
          <w:rFonts w:ascii="Times New Roman" w:hAnsi="Times New Roman" w:cs="Times New Roman"/>
          <w:sz w:val="24"/>
          <w:szCs w:val="24"/>
        </w:rPr>
        <w:t>What is the Holocaust? (kind of an important question)</w:t>
      </w:r>
    </w:p>
    <w:p w:rsidR="003B35C9" w:rsidRDefault="003B35C9" w:rsidP="00A05E1C">
      <w:pPr>
        <w:pStyle w:val="NoSpacing"/>
        <w:rPr>
          <w:rFonts w:ascii="Times New Roman" w:hAnsi="Times New Roman" w:cs="Times New Roman"/>
          <w:sz w:val="24"/>
          <w:szCs w:val="24"/>
        </w:rPr>
      </w:pPr>
      <w:r>
        <w:rPr>
          <w:rFonts w:ascii="Times New Roman" w:hAnsi="Times New Roman" w:cs="Times New Roman"/>
          <w:sz w:val="24"/>
          <w:szCs w:val="24"/>
        </w:rPr>
        <w:tab/>
      </w:r>
      <w:r w:rsidRPr="003B35C9">
        <w:rPr>
          <w:rFonts w:ascii="Times New Roman" w:hAnsi="Times New Roman" w:cs="Times New Roman"/>
          <w:b/>
          <w:sz w:val="24"/>
          <w:szCs w:val="24"/>
        </w:rPr>
        <w:t>Read:</w:t>
      </w:r>
      <w:r>
        <w:rPr>
          <w:rFonts w:ascii="Times New Roman" w:hAnsi="Times New Roman" w:cs="Times New Roman"/>
          <w:sz w:val="24"/>
          <w:szCs w:val="24"/>
        </w:rPr>
        <w:t xml:space="preserve"> “The Last Years of the Holocaust, 1943-1945” (Packet)</w:t>
      </w:r>
    </w:p>
    <w:p w:rsidR="003B35C9" w:rsidRDefault="003B35C9" w:rsidP="00A05E1C">
      <w:pPr>
        <w:pStyle w:val="NoSpacing"/>
        <w:rPr>
          <w:rFonts w:ascii="Times New Roman" w:hAnsi="Times New Roman" w:cs="Times New Roman"/>
          <w:sz w:val="24"/>
          <w:szCs w:val="24"/>
        </w:rPr>
      </w:pPr>
      <w:r>
        <w:rPr>
          <w:rFonts w:ascii="Times New Roman" w:hAnsi="Times New Roman" w:cs="Times New Roman"/>
          <w:sz w:val="24"/>
          <w:szCs w:val="24"/>
        </w:rPr>
        <w:tab/>
        <w:t>*</w:t>
      </w:r>
      <w:r w:rsidRPr="003B35C9">
        <w:rPr>
          <w:rFonts w:ascii="Times New Roman" w:hAnsi="Times New Roman" w:cs="Times New Roman"/>
          <w:b/>
          <w:sz w:val="24"/>
          <w:szCs w:val="24"/>
        </w:rPr>
        <w:t>Due:</w:t>
      </w:r>
      <w:r>
        <w:rPr>
          <w:rFonts w:ascii="Times New Roman" w:hAnsi="Times New Roman" w:cs="Times New Roman"/>
          <w:sz w:val="24"/>
          <w:szCs w:val="24"/>
        </w:rPr>
        <w:t xml:space="preserve"> SWA 1</w:t>
      </w:r>
    </w:p>
    <w:p w:rsidR="003B35C9" w:rsidRPr="00A05E1C" w:rsidRDefault="003B35C9"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8/27</w:t>
      </w:r>
      <w:r w:rsidR="003B35C9">
        <w:rPr>
          <w:rFonts w:ascii="Times New Roman" w:hAnsi="Times New Roman" w:cs="Times New Roman"/>
          <w:sz w:val="24"/>
          <w:szCs w:val="24"/>
        </w:rPr>
        <w:t>. What is the Holocaust, con’t</w:t>
      </w:r>
    </w:p>
    <w:p w:rsidR="003B35C9" w:rsidRDefault="003B35C9" w:rsidP="00A05E1C">
      <w:pPr>
        <w:pStyle w:val="NoSpacing"/>
        <w:rPr>
          <w:rFonts w:ascii="Times New Roman" w:hAnsi="Times New Roman" w:cs="Times New Roman"/>
          <w:sz w:val="24"/>
          <w:szCs w:val="24"/>
        </w:rPr>
      </w:pPr>
      <w:r>
        <w:rPr>
          <w:rFonts w:ascii="Times New Roman" w:hAnsi="Times New Roman" w:cs="Times New Roman"/>
          <w:sz w:val="24"/>
          <w:szCs w:val="24"/>
        </w:rPr>
        <w:tab/>
      </w:r>
      <w:r w:rsidRPr="00DC4E6D">
        <w:rPr>
          <w:rFonts w:ascii="Times New Roman" w:hAnsi="Times New Roman" w:cs="Times New Roman"/>
          <w:b/>
          <w:sz w:val="24"/>
          <w:szCs w:val="24"/>
        </w:rPr>
        <w:t>Screen (in class):</w:t>
      </w:r>
      <w:r>
        <w:rPr>
          <w:rFonts w:ascii="Times New Roman" w:hAnsi="Times New Roman" w:cs="Times New Roman"/>
          <w:sz w:val="24"/>
          <w:szCs w:val="24"/>
        </w:rPr>
        <w:t xml:space="preserve"> </w:t>
      </w:r>
      <w:r w:rsidRPr="003B35C9">
        <w:rPr>
          <w:rFonts w:ascii="Times New Roman" w:hAnsi="Times New Roman" w:cs="Times New Roman"/>
          <w:i/>
          <w:sz w:val="24"/>
          <w:szCs w:val="24"/>
        </w:rPr>
        <w:t>Night and Fog</w:t>
      </w:r>
      <w:r>
        <w:rPr>
          <w:rFonts w:ascii="Times New Roman" w:hAnsi="Times New Roman" w:cs="Times New Roman"/>
          <w:sz w:val="24"/>
          <w:szCs w:val="24"/>
        </w:rPr>
        <w:t xml:space="preserve"> (Alain Resnais, 1955)</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3.</w:t>
      </w:r>
      <w:r w:rsidR="003B35C9">
        <w:rPr>
          <w:rFonts w:ascii="Times New Roman" w:hAnsi="Times New Roman" w:cs="Times New Roman"/>
          <w:b/>
          <w:sz w:val="24"/>
          <w:szCs w:val="24"/>
        </w:rPr>
        <w:t xml:space="preserve"> Unit I.</w:t>
      </w:r>
      <w:r w:rsidR="00690751">
        <w:rPr>
          <w:rFonts w:ascii="Times New Roman" w:hAnsi="Times New Roman" w:cs="Times New Roman"/>
          <w:b/>
          <w:sz w:val="24"/>
          <w:szCs w:val="24"/>
        </w:rPr>
        <w:t xml:space="preserve"> </w:t>
      </w:r>
      <w:r w:rsidR="00510817">
        <w:rPr>
          <w:rFonts w:ascii="Times New Roman" w:hAnsi="Times New Roman" w:cs="Times New Roman"/>
          <w:b/>
          <w:sz w:val="24"/>
          <w:szCs w:val="24"/>
        </w:rPr>
        <w:t xml:space="preserve">Inside the lager. </w:t>
      </w:r>
      <w:r w:rsidR="00690751">
        <w:rPr>
          <w:rFonts w:ascii="Times New Roman" w:hAnsi="Times New Roman" w:cs="Times New Roman"/>
          <w:b/>
          <w:sz w:val="24"/>
          <w:szCs w:val="24"/>
        </w:rPr>
        <w:t>Literature as History</w:t>
      </w:r>
      <w:r w:rsidR="00347F8C">
        <w:rPr>
          <w:rFonts w:ascii="Times New Roman" w:hAnsi="Times New Roman" w:cs="Times New Roman"/>
          <w:b/>
          <w:sz w:val="24"/>
          <w:szCs w:val="24"/>
        </w:rPr>
        <w:t xml:space="preserve"> &amp; testimony: the Memoir</w:t>
      </w:r>
    </w:p>
    <w:p w:rsidR="00A05E1C" w:rsidRPr="00A05E1C" w:rsidRDefault="00A05E1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9/1</w:t>
      </w:r>
      <w:r w:rsidR="003B35C9">
        <w:rPr>
          <w:rFonts w:ascii="Times New Roman" w:hAnsi="Times New Roman" w:cs="Times New Roman"/>
          <w:sz w:val="24"/>
          <w:szCs w:val="24"/>
        </w:rPr>
        <w:t xml:space="preserve">. </w:t>
      </w:r>
      <w:r w:rsidR="003B35C9" w:rsidRPr="003B35C9">
        <w:rPr>
          <w:rFonts w:ascii="Times New Roman" w:hAnsi="Times New Roman" w:cs="Times New Roman"/>
          <w:b/>
          <w:sz w:val="24"/>
          <w:szCs w:val="24"/>
        </w:rPr>
        <w:t>Read:</w:t>
      </w:r>
      <w:r w:rsidR="003B35C9">
        <w:rPr>
          <w:rFonts w:ascii="Times New Roman" w:hAnsi="Times New Roman" w:cs="Times New Roman"/>
          <w:sz w:val="24"/>
          <w:szCs w:val="24"/>
        </w:rPr>
        <w:t xml:space="preserve"> </w:t>
      </w:r>
      <w:r w:rsidR="003B35C9" w:rsidRPr="003B35C9">
        <w:rPr>
          <w:rFonts w:ascii="Times New Roman" w:hAnsi="Times New Roman" w:cs="Times New Roman"/>
          <w:i/>
          <w:sz w:val="24"/>
          <w:szCs w:val="24"/>
        </w:rPr>
        <w:t>Survival in Auschwitz</w:t>
      </w:r>
      <w:r w:rsidR="003B35C9">
        <w:rPr>
          <w:rFonts w:ascii="Times New Roman" w:hAnsi="Times New Roman" w:cs="Times New Roman"/>
          <w:sz w:val="24"/>
          <w:szCs w:val="24"/>
        </w:rPr>
        <w:t xml:space="preserve"> (Primo Levi, 1958)</w:t>
      </w:r>
    </w:p>
    <w:p w:rsidR="00DC4E6D" w:rsidRDefault="00DC4E6D" w:rsidP="00A05E1C">
      <w:pPr>
        <w:pStyle w:val="NoSpacing"/>
        <w:rPr>
          <w:rFonts w:ascii="Times New Roman" w:hAnsi="Times New Roman" w:cs="Times New Roman"/>
          <w:sz w:val="24"/>
          <w:szCs w:val="24"/>
        </w:rPr>
      </w:pPr>
      <w:r>
        <w:rPr>
          <w:rFonts w:ascii="Times New Roman" w:hAnsi="Times New Roman" w:cs="Times New Roman"/>
          <w:sz w:val="24"/>
          <w:szCs w:val="24"/>
        </w:rPr>
        <w:tab/>
        <w:t>*</w:t>
      </w:r>
      <w:r w:rsidRPr="00DC4E6D">
        <w:rPr>
          <w:rFonts w:ascii="Times New Roman" w:hAnsi="Times New Roman" w:cs="Times New Roman"/>
          <w:b/>
          <w:sz w:val="24"/>
          <w:szCs w:val="24"/>
        </w:rPr>
        <w:t>Due:</w:t>
      </w:r>
      <w:r>
        <w:rPr>
          <w:rFonts w:ascii="Times New Roman" w:hAnsi="Times New Roman" w:cs="Times New Roman"/>
          <w:sz w:val="24"/>
          <w:szCs w:val="24"/>
        </w:rPr>
        <w:t xml:space="preserve"> SWA 2</w:t>
      </w:r>
    </w:p>
    <w:p w:rsidR="003B35C9" w:rsidRPr="00A05E1C" w:rsidRDefault="003B35C9"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9/3</w:t>
      </w:r>
      <w:r w:rsidR="003B35C9">
        <w:rPr>
          <w:rFonts w:ascii="Times New Roman" w:hAnsi="Times New Roman" w:cs="Times New Roman"/>
          <w:sz w:val="24"/>
          <w:szCs w:val="24"/>
        </w:rPr>
        <w:t xml:space="preserve">. </w:t>
      </w:r>
      <w:r w:rsidR="003B35C9" w:rsidRPr="003B35C9">
        <w:rPr>
          <w:rFonts w:ascii="Times New Roman" w:hAnsi="Times New Roman" w:cs="Times New Roman"/>
          <w:b/>
          <w:sz w:val="24"/>
          <w:szCs w:val="24"/>
        </w:rPr>
        <w:t>Read:</w:t>
      </w:r>
      <w:r w:rsidR="003B35C9" w:rsidRPr="003B35C9">
        <w:rPr>
          <w:rFonts w:ascii="Times New Roman" w:hAnsi="Times New Roman" w:cs="Times New Roman"/>
          <w:i/>
          <w:sz w:val="24"/>
          <w:szCs w:val="24"/>
        </w:rPr>
        <w:t xml:space="preserve"> Survival in Auschwitz</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4.</w:t>
      </w:r>
      <w:r w:rsidR="00690751">
        <w:rPr>
          <w:rFonts w:ascii="Times New Roman" w:hAnsi="Times New Roman" w:cs="Times New Roman"/>
          <w:b/>
          <w:sz w:val="24"/>
          <w:szCs w:val="24"/>
        </w:rPr>
        <w:t xml:space="preserve"> Unit I</w:t>
      </w:r>
      <w:r w:rsidR="00347F8C">
        <w:rPr>
          <w:rFonts w:ascii="Times New Roman" w:hAnsi="Times New Roman" w:cs="Times New Roman"/>
          <w:b/>
          <w:sz w:val="24"/>
          <w:szCs w:val="24"/>
        </w:rPr>
        <w:t>.</w:t>
      </w:r>
      <w:r w:rsidR="00510817" w:rsidRPr="00510817">
        <w:rPr>
          <w:rFonts w:ascii="Times New Roman" w:hAnsi="Times New Roman" w:cs="Times New Roman"/>
          <w:b/>
          <w:sz w:val="24"/>
          <w:szCs w:val="24"/>
        </w:rPr>
        <w:t xml:space="preserve"> </w:t>
      </w:r>
      <w:r w:rsidR="00510817">
        <w:rPr>
          <w:rFonts w:ascii="Times New Roman" w:hAnsi="Times New Roman" w:cs="Times New Roman"/>
          <w:b/>
          <w:sz w:val="24"/>
          <w:szCs w:val="24"/>
        </w:rPr>
        <w:t>Inside the lager.</w:t>
      </w:r>
      <w:r w:rsidR="00347F8C">
        <w:rPr>
          <w:rFonts w:ascii="Times New Roman" w:hAnsi="Times New Roman" w:cs="Times New Roman"/>
          <w:b/>
          <w:sz w:val="24"/>
          <w:szCs w:val="24"/>
        </w:rPr>
        <w:t xml:space="preserve"> Literature as History &amp; testimony</w:t>
      </w:r>
      <w:r w:rsidR="00510817">
        <w:rPr>
          <w:rFonts w:ascii="Times New Roman" w:hAnsi="Times New Roman" w:cs="Times New Roman"/>
          <w:b/>
          <w:sz w:val="24"/>
          <w:szCs w:val="24"/>
        </w:rPr>
        <w:t>:</w:t>
      </w:r>
      <w:r w:rsidR="00690751">
        <w:rPr>
          <w:rFonts w:ascii="Times New Roman" w:hAnsi="Times New Roman" w:cs="Times New Roman"/>
          <w:b/>
          <w:sz w:val="24"/>
          <w:szCs w:val="24"/>
        </w:rPr>
        <w:t xml:space="preserve"> </w:t>
      </w:r>
      <w:r w:rsidR="00347F8C">
        <w:rPr>
          <w:rFonts w:ascii="Times New Roman" w:hAnsi="Times New Roman" w:cs="Times New Roman"/>
          <w:b/>
          <w:sz w:val="24"/>
          <w:szCs w:val="24"/>
        </w:rPr>
        <w:t>Memoir/Short s</w:t>
      </w:r>
      <w:r w:rsidR="00690751">
        <w:rPr>
          <w:rFonts w:ascii="Times New Roman" w:hAnsi="Times New Roman" w:cs="Times New Roman"/>
          <w:b/>
          <w:sz w:val="24"/>
          <w:szCs w:val="24"/>
        </w:rPr>
        <w:t>tory</w:t>
      </w:r>
    </w:p>
    <w:p w:rsidR="00A05E1C" w:rsidRPr="00A05E1C" w:rsidRDefault="00A05E1C" w:rsidP="00A05E1C">
      <w:pPr>
        <w:pStyle w:val="NoSpacing"/>
        <w:rPr>
          <w:rFonts w:ascii="Times New Roman" w:hAnsi="Times New Roman" w:cs="Times New Roman"/>
          <w:sz w:val="24"/>
          <w:szCs w:val="24"/>
        </w:rPr>
      </w:pPr>
    </w:p>
    <w:p w:rsidR="00A5729D" w:rsidRPr="00690751"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9/8</w:t>
      </w:r>
      <w:r w:rsidR="003B35C9">
        <w:rPr>
          <w:rFonts w:ascii="Times New Roman" w:hAnsi="Times New Roman" w:cs="Times New Roman"/>
          <w:sz w:val="24"/>
          <w:szCs w:val="24"/>
        </w:rPr>
        <w:t xml:space="preserve">. </w:t>
      </w:r>
      <w:r w:rsidR="003B35C9" w:rsidRPr="003B35C9">
        <w:rPr>
          <w:rFonts w:ascii="Times New Roman" w:hAnsi="Times New Roman" w:cs="Times New Roman"/>
          <w:b/>
          <w:sz w:val="24"/>
          <w:szCs w:val="24"/>
        </w:rPr>
        <w:t>Read:</w:t>
      </w:r>
      <w:r w:rsidR="003B35C9">
        <w:rPr>
          <w:rFonts w:ascii="Times New Roman" w:hAnsi="Times New Roman" w:cs="Times New Roman"/>
          <w:sz w:val="24"/>
          <w:szCs w:val="24"/>
        </w:rPr>
        <w:t xml:space="preserve"> </w:t>
      </w:r>
      <w:r w:rsidR="003B35C9" w:rsidRPr="003B35C9">
        <w:rPr>
          <w:rFonts w:ascii="Times New Roman" w:hAnsi="Times New Roman" w:cs="Times New Roman"/>
          <w:i/>
          <w:sz w:val="24"/>
          <w:szCs w:val="24"/>
        </w:rPr>
        <w:t>Survival in Auschwitz</w:t>
      </w:r>
      <w:r w:rsidR="00690751">
        <w:rPr>
          <w:rFonts w:ascii="Times New Roman" w:hAnsi="Times New Roman" w:cs="Times New Roman"/>
          <w:i/>
          <w:sz w:val="24"/>
          <w:szCs w:val="24"/>
        </w:rPr>
        <w:t xml:space="preserve"> </w:t>
      </w:r>
      <w:r w:rsidR="00690751">
        <w:rPr>
          <w:rFonts w:ascii="Times New Roman" w:hAnsi="Times New Roman" w:cs="Times New Roman"/>
          <w:sz w:val="24"/>
          <w:szCs w:val="24"/>
        </w:rPr>
        <w:t>&amp; “The Gray Zone” (Packet)</w:t>
      </w:r>
    </w:p>
    <w:p w:rsidR="003B35C9" w:rsidRDefault="003B35C9"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9/10</w:t>
      </w:r>
      <w:r w:rsidR="003B35C9">
        <w:rPr>
          <w:rFonts w:ascii="Times New Roman" w:hAnsi="Times New Roman" w:cs="Times New Roman"/>
          <w:sz w:val="24"/>
          <w:szCs w:val="24"/>
        </w:rPr>
        <w:t>.</w:t>
      </w:r>
      <w:r w:rsidR="00690751">
        <w:rPr>
          <w:rFonts w:ascii="Times New Roman" w:hAnsi="Times New Roman" w:cs="Times New Roman"/>
          <w:sz w:val="24"/>
          <w:szCs w:val="24"/>
        </w:rPr>
        <w:t xml:space="preserve"> </w:t>
      </w:r>
      <w:r w:rsidR="00690751" w:rsidRPr="00DC4E6D">
        <w:rPr>
          <w:rFonts w:ascii="Times New Roman" w:hAnsi="Times New Roman" w:cs="Times New Roman"/>
          <w:b/>
          <w:sz w:val="24"/>
          <w:szCs w:val="24"/>
        </w:rPr>
        <w:t>Read:</w:t>
      </w:r>
      <w:r w:rsidR="00690751">
        <w:rPr>
          <w:rFonts w:ascii="Times New Roman" w:hAnsi="Times New Roman" w:cs="Times New Roman"/>
          <w:sz w:val="24"/>
          <w:szCs w:val="24"/>
        </w:rPr>
        <w:t xml:space="preserve"> </w:t>
      </w:r>
      <w:r w:rsidR="00347F8C" w:rsidRPr="00347F8C">
        <w:rPr>
          <w:rFonts w:ascii="Times New Roman" w:hAnsi="Times New Roman" w:cs="Times New Roman"/>
          <w:i/>
          <w:sz w:val="24"/>
          <w:szCs w:val="24"/>
        </w:rPr>
        <w:t>This Way for the Gas, Ladies and Gentlemen</w:t>
      </w:r>
      <w:r w:rsidR="00347F8C">
        <w:rPr>
          <w:rFonts w:ascii="Times New Roman" w:hAnsi="Times New Roman" w:cs="Times New Roman"/>
          <w:sz w:val="24"/>
          <w:szCs w:val="24"/>
        </w:rPr>
        <w:t xml:space="preserve"> (Tadeusz Borowski, 1967)</w:t>
      </w:r>
    </w:p>
    <w:p w:rsidR="00DC4E6D" w:rsidRPr="00347F8C" w:rsidRDefault="00DC4E6D" w:rsidP="00A05E1C">
      <w:pPr>
        <w:pStyle w:val="NoSpacing"/>
        <w:rPr>
          <w:rFonts w:ascii="Times New Roman" w:hAnsi="Times New Roman" w:cs="Times New Roman"/>
          <w:sz w:val="24"/>
          <w:szCs w:val="24"/>
        </w:rPr>
      </w:pPr>
      <w:r>
        <w:rPr>
          <w:rFonts w:ascii="Times New Roman" w:hAnsi="Times New Roman" w:cs="Times New Roman"/>
          <w:sz w:val="24"/>
          <w:szCs w:val="24"/>
        </w:rPr>
        <w:tab/>
        <w:t>Due: SWA 3</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5.</w:t>
      </w:r>
      <w:r w:rsidR="00347F8C">
        <w:rPr>
          <w:rFonts w:ascii="Times New Roman" w:hAnsi="Times New Roman" w:cs="Times New Roman"/>
          <w:b/>
          <w:sz w:val="24"/>
          <w:szCs w:val="24"/>
        </w:rPr>
        <w:t xml:space="preserve"> Unit I. </w:t>
      </w:r>
      <w:r w:rsidR="00510817">
        <w:rPr>
          <w:rFonts w:ascii="Times New Roman" w:hAnsi="Times New Roman" w:cs="Times New Roman"/>
          <w:b/>
          <w:sz w:val="24"/>
          <w:szCs w:val="24"/>
        </w:rPr>
        <w:t xml:space="preserve">Inside the lager. </w:t>
      </w:r>
      <w:r w:rsidR="00347F8C">
        <w:rPr>
          <w:rFonts w:ascii="Times New Roman" w:hAnsi="Times New Roman" w:cs="Times New Roman"/>
          <w:b/>
          <w:sz w:val="24"/>
          <w:szCs w:val="24"/>
        </w:rPr>
        <w:t>Literature as History &amp; testimony</w:t>
      </w:r>
      <w:r w:rsidR="00510817">
        <w:rPr>
          <w:rFonts w:ascii="Times New Roman" w:hAnsi="Times New Roman" w:cs="Times New Roman"/>
          <w:b/>
          <w:sz w:val="24"/>
          <w:szCs w:val="24"/>
        </w:rPr>
        <w:t>:</w:t>
      </w:r>
      <w:r w:rsidR="00347F8C">
        <w:rPr>
          <w:rFonts w:ascii="Times New Roman" w:hAnsi="Times New Roman" w:cs="Times New Roman"/>
          <w:b/>
          <w:sz w:val="24"/>
          <w:szCs w:val="24"/>
        </w:rPr>
        <w:t xml:space="preserve"> Short story/Novel</w:t>
      </w:r>
    </w:p>
    <w:p w:rsidR="00A05E1C" w:rsidRPr="00A05E1C" w:rsidRDefault="00A05E1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i/>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9/15</w:t>
      </w:r>
      <w:r w:rsidR="00347F8C" w:rsidRPr="00DC4E6D">
        <w:rPr>
          <w:rFonts w:ascii="Times New Roman" w:hAnsi="Times New Roman" w:cs="Times New Roman"/>
          <w:b/>
          <w:sz w:val="24"/>
          <w:szCs w:val="24"/>
        </w:rPr>
        <w:t>. Read:</w:t>
      </w:r>
      <w:r w:rsidR="00347F8C" w:rsidRPr="00347F8C">
        <w:rPr>
          <w:rFonts w:ascii="Times New Roman" w:hAnsi="Times New Roman" w:cs="Times New Roman"/>
          <w:i/>
          <w:sz w:val="24"/>
          <w:szCs w:val="24"/>
        </w:rPr>
        <w:t xml:space="preserve"> This Way for the Gas, Ladies and Gentlemen</w:t>
      </w:r>
    </w:p>
    <w:p w:rsidR="00347F8C" w:rsidRPr="00A05E1C" w:rsidRDefault="00347F8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9/17</w:t>
      </w:r>
      <w:r w:rsidR="00347F8C">
        <w:rPr>
          <w:rFonts w:ascii="Times New Roman" w:hAnsi="Times New Roman" w:cs="Times New Roman"/>
          <w:sz w:val="24"/>
          <w:szCs w:val="24"/>
        </w:rPr>
        <w:t xml:space="preserve">. </w:t>
      </w:r>
      <w:r w:rsidR="00347F8C" w:rsidRPr="00DC4E6D">
        <w:rPr>
          <w:rFonts w:ascii="Times New Roman" w:hAnsi="Times New Roman" w:cs="Times New Roman"/>
          <w:b/>
          <w:sz w:val="24"/>
          <w:szCs w:val="24"/>
        </w:rPr>
        <w:t>Read:</w:t>
      </w:r>
      <w:r w:rsidR="00347F8C">
        <w:rPr>
          <w:rFonts w:ascii="Times New Roman" w:hAnsi="Times New Roman" w:cs="Times New Roman"/>
          <w:sz w:val="24"/>
          <w:szCs w:val="24"/>
        </w:rPr>
        <w:t xml:space="preserve"> </w:t>
      </w:r>
      <w:r w:rsidR="00347F8C" w:rsidRPr="00347F8C">
        <w:rPr>
          <w:rFonts w:ascii="Times New Roman" w:hAnsi="Times New Roman" w:cs="Times New Roman"/>
          <w:i/>
          <w:sz w:val="24"/>
          <w:szCs w:val="24"/>
        </w:rPr>
        <w:t xml:space="preserve">Fateless </w:t>
      </w:r>
      <w:r w:rsidR="00347F8C">
        <w:rPr>
          <w:rFonts w:ascii="Times New Roman" w:hAnsi="Times New Roman" w:cs="Times New Roman"/>
          <w:sz w:val="24"/>
          <w:szCs w:val="24"/>
        </w:rPr>
        <w:t>(Imre Kertesz, 1992)</w:t>
      </w:r>
    </w:p>
    <w:p w:rsidR="00DC4E6D" w:rsidRDefault="00DC4E6D" w:rsidP="00A05E1C">
      <w:pPr>
        <w:pStyle w:val="NoSpacing"/>
        <w:rPr>
          <w:rFonts w:ascii="Times New Roman" w:hAnsi="Times New Roman" w:cs="Times New Roman"/>
          <w:sz w:val="24"/>
          <w:szCs w:val="24"/>
        </w:rPr>
      </w:pPr>
      <w:r>
        <w:rPr>
          <w:rFonts w:ascii="Times New Roman" w:hAnsi="Times New Roman" w:cs="Times New Roman"/>
          <w:sz w:val="24"/>
          <w:szCs w:val="24"/>
        </w:rPr>
        <w:tab/>
        <w:t>Due: SWA 4</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6.</w:t>
      </w:r>
      <w:r w:rsidR="00347F8C">
        <w:rPr>
          <w:rFonts w:ascii="Times New Roman" w:hAnsi="Times New Roman" w:cs="Times New Roman"/>
          <w:b/>
          <w:sz w:val="24"/>
          <w:szCs w:val="24"/>
        </w:rPr>
        <w:t xml:space="preserve"> Unit I</w:t>
      </w:r>
      <w:r w:rsidR="00510817" w:rsidRPr="00510817">
        <w:rPr>
          <w:rFonts w:ascii="Times New Roman" w:hAnsi="Times New Roman" w:cs="Times New Roman"/>
          <w:b/>
          <w:sz w:val="24"/>
          <w:szCs w:val="24"/>
        </w:rPr>
        <w:t xml:space="preserve"> </w:t>
      </w:r>
      <w:r w:rsidR="00510817">
        <w:rPr>
          <w:rFonts w:ascii="Times New Roman" w:hAnsi="Times New Roman" w:cs="Times New Roman"/>
          <w:b/>
          <w:sz w:val="24"/>
          <w:szCs w:val="24"/>
        </w:rPr>
        <w:t>Inside the lager.</w:t>
      </w:r>
      <w:r w:rsidR="00510817" w:rsidRPr="00510817">
        <w:rPr>
          <w:rFonts w:ascii="Times New Roman" w:hAnsi="Times New Roman" w:cs="Times New Roman"/>
          <w:b/>
          <w:sz w:val="24"/>
          <w:szCs w:val="24"/>
        </w:rPr>
        <w:t xml:space="preserve"> </w:t>
      </w:r>
      <w:r w:rsidR="00510817">
        <w:rPr>
          <w:rFonts w:ascii="Times New Roman" w:hAnsi="Times New Roman" w:cs="Times New Roman"/>
          <w:b/>
          <w:sz w:val="24"/>
          <w:szCs w:val="24"/>
        </w:rPr>
        <w:t>Literature as History &amp; testimony: the Novel</w:t>
      </w:r>
    </w:p>
    <w:p w:rsidR="00A05E1C" w:rsidRPr="00A05E1C" w:rsidRDefault="00A05E1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i/>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9/22</w:t>
      </w:r>
      <w:r w:rsidR="00347F8C">
        <w:rPr>
          <w:rFonts w:ascii="Times New Roman" w:hAnsi="Times New Roman" w:cs="Times New Roman"/>
          <w:sz w:val="24"/>
          <w:szCs w:val="24"/>
        </w:rPr>
        <w:t xml:space="preserve">. </w:t>
      </w:r>
      <w:r w:rsidR="00347F8C" w:rsidRPr="00DC4E6D">
        <w:rPr>
          <w:rFonts w:ascii="Times New Roman" w:hAnsi="Times New Roman" w:cs="Times New Roman"/>
          <w:b/>
          <w:sz w:val="24"/>
          <w:szCs w:val="24"/>
        </w:rPr>
        <w:t>Read:</w:t>
      </w:r>
      <w:r w:rsidR="00347F8C">
        <w:rPr>
          <w:rFonts w:ascii="Times New Roman" w:hAnsi="Times New Roman" w:cs="Times New Roman"/>
          <w:sz w:val="24"/>
          <w:szCs w:val="24"/>
        </w:rPr>
        <w:t xml:space="preserve"> </w:t>
      </w:r>
      <w:r w:rsidR="00347F8C" w:rsidRPr="00347F8C">
        <w:rPr>
          <w:rFonts w:ascii="Times New Roman" w:hAnsi="Times New Roman" w:cs="Times New Roman"/>
          <w:i/>
          <w:sz w:val="24"/>
          <w:szCs w:val="24"/>
        </w:rPr>
        <w:t>Fateless</w:t>
      </w:r>
    </w:p>
    <w:p w:rsidR="00347F8C" w:rsidRPr="00A05E1C" w:rsidRDefault="00347F8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i/>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9/24</w:t>
      </w:r>
      <w:r w:rsidR="00347F8C">
        <w:rPr>
          <w:rFonts w:ascii="Times New Roman" w:hAnsi="Times New Roman" w:cs="Times New Roman"/>
          <w:sz w:val="24"/>
          <w:szCs w:val="24"/>
        </w:rPr>
        <w:t xml:space="preserve">. </w:t>
      </w:r>
      <w:r w:rsidR="00347F8C" w:rsidRPr="00DC4E6D">
        <w:rPr>
          <w:rFonts w:ascii="Times New Roman" w:hAnsi="Times New Roman" w:cs="Times New Roman"/>
          <w:b/>
          <w:sz w:val="24"/>
          <w:szCs w:val="24"/>
        </w:rPr>
        <w:t>Read:</w:t>
      </w:r>
      <w:r w:rsidR="00347F8C">
        <w:rPr>
          <w:rFonts w:ascii="Times New Roman" w:hAnsi="Times New Roman" w:cs="Times New Roman"/>
          <w:sz w:val="24"/>
          <w:szCs w:val="24"/>
        </w:rPr>
        <w:t xml:space="preserve"> </w:t>
      </w:r>
      <w:r w:rsidR="00347F8C" w:rsidRPr="00347F8C">
        <w:rPr>
          <w:rFonts w:ascii="Times New Roman" w:hAnsi="Times New Roman" w:cs="Times New Roman"/>
          <w:i/>
          <w:sz w:val="24"/>
          <w:szCs w:val="24"/>
        </w:rPr>
        <w:t>Fateless</w:t>
      </w:r>
    </w:p>
    <w:p w:rsidR="00DC4E6D" w:rsidRPr="00DC4E6D" w:rsidRDefault="00DC4E6D" w:rsidP="00A05E1C">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Due: SWA 5</w:t>
      </w:r>
    </w:p>
    <w:p w:rsidR="00A05E1C" w:rsidRPr="00A05E1C" w:rsidRDefault="00A05E1C" w:rsidP="00A05E1C">
      <w:pPr>
        <w:pStyle w:val="NoSpacing"/>
        <w:rPr>
          <w:rFonts w:ascii="Times New Roman" w:hAnsi="Times New Roman" w:cs="Times New Roman"/>
          <w:sz w:val="24"/>
          <w:szCs w:val="24"/>
        </w:rPr>
      </w:pPr>
    </w:p>
    <w:p w:rsidR="00F9553C" w:rsidRDefault="00F9553C" w:rsidP="00A05E1C">
      <w:pPr>
        <w:pStyle w:val="NoSpacing"/>
        <w:rPr>
          <w:rFonts w:ascii="Times New Roman" w:hAnsi="Times New Roman" w:cs="Times New Roman"/>
          <w:b/>
          <w:sz w:val="24"/>
          <w:szCs w:val="24"/>
        </w:rPr>
      </w:pPr>
    </w:p>
    <w:p w:rsidR="00F9553C" w:rsidRDefault="00F9553C" w:rsidP="00A05E1C">
      <w:pPr>
        <w:pStyle w:val="NoSpacing"/>
        <w:rPr>
          <w:rFonts w:ascii="Times New Roman" w:hAnsi="Times New Roman" w:cs="Times New Roman"/>
          <w:b/>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lastRenderedPageBreak/>
        <w:t>Week 7.</w:t>
      </w:r>
      <w:r w:rsidR="00347F8C">
        <w:rPr>
          <w:rFonts w:ascii="Times New Roman" w:hAnsi="Times New Roman" w:cs="Times New Roman"/>
          <w:b/>
          <w:sz w:val="24"/>
          <w:szCs w:val="24"/>
        </w:rPr>
        <w:t xml:space="preserve"> Unit II. </w:t>
      </w:r>
      <w:r w:rsidR="00510817">
        <w:rPr>
          <w:rFonts w:ascii="Times New Roman" w:hAnsi="Times New Roman" w:cs="Times New Roman"/>
          <w:b/>
          <w:sz w:val="24"/>
          <w:szCs w:val="24"/>
        </w:rPr>
        <w:t xml:space="preserve">Outside the lager. </w:t>
      </w:r>
      <w:r w:rsidR="00347F8C">
        <w:rPr>
          <w:rFonts w:ascii="Times New Roman" w:hAnsi="Times New Roman" w:cs="Times New Roman"/>
          <w:b/>
          <w:sz w:val="24"/>
          <w:szCs w:val="24"/>
        </w:rPr>
        <w:t>Memory projects/Memory crises</w:t>
      </w:r>
      <w:r w:rsidR="00510817">
        <w:rPr>
          <w:rFonts w:ascii="Times New Roman" w:hAnsi="Times New Roman" w:cs="Times New Roman"/>
          <w:b/>
          <w:sz w:val="24"/>
          <w:szCs w:val="24"/>
        </w:rPr>
        <w:t>, or the Holocaust and</w:t>
      </w:r>
      <w:r w:rsidR="00510817">
        <w:rPr>
          <w:rFonts w:ascii="Times New Roman" w:hAnsi="Times New Roman" w:cs="Times New Roman"/>
          <w:b/>
          <w:sz w:val="24"/>
          <w:szCs w:val="24"/>
        </w:rPr>
        <w:tab/>
      </w:r>
      <w:r w:rsidR="00347F8C">
        <w:rPr>
          <w:rFonts w:ascii="Times New Roman" w:hAnsi="Times New Roman" w:cs="Times New Roman"/>
          <w:b/>
          <w:sz w:val="24"/>
          <w:szCs w:val="24"/>
        </w:rPr>
        <w:t>identity</w:t>
      </w:r>
    </w:p>
    <w:p w:rsidR="00A05E1C" w:rsidRPr="00A05E1C" w:rsidRDefault="00A05E1C" w:rsidP="00A05E1C">
      <w:pPr>
        <w:pStyle w:val="NoSpacing"/>
        <w:rPr>
          <w:rFonts w:ascii="Times New Roman" w:hAnsi="Times New Roman" w:cs="Times New Roman"/>
          <w:b/>
          <w:sz w:val="24"/>
          <w:szCs w:val="24"/>
        </w:rPr>
      </w:pPr>
    </w:p>
    <w:p w:rsidR="00DC4E6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9/29</w:t>
      </w:r>
      <w:r w:rsidR="00347F8C">
        <w:rPr>
          <w:rFonts w:ascii="Times New Roman" w:hAnsi="Times New Roman" w:cs="Times New Roman"/>
          <w:sz w:val="24"/>
          <w:szCs w:val="24"/>
        </w:rPr>
        <w:t xml:space="preserve">. </w:t>
      </w:r>
      <w:r w:rsidR="00347F8C" w:rsidRPr="00DC4E6D">
        <w:rPr>
          <w:rFonts w:ascii="Times New Roman" w:hAnsi="Times New Roman" w:cs="Times New Roman"/>
          <w:b/>
          <w:sz w:val="24"/>
          <w:szCs w:val="24"/>
        </w:rPr>
        <w:t>Read:</w:t>
      </w:r>
      <w:r w:rsidR="00347F8C">
        <w:rPr>
          <w:rFonts w:ascii="Times New Roman" w:hAnsi="Times New Roman" w:cs="Times New Roman"/>
          <w:sz w:val="24"/>
          <w:szCs w:val="24"/>
        </w:rPr>
        <w:t xml:space="preserve"> “Memory Shot Through With Holes”</w:t>
      </w:r>
      <w:r w:rsidR="00DC4E6D">
        <w:rPr>
          <w:rFonts w:ascii="Times New Roman" w:hAnsi="Times New Roman" w:cs="Times New Roman"/>
          <w:sz w:val="24"/>
          <w:szCs w:val="24"/>
        </w:rPr>
        <w:t xml:space="preserve"> (Packet)</w:t>
      </w:r>
    </w:p>
    <w:p w:rsidR="00347F8C" w:rsidRPr="00A05E1C" w:rsidRDefault="00347F8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10/1</w:t>
      </w:r>
      <w:r w:rsidR="00347F8C">
        <w:rPr>
          <w:rFonts w:ascii="Times New Roman" w:hAnsi="Times New Roman" w:cs="Times New Roman"/>
          <w:sz w:val="24"/>
          <w:szCs w:val="24"/>
        </w:rPr>
        <w:t xml:space="preserve">. </w:t>
      </w:r>
      <w:r w:rsidR="00347F8C" w:rsidRPr="00DC4E6D">
        <w:rPr>
          <w:rFonts w:ascii="Times New Roman" w:hAnsi="Times New Roman" w:cs="Times New Roman"/>
          <w:b/>
          <w:sz w:val="24"/>
          <w:szCs w:val="24"/>
        </w:rPr>
        <w:t>Read:</w:t>
      </w:r>
      <w:r w:rsidR="00347F8C" w:rsidRPr="00347F8C">
        <w:rPr>
          <w:rFonts w:ascii="Times New Roman" w:hAnsi="Times New Roman" w:cs="Times New Roman"/>
          <w:i/>
          <w:sz w:val="24"/>
          <w:szCs w:val="24"/>
        </w:rPr>
        <w:t xml:space="preserve"> </w:t>
      </w:r>
      <w:r w:rsidR="00347F8C">
        <w:rPr>
          <w:rFonts w:ascii="Times New Roman" w:hAnsi="Times New Roman" w:cs="Times New Roman"/>
          <w:i/>
          <w:sz w:val="24"/>
          <w:szCs w:val="24"/>
        </w:rPr>
        <w:t>W or the Memory of Childhood</w:t>
      </w:r>
      <w:r w:rsidR="00347F8C">
        <w:rPr>
          <w:rFonts w:ascii="Times New Roman" w:hAnsi="Times New Roman" w:cs="Times New Roman"/>
          <w:sz w:val="24"/>
          <w:szCs w:val="24"/>
        </w:rPr>
        <w:t xml:space="preserve"> (Georges Perec, 1988)</w:t>
      </w:r>
    </w:p>
    <w:p w:rsidR="00DC4E6D" w:rsidRPr="00DC4E6D" w:rsidRDefault="00DC4E6D" w:rsidP="00A05E1C">
      <w:pPr>
        <w:pStyle w:val="NoSpacing"/>
        <w:rPr>
          <w:rFonts w:ascii="Times New Roman" w:hAnsi="Times New Roman" w:cs="Times New Roman"/>
          <w:b/>
          <w:sz w:val="24"/>
          <w:szCs w:val="24"/>
        </w:rPr>
      </w:pPr>
      <w:r>
        <w:rPr>
          <w:rFonts w:ascii="Times New Roman" w:hAnsi="Times New Roman" w:cs="Times New Roman"/>
          <w:sz w:val="24"/>
          <w:szCs w:val="24"/>
        </w:rPr>
        <w:tab/>
        <w:t>**</w:t>
      </w:r>
      <w:r w:rsidRPr="00DC4E6D">
        <w:rPr>
          <w:rFonts w:ascii="Times New Roman" w:hAnsi="Times New Roman" w:cs="Times New Roman"/>
          <w:b/>
          <w:sz w:val="24"/>
          <w:szCs w:val="24"/>
        </w:rPr>
        <w:t>Due: Essay 1</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8.</w:t>
      </w:r>
      <w:r w:rsidR="00510817" w:rsidRPr="00510817">
        <w:rPr>
          <w:rFonts w:ascii="Times New Roman" w:hAnsi="Times New Roman" w:cs="Times New Roman"/>
          <w:b/>
          <w:sz w:val="24"/>
          <w:szCs w:val="24"/>
        </w:rPr>
        <w:t xml:space="preserve"> </w:t>
      </w:r>
      <w:r w:rsidR="00510817">
        <w:rPr>
          <w:rFonts w:ascii="Times New Roman" w:hAnsi="Times New Roman" w:cs="Times New Roman"/>
          <w:b/>
          <w:sz w:val="24"/>
          <w:szCs w:val="24"/>
        </w:rPr>
        <w:t>Unit II. Outside the lager. Memory projects/Memory crises, or the Holocaust and</w:t>
      </w:r>
      <w:r w:rsidR="00510817">
        <w:rPr>
          <w:rFonts w:ascii="Times New Roman" w:hAnsi="Times New Roman" w:cs="Times New Roman"/>
          <w:b/>
          <w:sz w:val="24"/>
          <w:szCs w:val="24"/>
        </w:rPr>
        <w:tab/>
        <w:t>identity</w:t>
      </w:r>
    </w:p>
    <w:p w:rsidR="00A05E1C" w:rsidRPr="00A05E1C" w:rsidRDefault="00A05E1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i/>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10/6</w:t>
      </w:r>
      <w:r w:rsidR="00347F8C">
        <w:rPr>
          <w:rFonts w:ascii="Times New Roman" w:hAnsi="Times New Roman" w:cs="Times New Roman"/>
          <w:sz w:val="24"/>
          <w:szCs w:val="24"/>
        </w:rPr>
        <w:t xml:space="preserve">. </w:t>
      </w:r>
      <w:r w:rsidR="00347F8C" w:rsidRPr="00DC4E6D">
        <w:rPr>
          <w:rFonts w:ascii="Times New Roman" w:hAnsi="Times New Roman" w:cs="Times New Roman"/>
          <w:b/>
          <w:sz w:val="24"/>
          <w:szCs w:val="24"/>
        </w:rPr>
        <w:t>Read:</w:t>
      </w:r>
      <w:r w:rsidR="00347F8C">
        <w:rPr>
          <w:rFonts w:ascii="Times New Roman" w:hAnsi="Times New Roman" w:cs="Times New Roman"/>
          <w:sz w:val="24"/>
          <w:szCs w:val="24"/>
        </w:rPr>
        <w:t xml:space="preserve"> </w:t>
      </w:r>
      <w:r w:rsidR="00347F8C">
        <w:rPr>
          <w:rFonts w:ascii="Times New Roman" w:hAnsi="Times New Roman" w:cs="Times New Roman"/>
          <w:i/>
          <w:sz w:val="24"/>
          <w:szCs w:val="24"/>
        </w:rPr>
        <w:t>W or the Memory of Childhood</w:t>
      </w:r>
    </w:p>
    <w:p w:rsidR="003B4C90" w:rsidRPr="003B4C90" w:rsidRDefault="003B4C90" w:rsidP="00A05E1C">
      <w:pPr>
        <w:pStyle w:val="NoSpacing"/>
        <w:rPr>
          <w:rFonts w:ascii="Times New Roman" w:hAnsi="Times New Roman" w:cs="Times New Roman"/>
          <w:sz w:val="24"/>
          <w:szCs w:val="24"/>
        </w:rPr>
      </w:pPr>
      <w:r>
        <w:rPr>
          <w:rFonts w:ascii="Times New Roman" w:hAnsi="Times New Roman" w:cs="Times New Roman"/>
          <w:b/>
          <w:sz w:val="24"/>
          <w:szCs w:val="24"/>
        </w:rPr>
        <w:tab/>
        <w:t xml:space="preserve">*Due: </w:t>
      </w:r>
      <w:r>
        <w:rPr>
          <w:rFonts w:ascii="Times New Roman" w:hAnsi="Times New Roman" w:cs="Times New Roman"/>
          <w:sz w:val="24"/>
          <w:szCs w:val="24"/>
        </w:rPr>
        <w:t>SWA 6</w:t>
      </w:r>
    </w:p>
    <w:p w:rsidR="00347F8C" w:rsidRPr="00A05E1C" w:rsidRDefault="00347F8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10/8</w:t>
      </w:r>
      <w:r w:rsidR="00347F8C">
        <w:rPr>
          <w:rFonts w:ascii="Times New Roman" w:hAnsi="Times New Roman" w:cs="Times New Roman"/>
          <w:sz w:val="24"/>
          <w:szCs w:val="24"/>
        </w:rPr>
        <w:t xml:space="preserve">. </w:t>
      </w:r>
      <w:r w:rsidR="00347F8C" w:rsidRPr="00DC4E6D">
        <w:rPr>
          <w:rFonts w:ascii="Times New Roman" w:hAnsi="Times New Roman" w:cs="Times New Roman"/>
          <w:b/>
          <w:sz w:val="24"/>
          <w:szCs w:val="24"/>
        </w:rPr>
        <w:t>Read:</w:t>
      </w:r>
      <w:r w:rsidR="00347F8C">
        <w:rPr>
          <w:rFonts w:ascii="Times New Roman" w:hAnsi="Times New Roman" w:cs="Times New Roman"/>
          <w:sz w:val="24"/>
          <w:szCs w:val="24"/>
        </w:rPr>
        <w:t xml:space="preserve"> </w:t>
      </w:r>
      <w:r w:rsidR="00347F8C">
        <w:rPr>
          <w:rFonts w:ascii="Times New Roman" w:hAnsi="Times New Roman" w:cs="Times New Roman"/>
          <w:i/>
          <w:sz w:val="24"/>
          <w:szCs w:val="24"/>
        </w:rPr>
        <w:t>W or the Memory of Childhood</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9.</w:t>
      </w:r>
      <w:r w:rsidR="00510817" w:rsidRPr="00510817">
        <w:rPr>
          <w:rFonts w:ascii="Times New Roman" w:hAnsi="Times New Roman" w:cs="Times New Roman"/>
          <w:b/>
          <w:sz w:val="24"/>
          <w:szCs w:val="24"/>
        </w:rPr>
        <w:t xml:space="preserve"> </w:t>
      </w:r>
      <w:r w:rsidR="00510817">
        <w:rPr>
          <w:rFonts w:ascii="Times New Roman" w:hAnsi="Times New Roman" w:cs="Times New Roman"/>
          <w:b/>
          <w:sz w:val="24"/>
          <w:szCs w:val="24"/>
        </w:rPr>
        <w:t>Unit II. Outside the lager. Memory projects/Memory crises, or the Holocaust and</w:t>
      </w:r>
      <w:r w:rsidR="00510817">
        <w:rPr>
          <w:rFonts w:ascii="Times New Roman" w:hAnsi="Times New Roman" w:cs="Times New Roman"/>
          <w:b/>
          <w:sz w:val="24"/>
          <w:szCs w:val="24"/>
        </w:rPr>
        <w:tab/>
        <w:t>identity</w:t>
      </w:r>
    </w:p>
    <w:p w:rsidR="00A05E1C" w:rsidRPr="00A05E1C" w:rsidRDefault="00A05E1C" w:rsidP="00A05E1C">
      <w:pPr>
        <w:pStyle w:val="NoSpacing"/>
        <w:rPr>
          <w:rFonts w:ascii="Times New Roman" w:hAnsi="Times New Roman" w:cs="Times New Roman"/>
          <w:sz w:val="24"/>
          <w:szCs w:val="24"/>
        </w:rPr>
      </w:pPr>
    </w:p>
    <w:p w:rsidR="003B4C90" w:rsidRPr="00510817" w:rsidRDefault="00A5729D" w:rsidP="00510817">
      <w:pPr>
        <w:spacing w:line="240" w:lineRule="auto"/>
        <w:rPr>
          <w:rFonts w:ascii="Times New Roman" w:hAnsi="Times New Roman" w:cs="Times New Roman"/>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10/13</w:t>
      </w:r>
      <w:r w:rsidR="00510817">
        <w:rPr>
          <w:rFonts w:ascii="Times New Roman" w:hAnsi="Times New Roman" w:cs="Times New Roman"/>
          <w:sz w:val="24"/>
          <w:szCs w:val="24"/>
        </w:rPr>
        <w:t xml:space="preserve">. </w:t>
      </w:r>
      <w:r w:rsidR="00510817" w:rsidRPr="00DC4E6D">
        <w:rPr>
          <w:rFonts w:ascii="Times New Roman" w:hAnsi="Times New Roman" w:cs="Times New Roman"/>
          <w:b/>
          <w:sz w:val="24"/>
          <w:szCs w:val="24"/>
        </w:rPr>
        <w:t>Discuss:</w:t>
      </w:r>
      <w:r w:rsidR="00510817">
        <w:rPr>
          <w:rFonts w:ascii="Times New Roman" w:hAnsi="Times New Roman" w:cs="Times New Roman"/>
          <w:sz w:val="24"/>
          <w:szCs w:val="24"/>
        </w:rPr>
        <w:t xml:space="preserve"> </w:t>
      </w:r>
      <w:r w:rsidR="00510817" w:rsidRPr="00510817">
        <w:rPr>
          <w:rFonts w:ascii="Times New Roman" w:hAnsi="Times New Roman" w:cs="Times New Roman"/>
          <w:i/>
          <w:sz w:val="24"/>
          <w:szCs w:val="24"/>
        </w:rPr>
        <w:t>Ida</w:t>
      </w:r>
      <w:r w:rsidR="00510817">
        <w:rPr>
          <w:rFonts w:ascii="Times New Roman" w:hAnsi="Times New Roman" w:cs="Times New Roman"/>
          <w:sz w:val="24"/>
          <w:szCs w:val="24"/>
        </w:rPr>
        <w:t xml:space="preserve"> ((</w:t>
      </w:r>
      <w:r w:rsidR="00510817" w:rsidRPr="00510817">
        <w:rPr>
          <w:rStyle w:val="st1"/>
          <w:rFonts w:ascii="Times New Roman" w:hAnsi="Times New Roman" w:cs="Times New Roman"/>
          <w:sz w:val="24"/>
          <w:szCs w:val="24"/>
          <w:lang w:val="en"/>
        </w:rPr>
        <w:t>Pawel Pawlikowski</w:t>
      </w:r>
      <w:r w:rsidR="00510817">
        <w:rPr>
          <w:rFonts w:ascii="Times New Roman" w:hAnsi="Times New Roman" w:cs="Times New Roman"/>
          <w:sz w:val="24"/>
          <w:szCs w:val="24"/>
        </w:rPr>
        <w:t>, 2013)</w:t>
      </w:r>
      <w:r w:rsidR="003B4C90">
        <w:rPr>
          <w:rFonts w:ascii="Times New Roman" w:hAnsi="Times New Roman" w:cs="Times New Roman"/>
          <w:sz w:val="24"/>
          <w:szCs w:val="24"/>
        </w:rPr>
        <w:tab/>
      </w:r>
      <w:r w:rsidR="003B4C90">
        <w:rPr>
          <w:rFonts w:ascii="Times New Roman" w:hAnsi="Times New Roman" w:cs="Times New Roman"/>
          <w:sz w:val="24"/>
          <w:szCs w:val="24"/>
        </w:rPr>
        <w:tab/>
      </w:r>
      <w:r w:rsidR="003B4C90">
        <w:rPr>
          <w:rFonts w:ascii="Times New Roman" w:hAnsi="Times New Roman" w:cs="Times New Roman"/>
          <w:sz w:val="24"/>
          <w:szCs w:val="24"/>
        </w:rPr>
        <w:tab/>
      </w:r>
      <w:r w:rsidR="003B4C90">
        <w:rPr>
          <w:rFonts w:ascii="Times New Roman" w:hAnsi="Times New Roman" w:cs="Times New Roman"/>
          <w:sz w:val="24"/>
          <w:szCs w:val="24"/>
        </w:rPr>
        <w:tab/>
      </w:r>
      <w:r w:rsidR="003B4C90">
        <w:rPr>
          <w:rFonts w:ascii="Times New Roman" w:hAnsi="Times New Roman" w:cs="Times New Roman"/>
          <w:sz w:val="24"/>
          <w:szCs w:val="24"/>
        </w:rPr>
        <w:tab/>
      </w:r>
      <w:r w:rsidR="003B4C90">
        <w:rPr>
          <w:rFonts w:ascii="Times New Roman" w:hAnsi="Times New Roman" w:cs="Times New Roman"/>
          <w:sz w:val="24"/>
          <w:szCs w:val="24"/>
        </w:rPr>
        <w:tab/>
      </w:r>
      <w:r w:rsidR="003B4C90">
        <w:rPr>
          <w:rFonts w:ascii="Times New Roman" w:hAnsi="Times New Roman" w:cs="Times New Roman"/>
          <w:sz w:val="24"/>
          <w:szCs w:val="24"/>
        </w:rPr>
        <w:tab/>
      </w:r>
      <w:r w:rsidR="003B4C90">
        <w:rPr>
          <w:rFonts w:ascii="Times New Roman" w:hAnsi="Times New Roman" w:cs="Times New Roman"/>
          <w:sz w:val="24"/>
          <w:szCs w:val="24"/>
        </w:rPr>
        <w:tab/>
        <w:t>*</w:t>
      </w:r>
      <w:r w:rsidR="003B4C90" w:rsidRPr="003B4C90">
        <w:rPr>
          <w:rFonts w:ascii="Times New Roman" w:hAnsi="Times New Roman" w:cs="Times New Roman"/>
          <w:b/>
          <w:sz w:val="24"/>
          <w:szCs w:val="24"/>
        </w:rPr>
        <w:t>Due:</w:t>
      </w:r>
      <w:r w:rsidR="003B4C90">
        <w:rPr>
          <w:rFonts w:ascii="Times New Roman" w:hAnsi="Times New Roman" w:cs="Times New Roman"/>
          <w:sz w:val="24"/>
          <w:szCs w:val="24"/>
        </w:rPr>
        <w:t xml:space="preserve"> SWA 7</w:t>
      </w:r>
    </w:p>
    <w:p w:rsidR="003B4C90" w:rsidRPr="003B4C90" w:rsidRDefault="00A5729D" w:rsidP="00A05E1C">
      <w:pPr>
        <w:pStyle w:val="NoSpacing"/>
        <w:rPr>
          <w:rFonts w:ascii="Times New Roman" w:hAnsi="Times New Roman" w:cs="Times New Roman"/>
          <w:i/>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10/15</w:t>
      </w:r>
      <w:r w:rsidR="00510817">
        <w:rPr>
          <w:rFonts w:ascii="Times New Roman" w:hAnsi="Times New Roman" w:cs="Times New Roman"/>
          <w:sz w:val="24"/>
          <w:szCs w:val="24"/>
        </w:rPr>
        <w:t xml:space="preserve">. </w:t>
      </w:r>
      <w:r w:rsidR="00510817" w:rsidRPr="00DC4E6D">
        <w:rPr>
          <w:rFonts w:ascii="Times New Roman" w:hAnsi="Times New Roman" w:cs="Times New Roman"/>
          <w:b/>
          <w:sz w:val="24"/>
          <w:szCs w:val="24"/>
        </w:rPr>
        <w:t>Discuss:</w:t>
      </w:r>
      <w:r w:rsidR="00510817">
        <w:rPr>
          <w:rFonts w:ascii="Times New Roman" w:hAnsi="Times New Roman" w:cs="Times New Roman"/>
          <w:sz w:val="24"/>
          <w:szCs w:val="24"/>
        </w:rPr>
        <w:t xml:space="preserve"> </w:t>
      </w:r>
      <w:r w:rsidR="00510817" w:rsidRPr="00510817">
        <w:rPr>
          <w:rFonts w:ascii="Times New Roman" w:hAnsi="Times New Roman" w:cs="Times New Roman"/>
          <w:i/>
          <w:sz w:val="24"/>
          <w:szCs w:val="24"/>
        </w:rPr>
        <w:t>Ida</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10.</w:t>
      </w:r>
      <w:r w:rsidR="00510817">
        <w:rPr>
          <w:rFonts w:ascii="Times New Roman" w:hAnsi="Times New Roman" w:cs="Times New Roman"/>
          <w:b/>
          <w:sz w:val="24"/>
          <w:szCs w:val="24"/>
        </w:rPr>
        <w:t xml:space="preserve"> Unit III. Sublimating the lager. The Holocaust and/as art</w:t>
      </w:r>
    </w:p>
    <w:p w:rsidR="00A05E1C" w:rsidRPr="00A05E1C" w:rsidRDefault="00A05E1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10/20</w:t>
      </w:r>
      <w:r w:rsidR="00510817">
        <w:rPr>
          <w:rFonts w:ascii="Times New Roman" w:hAnsi="Times New Roman" w:cs="Times New Roman"/>
          <w:sz w:val="24"/>
          <w:szCs w:val="24"/>
        </w:rPr>
        <w:t xml:space="preserve">. </w:t>
      </w:r>
      <w:r w:rsidR="00BE4B4B" w:rsidRPr="00DC4E6D">
        <w:rPr>
          <w:rFonts w:ascii="Times New Roman" w:hAnsi="Times New Roman" w:cs="Times New Roman"/>
          <w:b/>
          <w:sz w:val="24"/>
          <w:szCs w:val="24"/>
        </w:rPr>
        <w:t>Read:</w:t>
      </w:r>
      <w:r w:rsidR="00BE4B4B">
        <w:rPr>
          <w:rFonts w:ascii="Times New Roman" w:hAnsi="Times New Roman" w:cs="Times New Roman"/>
          <w:sz w:val="24"/>
          <w:szCs w:val="24"/>
        </w:rPr>
        <w:t xml:space="preserve"> </w:t>
      </w:r>
      <w:r w:rsidR="000C5A94" w:rsidRPr="009D5065">
        <w:rPr>
          <w:rFonts w:ascii="Times New Roman" w:hAnsi="Times New Roman" w:cs="Times New Roman"/>
          <w:i/>
          <w:sz w:val="24"/>
          <w:szCs w:val="24"/>
        </w:rPr>
        <w:t>The Trial of God</w:t>
      </w:r>
      <w:r w:rsidR="000C5A94">
        <w:rPr>
          <w:rFonts w:ascii="Times New Roman" w:hAnsi="Times New Roman" w:cs="Times New Roman"/>
          <w:sz w:val="24"/>
          <w:szCs w:val="24"/>
        </w:rPr>
        <w:t xml:space="preserve"> (Elie Wiesel, 1979)</w:t>
      </w:r>
    </w:p>
    <w:p w:rsidR="003B4C90" w:rsidRDefault="003B4C90" w:rsidP="00A05E1C">
      <w:pPr>
        <w:pStyle w:val="NoSpacing"/>
        <w:rPr>
          <w:rFonts w:ascii="Times New Roman" w:hAnsi="Times New Roman" w:cs="Times New Roman"/>
          <w:sz w:val="24"/>
          <w:szCs w:val="24"/>
        </w:rPr>
      </w:pPr>
      <w:r>
        <w:rPr>
          <w:rFonts w:ascii="Times New Roman" w:hAnsi="Times New Roman" w:cs="Times New Roman"/>
          <w:sz w:val="24"/>
          <w:szCs w:val="24"/>
        </w:rPr>
        <w:tab/>
        <w:t>**</w:t>
      </w:r>
      <w:r w:rsidRPr="003B4C90">
        <w:rPr>
          <w:rFonts w:ascii="Times New Roman" w:hAnsi="Times New Roman" w:cs="Times New Roman"/>
          <w:b/>
          <w:sz w:val="24"/>
          <w:szCs w:val="24"/>
        </w:rPr>
        <w:t>Due:</w:t>
      </w:r>
      <w:r>
        <w:rPr>
          <w:rFonts w:ascii="Times New Roman" w:hAnsi="Times New Roman" w:cs="Times New Roman"/>
          <w:sz w:val="24"/>
          <w:szCs w:val="24"/>
        </w:rPr>
        <w:t xml:space="preserve"> Personal Project 1</w:t>
      </w:r>
    </w:p>
    <w:p w:rsidR="00510817" w:rsidRPr="00A05E1C" w:rsidRDefault="00510817"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10/22</w:t>
      </w:r>
      <w:r w:rsidR="00627F42" w:rsidRPr="00A05E1C">
        <w:rPr>
          <w:rFonts w:ascii="Times New Roman" w:hAnsi="Times New Roman" w:cs="Times New Roman"/>
          <w:sz w:val="24"/>
          <w:szCs w:val="24"/>
        </w:rPr>
        <w:t>. Fall Break. No class.</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11.</w:t>
      </w:r>
      <w:r w:rsidR="00A43187" w:rsidRPr="00A43187">
        <w:rPr>
          <w:rFonts w:ascii="Times New Roman" w:hAnsi="Times New Roman" w:cs="Times New Roman"/>
          <w:b/>
          <w:sz w:val="24"/>
          <w:szCs w:val="24"/>
        </w:rPr>
        <w:t xml:space="preserve"> </w:t>
      </w:r>
      <w:r w:rsidR="00A43187">
        <w:rPr>
          <w:rFonts w:ascii="Times New Roman" w:hAnsi="Times New Roman" w:cs="Times New Roman"/>
          <w:b/>
          <w:sz w:val="24"/>
          <w:szCs w:val="24"/>
        </w:rPr>
        <w:t>Unit III. Sublimating the lager. The Holocaust and/as art</w:t>
      </w:r>
    </w:p>
    <w:p w:rsidR="00A05E1C" w:rsidRPr="00A05E1C" w:rsidRDefault="00A05E1C" w:rsidP="00A05E1C">
      <w:pPr>
        <w:pStyle w:val="NoSpacing"/>
        <w:rPr>
          <w:rFonts w:ascii="Times New Roman" w:hAnsi="Times New Roman" w:cs="Times New Roman"/>
          <w:b/>
          <w:sz w:val="24"/>
          <w:szCs w:val="24"/>
        </w:rPr>
      </w:pPr>
    </w:p>
    <w:p w:rsidR="00A5729D" w:rsidRDefault="00A5729D" w:rsidP="00A05E1C">
      <w:pPr>
        <w:pStyle w:val="NoSpacing"/>
        <w:rPr>
          <w:rFonts w:ascii="Times New Roman" w:hAnsi="Times New Roman" w:cs="Times New Roman"/>
          <w:i/>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10/27</w:t>
      </w:r>
      <w:r w:rsidR="000C5A94">
        <w:rPr>
          <w:rFonts w:ascii="Times New Roman" w:hAnsi="Times New Roman" w:cs="Times New Roman"/>
          <w:sz w:val="24"/>
          <w:szCs w:val="24"/>
        </w:rPr>
        <w:t xml:space="preserve">. </w:t>
      </w:r>
      <w:r w:rsidR="000C5A94" w:rsidRPr="00DC4E6D">
        <w:rPr>
          <w:rFonts w:ascii="Times New Roman" w:hAnsi="Times New Roman" w:cs="Times New Roman"/>
          <w:b/>
          <w:sz w:val="24"/>
          <w:szCs w:val="24"/>
        </w:rPr>
        <w:t>Read:</w:t>
      </w:r>
      <w:r w:rsidR="000C5A94">
        <w:rPr>
          <w:rFonts w:ascii="Times New Roman" w:hAnsi="Times New Roman" w:cs="Times New Roman"/>
          <w:sz w:val="24"/>
          <w:szCs w:val="24"/>
        </w:rPr>
        <w:t xml:space="preserve"> </w:t>
      </w:r>
      <w:r w:rsidR="000C5A94" w:rsidRPr="009D5065">
        <w:rPr>
          <w:rFonts w:ascii="Times New Roman" w:hAnsi="Times New Roman" w:cs="Times New Roman"/>
          <w:i/>
          <w:sz w:val="24"/>
          <w:szCs w:val="24"/>
        </w:rPr>
        <w:t>The Trial of God</w:t>
      </w:r>
    </w:p>
    <w:p w:rsidR="003B4C90" w:rsidRPr="003B4C90" w:rsidRDefault="003B4C90" w:rsidP="00A05E1C">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b/>
          <w:sz w:val="24"/>
          <w:szCs w:val="24"/>
        </w:rPr>
        <w:t xml:space="preserve">Due: </w:t>
      </w:r>
      <w:r>
        <w:rPr>
          <w:rFonts w:ascii="Times New Roman" w:hAnsi="Times New Roman" w:cs="Times New Roman"/>
          <w:sz w:val="24"/>
          <w:szCs w:val="24"/>
        </w:rPr>
        <w:t>SWA 8</w:t>
      </w:r>
    </w:p>
    <w:p w:rsidR="000C5A94" w:rsidRPr="00A05E1C" w:rsidRDefault="000C5A94" w:rsidP="00A05E1C">
      <w:pPr>
        <w:pStyle w:val="NoSpacing"/>
        <w:rPr>
          <w:rFonts w:ascii="Times New Roman" w:hAnsi="Times New Roman" w:cs="Times New Roman"/>
          <w:sz w:val="24"/>
          <w:szCs w:val="24"/>
        </w:rPr>
      </w:pPr>
    </w:p>
    <w:p w:rsidR="00A05E1C" w:rsidRPr="000C5A94" w:rsidRDefault="00A5729D" w:rsidP="000C5A94">
      <w:pPr>
        <w:spacing w:line="240" w:lineRule="auto"/>
        <w:rPr>
          <w:rFonts w:ascii="Times New Roman" w:hAnsi="Times New Roman" w:cs="Times New Roman"/>
          <w:b/>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10/29</w:t>
      </w:r>
      <w:r w:rsidR="000C5A94">
        <w:rPr>
          <w:rFonts w:ascii="Times New Roman" w:hAnsi="Times New Roman" w:cs="Times New Roman"/>
          <w:sz w:val="24"/>
          <w:szCs w:val="24"/>
        </w:rPr>
        <w:t xml:space="preserve">. </w:t>
      </w:r>
      <w:r w:rsidR="000C5A94" w:rsidRPr="00DC4E6D">
        <w:rPr>
          <w:rFonts w:ascii="Times New Roman" w:hAnsi="Times New Roman" w:cs="Times New Roman"/>
          <w:b/>
          <w:sz w:val="24"/>
          <w:szCs w:val="24"/>
        </w:rPr>
        <w:t>Read:</w:t>
      </w:r>
      <w:r w:rsidR="000C5A94">
        <w:rPr>
          <w:rFonts w:ascii="Times New Roman" w:hAnsi="Times New Roman" w:cs="Times New Roman"/>
          <w:sz w:val="24"/>
          <w:szCs w:val="24"/>
        </w:rPr>
        <w:t xml:space="preserve"> “Cultural Criticism and Society” (Packet) and </w:t>
      </w:r>
      <w:r w:rsidR="000C5A94" w:rsidRPr="009D5065">
        <w:rPr>
          <w:rFonts w:ascii="Times New Roman" w:hAnsi="Times New Roman" w:cs="Times New Roman"/>
          <w:i/>
          <w:sz w:val="24"/>
          <w:szCs w:val="24"/>
        </w:rPr>
        <w:t>Auschwitz</w:t>
      </w:r>
      <w:r w:rsidR="000C5A94">
        <w:rPr>
          <w:rFonts w:ascii="Times New Roman" w:hAnsi="Times New Roman" w:cs="Times New Roman"/>
          <w:i/>
          <w:sz w:val="24"/>
          <w:szCs w:val="24"/>
        </w:rPr>
        <w:t xml:space="preserve"> and After</w:t>
      </w:r>
      <w:r w:rsidR="000C5A94">
        <w:rPr>
          <w:rFonts w:ascii="Times New Roman" w:hAnsi="Times New Roman" w:cs="Times New Roman"/>
          <w:sz w:val="24"/>
          <w:szCs w:val="24"/>
        </w:rPr>
        <w:t xml:space="preserve"> (Charlotte</w:t>
      </w:r>
      <w:r w:rsidR="000C5A94">
        <w:rPr>
          <w:rFonts w:ascii="Times New Roman" w:hAnsi="Times New Roman" w:cs="Times New Roman"/>
          <w:sz w:val="24"/>
          <w:szCs w:val="24"/>
        </w:rPr>
        <w:tab/>
        <w:t>Delbo, 1985)</w:t>
      </w: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12.</w:t>
      </w:r>
      <w:r w:rsidR="00A43187" w:rsidRPr="00A43187">
        <w:rPr>
          <w:rFonts w:ascii="Times New Roman" w:hAnsi="Times New Roman" w:cs="Times New Roman"/>
          <w:b/>
          <w:sz w:val="24"/>
          <w:szCs w:val="24"/>
        </w:rPr>
        <w:t xml:space="preserve"> </w:t>
      </w:r>
      <w:r w:rsidR="00A43187">
        <w:rPr>
          <w:rFonts w:ascii="Times New Roman" w:hAnsi="Times New Roman" w:cs="Times New Roman"/>
          <w:b/>
          <w:sz w:val="24"/>
          <w:szCs w:val="24"/>
        </w:rPr>
        <w:t>Unit III. Sublimating the lager. The Holocaust and/as art</w:t>
      </w:r>
    </w:p>
    <w:p w:rsidR="00A05E1C" w:rsidRPr="00A05E1C" w:rsidRDefault="00A05E1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i/>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11/3</w:t>
      </w:r>
      <w:r w:rsidR="000C5A94">
        <w:rPr>
          <w:rFonts w:ascii="Times New Roman" w:hAnsi="Times New Roman" w:cs="Times New Roman"/>
          <w:sz w:val="24"/>
          <w:szCs w:val="24"/>
        </w:rPr>
        <w:t xml:space="preserve">. </w:t>
      </w:r>
      <w:r w:rsidR="000C5A94" w:rsidRPr="00DC4E6D">
        <w:rPr>
          <w:rFonts w:ascii="Times New Roman" w:hAnsi="Times New Roman" w:cs="Times New Roman"/>
          <w:b/>
          <w:sz w:val="24"/>
          <w:szCs w:val="24"/>
        </w:rPr>
        <w:t>Read:</w:t>
      </w:r>
      <w:r w:rsidR="000C5A94" w:rsidRPr="000C5A94">
        <w:rPr>
          <w:rFonts w:ascii="Times New Roman" w:hAnsi="Times New Roman" w:cs="Times New Roman"/>
          <w:i/>
          <w:sz w:val="24"/>
          <w:szCs w:val="24"/>
        </w:rPr>
        <w:t xml:space="preserve"> </w:t>
      </w:r>
      <w:r w:rsidR="000C5A94" w:rsidRPr="009D5065">
        <w:rPr>
          <w:rFonts w:ascii="Times New Roman" w:hAnsi="Times New Roman" w:cs="Times New Roman"/>
          <w:i/>
          <w:sz w:val="24"/>
          <w:szCs w:val="24"/>
        </w:rPr>
        <w:t>Auschwitz</w:t>
      </w:r>
      <w:r w:rsidR="000C5A94">
        <w:rPr>
          <w:rFonts w:ascii="Times New Roman" w:hAnsi="Times New Roman" w:cs="Times New Roman"/>
          <w:i/>
          <w:sz w:val="24"/>
          <w:szCs w:val="24"/>
        </w:rPr>
        <w:t xml:space="preserve"> and After</w:t>
      </w:r>
    </w:p>
    <w:p w:rsidR="003B4C90" w:rsidRDefault="003B4C90" w:rsidP="00A05E1C">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b/>
          <w:sz w:val="24"/>
          <w:szCs w:val="24"/>
        </w:rPr>
        <w:t xml:space="preserve">Due: </w:t>
      </w:r>
      <w:r w:rsidRPr="003B4C90">
        <w:rPr>
          <w:rFonts w:ascii="Times New Roman" w:hAnsi="Times New Roman" w:cs="Times New Roman"/>
          <w:sz w:val="24"/>
          <w:szCs w:val="24"/>
        </w:rPr>
        <w:t>SWA 9</w:t>
      </w:r>
    </w:p>
    <w:p w:rsidR="003B4C90" w:rsidRPr="003B4C90" w:rsidRDefault="003B4C90"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i/>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11/5</w:t>
      </w:r>
      <w:r w:rsidR="000C5A94">
        <w:rPr>
          <w:rFonts w:ascii="Times New Roman" w:hAnsi="Times New Roman" w:cs="Times New Roman"/>
          <w:sz w:val="24"/>
          <w:szCs w:val="24"/>
        </w:rPr>
        <w:t xml:space="preserve">. </w:t>
      </w:r>
      <w:r w:rsidR="000C5A94" w:rsidRPr="00DC4E6D">
        <w:rPr>
          <w:rFonts w:ascii="Times New Roman" w:hAnsi="Times New Roman" w:cs="Times New Roman"/>
          <w:b/>
          <w:sz w:val="24"/>
          <w:szCs w:val="24"/>
        </w:rPr>
        <w:t>Read:</w:t>
      </w:r>
      <w:r w:rsidR="000C5A94">
        <w:rPr>
          <w:rFonts w:ascii="Times New Roman" w:hAnsi="Times New Roman" w:cs="Times New Roman"/>
          <w:sz w:val="24"/>
          <w:szCs w:val="24"/>
        </w:rPr>
        <w:t xml:space="preserve"> </w:t>
      </w:r>
      <w:r w:rsidR="000C5A94" w:rsidRPr="009D5065">
        <w:rPr>
          <w:rFonts w:ascii="Times New Roman" w:hAnsi="Times New Roman" w:cs="Times New Roman"/>
          <w:i/>
          <w:sz w:val="24"/>
          <w:szCs w:val="24"/>
        </w:rPr>
        <w:t>Auschwitz</w:t>
      </w:r>
      <w:r w:rsidR="000C5A94">
        <w:rPr>
          <w:rFonts w:ascii="Times New Roman" w:hAnsi="Times New Roman" w:cs="Times New Roman"/>
          <w:i/>
          <w:sz w:val="24"/>
          <w:szCs w:val="24"/>
        </w:rPr>
        <w:t xml:space="preserve"> and After</w:t>
      </w:r>
    </w:p>
    <w:p w:rsidR="000C5A94" w:rsidRDefault="000C5A94" w:rsidP="00A05E1C">
      <w:pPr>
        <w:pStyle w:val="NoSpacing"/>
        <w:rPr>
          <w:rFonts w:ascii="Times New Roman" w:hAnsi="Times New Roman" w:cs="Times New Roman"/>
          <w:sz w:val="24"/>
          <w:szCs w:val="24"/>
        </w:rPr>
      </w:pPr>
    </w:p>
    <w:p w:rsidR="00A43187" w:rsidRPr="00A43187" w:rsidRDefault="00A43187" w:rsidP="00A43187">
      <w:pPr>
        <w:pStyle w:val="NoSpacing"/>
        <w:rPr>
          <w:rFonts w:ascii="Times New Roman" w:hAnsi="Times New Roman" w:cs="Times New Roman"/>
          <w:b/>
          <w:sz w:val="24"/>
          <w:szCs w:val="24"/>
        </w:rPr>
      </w:pPr>
      <w:r>
        <w:rPr>
          <w:rFonts w:ascii="Times New Roman" w:hAnsi="Times New Roman" w:cs="Times New Roman"/>
          <w:sz w:val="24"/>
          <w:szCs w:val="24"/>
        </w:rPr>
        <w:lastRenderedPageBreak/>
        <w:t xml:space="preserve">F 11/6: </w:t>
      </w:r>
      <w:r w:rsidRPr="00DC4E6D">
        <w:rPr>
          <w:rFonts w:ascii="Times New Roman" w:hAnsi="Times New Roman" w:cs="Times New Roman"/>
          <w:b/>
          <w:sz w:val="24"/>
          <w:szCs w:val="24"/>
        </w:rPr>
        <w:t>Screening:</w:t>
      </w:r>
      <w:r>
        <w:rPr>
          <w:rFonts w:ascii="Times New Roman" w:hAnsi="Times New Roman" w:cs="Times New Roman"/>
          <w:sz w:val="24"/>
          <w:szCs w:val="24"/>
        </w:rPr>
        <w:t xml:space="preserve"> </w:t>
      </w:r>
      <w:r w:rsidRPr="00A43187">
        <w:rPr>
          <w:rFonts w:ascii="Times New Roman" w:hAnsi="Times New Roman" w:cs="Times New Roman"/>
          <w:i/>
          <w:sz w:val="24"/>
          <w:szCs w:val="24"/>
        </w:rPr>
        <w:t>Because I was a Painter</w:t>
      </w:r>
      <w:r>
        <w:rPr>
          <w:rFonts w:ascii="Times New Roman" w:hAnsi="Times New Roman" w:cs="Times New Roman"/>
          <w:i/>
          <w:sz w:val="24"/>
          <w:szCs w:val="24"/>
        </w:rPr>
        <w:t xml:space="preserve"> </w:t>
      </w:r>
      <w:r>
        <w:rPr>
          <w:rFonts w:ascii="Times New Roman" w:hAnsi="Times New Roman" w:cs="Times New Roman"/>
          <w:sz w:val="24"/>
          <w:szCs w:val="24"/>
        </w:rPr>
        <w:t>(</w:t>
      </w:r>
      <w:r>
        <w:rPr>
          <w:rStyle w:val="Emphasis"/>
          <w:rFonts w:ascii="Times New Roman" w:hAnsi="Times New Roman" w:cs="Times New Roman"/>
          <w:b w:val="0"/>
          <w:i/>
          <w:sz w:val="24"/>
          <w:szCs w:val="24"/>
          <w:lang w:val="en"/>
        </w:rPr>
        <w:t xml:space="preserve">Parce que j'étais </w:t>
      </w:r>
      <w:r w:rsidRPr="00A43187">
        <w:rPr>
          <w:rStyle w:val="Emphasis"/>
          <w:rFonts w:ascii="Times New Roman" w:hAnsi="Times New Roman" w:cs="Times New Roman"/>
          <w:b w:val="0"/>
          <w:i/>
          <w:sz w:val="24"/>
          <w:szCs w:val="24"/>
          <w:lang w:val="en"/>
        </w:rPr>
        <w:t>peintre</w:t>
      </w:r>
      <w:r>
        <w:rPr>
          <w:rStyle w:val="st1"/>
          <w:rFonts w:ascii="Times New Roman" w:hAnsi="Times New Roman" w:cs="Times New Roman"/>
          <w:b/>
          <w:sz w:val="24"/>
          <w:szCs w:val="24"/>
          <w:lang w:val="en"/>
        </w:rPr>
        <w:t>) (</w:t>
      </w:r>
      <w:r w:rsidRPr="00A43187">
        <w:rPr>
          <w:rStyle w:val="st1"/>
          <w:rFonts w:ascii="Times New Roman" w:hAnsi="Times New Roman" w:cs="Times New Roman"/>
          <w:sz w:val="24"/>
          <w:szCs w:val="24"/>
          <w:lang w:val="en"/>
        </w:rPr>
        <w:t>Christophe Cognet</w:t>
      </w:r>
      <w:r>
        <w:rPr>
          <w:rStyle w:val="st1"/>
          <w:rFonts w:ascii="Times New Roman" w:hAnsi="Times New Roman" w:cs="Times New Roman"/>
          <w:sz w:val="24"/>
          <w:szCs w:val="24"/>
          <w:lang w:val="en"/>
        </w:rPr>
        <w:t>,</w:t>
      </w:r>
      <w:r>
        <w:rPr>
          <w:rStyle w:val="st1"/>
          <w:rFonts w:ascii="Times New Roman" w:hAnsi="Times New Roman" w:cs="Times New Roman"/>
          <w:sz w:val="24"/>
          <w:szCs w:val="24"/>
          <w:lang w:val="en"/>
        </w:rPr>
        <w:tab/>
        <w:t>2013)</w:t>
      </w:r>
      <w:r>
        <w:rPr>
          <w:rFonts w:ascii="Times New Roman" w:hAnsi="Times New Roman" w:cs="Times New Roman"/>
          <w:b/>
          <w:sz w:val="24"/>
          <w:szCs w:val="24"/>
        </w:rPr>
        <w:t xml:space="preserve"> </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 xml:space="preserve">Week 13. </w:t>
      </w:r>
      <w:r w:rsidR="00A43187">
        <w:rPr>
          <w:rFonts w:ascii="Times New Roman" w:hAnsi="Times New Roman" w:cs="Times New Roman"/>
          <w:b/>
          <w:sz w:val="24"/>
          <w:szCs w:val="24"/>
        </w:rPr>
        <w:t>Unit IV. Legacy (and appropriation) of the lager. The cultural afterlife of the</w:t>
      </w:r>
      <w:r w:rsidR="00A43187">
        <w:rPr>
          <w:rFonts w:ascii="Times New Roman" w:hAnsi="Times New Roman" w:cs="Times New Roman"/>
          <w:b/>
          <w:sz w:val="24"/>
          <w:szCs w:val="24"/>
        </w:rPr>
        <w:tab/>
        <w:t>Holocaust. Who’s … allowed to represent it … and how?</w:t>
      </w:r>
    </w:p>
    <w:p w:rsidR="00A05E1C" w:rsidRPr="00A05E1C" w:rsidRDefault="00A05E1C" w:rsidP="00A05E1C">
      <w:pPr>
        <w:pStyle w:val="NoSpacing"/>
        <w:rPr>
          <w:rFonts w:ascii="Times New Roman" w:hAnsi="Times New Roman" w:cs="Times New Roman"/>
          <w:b/>
          <w:sz w:val="24"/>
          <w:szCs w:val="24"/>
        </w:rPr>
      </w:pPr>
    </w:p>
    <w:p w:rsidR="00A5729D" w:rsidRDefault="00A5729D" w:rsidP="00A05E1C">
      <w:pPr>
        <w:pStyle w:val="NoSpacing"/>
        <w:rPr>
          <w:rFonts w:ascii="Times New Roman" w:hAnsi="Times New Roman" w:cs="Times New Roman"/>
          <w:i/>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11/10</w:t>
      </w:r>
      <w:r w:rsidR="00A43187">
        <w:rPr>
          <w:rFonts w:ascii="Times New Roman" w:hAnsi="Times New Roman" w:cs="Times New Roman"/>
          <w:sz w:val="24"/>
          <w:szCs w:val="24"/>
        </w:rPr>
        <w:t xml:space="preserve">. </w:t>
      </w:r>
      <w:r w:rsidR="00A43187" w:rsidRPr="00DC4E6D">
        <w:rPr>
          <w:rFonts w:ascii="Times New Roman" w:hAnsi="Times New Roman" w:cs="Times New Roman"/>
          <w:b/>
          <w:sz w:val="24"/>
          <w:szCs w:val="24"/>
        </w:rPr>
        <w:t>Discuss:</w:t>
      </w:r>
      <w:r w:rsidR="00A43187">
        <w:rPr>
          <w:rFonts w:ascii="Times New Roman" w:hAnsi="Times New Roman" w:cs="Times New Roman"/>
          <w:sz w:val="24"/>
          <w:szCs w:val="24"/>
        </w:rPr>
        <w:t xml:space="preserve"> </w:t>
      </w:r>
      <w:r w:rsidR="00A43187" w:rsidRPr="00A43187">
        <w:rPr>
          <w:rFonts w:ascii="Times New Roman" w:hAnsi="Times New Roman" w:cs="Times New Roman"/>
          <w:i/>
          <w:sz w:val="24"/>
          <w:szCs w:val="24"/>
        </w:rPr>
        <w:t>Because I was a Painter</w:t>
      </w:r>
    </w:p>
    <w:p w:rsidR="003B4C90" w:rsidRPr="003B4C90" w:rsidRDefault="003B4C90" w:rsidP="00A05E1C">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w:t>
      </w:r>
      <w:r w:rsidRPr="003B4C90">
        <w:rPr>
          <w:rFonts w:ascii="Times New Roman" w:hAnsi="Times New Roman" w:cs="Times New Roman"/>
          <w:b/>
          <w:sz w:val="24"/>
          <w:szCs w:val="24"/>
        </w:rPr>
        <w:t xml:space="preserve">Due: </w:t>
      </w:r>
      <w:r>
        <w:rPr>
          <w:rFonts w:ascii="Times New Roman" w:hAnsi="Times New Roman" w:cs="Times New Roman"/>
          <w:sz w:val="24"/>
          <w:szCs w:val="24"/>
        </w:rPr>
        <w:t>SWA 10</w:t>
      </w:r>
    </w:p>
    <w:p w:rsidR="00A43187" w:rsidRPr="00A05E1C" w:rsidRDefault="00A43187"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11/12</w:t>
      </w:r>
      <w:r w:rsidR="00BE4B4B">
        <w:rPr>
          <w:rFonts w:ascii="Times New Roman" w:hAnsi="Times New Roman" w:cs="Times New Roman"/>
          <w:sz w:val="24"/>
          <w:szCs w:val="24"/>
        </w:rPr>
        <w:t xml:space="preserve">. </w:t>
      </w:r>
      <w:r w:rsidR="00BE4B4B" w:rsidRPr="00DC4E6D">
        <w:rPr>
          <w:rFonts w:ascii="Times New Roman" w:hAnsi="Times New Roman" w:cs="Times New Roman"/>
          <w:b/>
          <w:sz w:val="24"/>
          <w:szCs w:val="24"/>
        </w:rPr>
        <w:t>Read:</w:t>
      </w:r>
      <w:r w:rsidR="00BE4B4B">
        <w:rPr>
          <w:rFonts w:ascii="Times New Roman" w:hAnsi="Times New Roman" w:cs="Times New Roman"/>
          <w:sz w:val="24"/>
          <w:szCs w:val="24"/>
        </w:rPr>
        <w:t xml:space="preserve"> </w:t>
      </w:r>
      <w:r w:rsidR="00BE4B4B" w:rsidRPr="009D5065">
        <w:rPr>
          <w:rFonts w:ascii="Times New Roman" w:hAnsi="Times New Roman" w:cs="Times New Roman"/>
          <w:i/>
          <w:sz w:val="24"/>
          <w:szCs w:val="24"/>
        </w:rPr>
        <w:t>The Emigrants</w:t>
      </w:r>
      <w:r w:rsidR="00BE4B4B">
        <w:rPr>
          <w:rFonts w:ascii="Times New Roman" w:hAnsi="Times New Roman" w:cs="Times New Roman"/>
          <w:sz w:val="24"/>
          <w:szCs w:val="24"/>
        </w:rPr>
        <w:t xml:space="preserve"> (WG Sebald, 1996)</w:t>
      </w:r>
      <w:r w:rsidR="00BE4B4B">
        <w:rPr>
          <w:rFonts w:ascii="Times New Roman" w:hAnsi="Times New Roman" w:cs="Times New Roman"/>
          <w:b/>
          <w:sz w:val="24"/>
          <w:szCs w:val="24"/>
        </w:rPr>
        <w:t xml:space="preserve">   </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14.</w:t>
      </w:r>
      <w:r w:rsidR="00A43187" w:rsidRPr="00A43187">
        <w:rPr>
          <w:rFonts w:ascii="Times New Roman" w:hAnsi="Times New Roman" w:cs="Times New Roman"/>
          <w:b/>
          <w:sz w:val="24"/>
          <w:szCs w:val="24"/>
        </w:rPr>
        <w:t xml:space="preserve"> </w:t>
      </w:r>
      <w:r w:rsidR="00A43187">
        <w:rPr>
          <w:rFonts w:ascii="Times New Roman" w:hAnsi="Times New Roman" w:cs="Times New Roman"/>
          <w:b/>
          <w:sz w:val="24"/>
          <w:szCs w:val="24"/>
        </w:rPr>
        <w:t>Unit IV. Legacy (and appropriation) of the lager. The cultural afterlife of the</w:t>
      </w:r>
      <w:r w:rsidR="00A43187">
        <w:rPr>
          <w:rFonts w:ascii="Times New Roman" w:hAnsi="Times New Roman" w:cs="Times New Roman"/>
          <w:b/>
          <w:sz w:val="24"/>
          <w:szCs w:val="24"/>
        </w:rPr>
        <w:tab/>
        <w:t>Holocaust. Who’s … allowed to represent it … and how?</w:t>
      </w:r>
    </w:p>
    <w:p w:rsidR="00A05E1C" w:rsidRPr="00A05E1C" w:rsidRDefault="00A05E1C"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i/>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11/17</w:t>
      </w:r>
      <w:r w:rsidR="00BE4B4B">
        <w:rPr>
          <w:rFonts w:ascii="Times New Roman" w:hAnsi="Times New Roman" w:cs="Times New Roman"/>
          <w:sz w:val="24"/>
          <w:szCs w:val="24"/>
        </w:rPr>
        <w:t xml:space="preserve">. </w:t>
      </w:r>
      <w:r w:rsidR="00BE4B4B" w:rsidRPr="000C5A94">
        <w:rPr>
          <w:rFonts w:ascii="Times New Roman" w:hAnsi="Times New Roman" w:cs="Times New Roman"/>
          <w:b/>
          <w:sz w:val="24"/>
          <w:szCs w:val="24"/>
        </w:rPr>
        <w:t>Read:</w:t>
      </w:r>
      <w:r w:rsidR="00BE4B4B">
        <w:rPr>
          <w:rFonts w:ascii="Times New Roman" w:hAnsi="Times New Roman" w:cs="Times New Roman"/>
          <w:sz w:val="24"/>
          <w:szCs w:val="24"/>
        </w:rPr>
        <w:t xml:space="preserve"> </w:t>
      </w:r>
      <w:r w:rsidR="00BE4B4B" w:rsidRPr="009D5065">
        <w:rPr>
          <w:rFonts w:ascii="Times New Roman" w:hAnsi="Times New Roman" w:cs="Times New Roman"/>
          <w:i/>
          <w:sz w:val="24"/>
          <w:szCs w:val="24"/>
        </w:rPr>
        <w:t>The Emigrants</w:t>
      </w:r>
    </w:p>
    <w:p w:rsidR="003B4C90" w:rsidRPr="003B4C90" w:rsidRDefault="003B4C90" w:rsidP="00A05E1C">
      <w:pPr>
        <w:pStyle w:val="NoSpacing"/>
        <w:rPr>
          <w:rFonts w:ascii="Times New Roman" w:hAnsi="Times New Roman" w:cs="Times New Roman"/>
          <w:b/>
          <w:sz w:val="24"/>
          <w:szCs w:val="24"/>
        </w:rPr>
      </w:pPr>
      <w:r>
        <w:rPr>
          <w:rFonts w:ascii="Times New Roman" w:hAnsi="Times New Roman" w:cs="Times New Roman"/>
          <w:b/>
          <w:sz w:val="24"/>
          <w:szCs w:val="24"/>
        </w:rPr>
        <w:tab/>
        <w:t xml:space="preserve">**Due: </w:t>
      </w:r>
      <w:r w:rsidRPr="003B4C90">
        <w:rPr>
          <w:rFonts w:ascii="Times New Roman" w:hAnsi="Times New Roman" w:cs="Times New Roman"/>
          <w:sz w:val="24"/>
          <w:szCs w:val="24"/>
        </w:rPr>
        <w:t>Personal Project 2</w:t>
      </w:r>
    </w:p>
    <w:p w:rsidR="00BE4B4B" w:rsidRPr="00A05E1C" w:rsidRDefault="00BE4B4B" w:rsidP="00A05E1C">
      <w:pPr>
        <w:pStyle w:val="NoSpacing"/>
        <w:rPr>
          <w:rFonts w:ascii="Times New Roman" w:hAnsi="Times New Roman" w:cs="Times New Roman"/>
          <w:sz w:val="24"/>
          <w:szCs w:val="24"/>
        </w:rPr>
      </w:pPr>
    </w:p>
    <w:p w:rsidR="00A5729D" w:rsidRDefault="00A5729D" w:rsidP="00A05E1C">
      <w:pPr>
        <w:pStyle w:val="NoSpacing"/>
        <w:rPr>
          <w:rFonts w:ascii="Times New Roman" w:hAnsi="Times New Roman" w:cs="Times New Roman"/>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11/19</w:t>
      </w:r>
      <w:r w:rsidR="00BE4B4B">
        <w:rPr>
          <w:rFonts w:ascii="Times New Roman" w:hAnsi="Times New Roman" w:cs="Times New Roman"/>
          <w:sz w:val="24"/>
          <w:szCs w:val="24"/>
        </w:rPr>
        <w:t xml:space="preserve">. </w:t>
      </w:r>
      <w:r w:rsidR="00BE4B4B" w:rsidRPr="000C5A94">
        <w:rPr>
          <w:rFonts w:ascii="Times New Roman" w:hAnsi="Times New Roman" w:cs="Times New Roman"/>
          <w:b/>
          <w:sz w:val="24"/>
          <w:szCs w:val="24"/>
        </w:rPr>
        <w:t>Read:</w:t>
      </w:r>
      <w:r w:rsidR="00BE4B4B">
        <w:rPr>
          <w:rFonts w:ascii="Times New Roman" w:hAnsi="Times New Roman" w:cs="Times New Roman"/>
          <w:sz w:val="24"/>
          <w:szCs w:val="24"/>
        </w:rPr>
        <w:t xml:space="preserve"> </w:t>
      </w:r>
      <w:r w:rsidR="00BE4B4B" w:rsidRPr="009D5065">
        <w:rPr>
          <w:rFonts w:ascii="Times New Roman" w:hAnsi="Times New Roman" w:cs="Times New Roman"/>
          <w:i/>
          <w:sz w:val="24"/>
          <w:szCs w:val="24"/>
        </w:rPr>
        <w:t>The Emigrants</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15.</w:t>
      </w:r>
      <w:r w:rsidR="00A43187" w:rsidRPr="00A43187">
        <w:rPr>
          <w:rFonts w:ascii="Times New Roman" w:hAnsi="Times New Roman" w:cs="Times New Roman"/>
          <w:b/>
          <w:sz w:val="24"/>
          <w:szCs w:val="24"/>
        </w:rPr>
        <w:t xml:space="preserve"> </w:t>
      </w:r>
      <w:r w:rsidR="00A43187">
        <w:rPr>
          <w:rFonts w:ascii="Times New Roman" w:hAnsi="Times New Roman" w:cs="Times New Roman"/>
          <w:b/>
          <w:sz w:val="24"/>
          <w:szCs w:val="24"/>
        </w:rPr>
        <w:t>Unit IV. Legacy (and appropriation) of the lager. The cultural afterlife of the</w:t>
      </w:r>
      <w:r w:rsidR="00A43187">
        <w:rPr>
          <w:rFonts w:ascii="Times New Roman" w:hAnsi="Times New Roman" w:cs="Times New Roman"/>
          <w:b/>
          <w:sz w:val="24"/>
          <w:szCs w:val="24"/>
        </w:rPr>
        <w:tab/>
        <w:t>Holocaust. Who’s … allowed to represent it … and how?</w:t>
      </w:r>
    </w:p>
    <w:p w:rsidR="00A05E1C" w:rsidRPr="00A05E1C" w:rsidRDefault="00A05E1C" w:rsidP="00A05E1C">
      <w:pPr>
        <w:pStyle w:val="NoSpacing"/>
        <w:rPr>
          <w:rFonts w:ascii="Times New Roman" w:hAnsi="Times New Roman" w:cs="Times New Roman"/>
          <w:sz w:val="24"/>
          <w:szCs w:val="24"/>
        </w:rPr>
      </w:pPr>
    </w:p>
    <w:p w:rsidR="00A5729D" w:rsidRPr="00BE4B4B" w:rsidRDefault="00A5729D" w:rsidP="00BE4B4B">
      <w:pPr>
        <w:spacing w:line="240" w:lineRule="auto"/>
        <w:rPr>
          <w:rFonts w:ascii="Times New Roman" w:hAnsi="Times New Roman" w:cs="Times New Roman"/>
          <w:b/>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11/24</w:t>
      </w:r>
      <w:r w:rsidR="00BE4B4B">
        <w:rPr>
          <w:rFonts w:ascii="Times New Roman" w:hAnsi="Times New Roman" w:cs="Times New Roman"/>
          <w:sz w:val="24"/>
          <w:szCs w:val="24"/>
        </w:rPr>
        <w:t xml:space="preserve">. </w:t>
      </w:r>
      <w:r w:rsidR="00BE4B4B" w:rsidRPr="000C5A94">
        <w:rPr>
          <w:rFonts w:ascii="Times New Roman" w:hAnsi="Times New Roman" w:cs="Times New Roman"/>
          <w:b/>
          <w:sz w:val="24"/>
          <w:szCs w:val="24"/>
        </w:rPr>
        <w:t>Read:</w:t>
      </w:r>
      <w:r w:rsidR="00BE4B4B">
        <w:rPr>
          <w:rFonts w:ascii="Times New Roman" w:hAnsi="Times New Roman" w:cs="Times New Roman"/>
          <w:sz w:val="24"/>
          <w:szCs w:val="24"/>
        </w:rPr>
        <w:t xml:space="preserve"> </w:t>
      </w:r>
      <w:r w:rsidR="00BE4B4B" w:rsidRPr="00CA735B">
        <w:rPr>
          <w:rFonts w:ascii="Times New Roman" w:hAnsi="Times New Roman" w:cs="Times New Roman"/>
          <w:i/>
          <w:sz w:val="24"/>
          <w:szCs w:val="24"/>
        </w:rPr>
        <w:t>The Wilkomorski Affair</w:t>
      </w:r>
      <w:r w:rsidR="00BE4B4B">
        <w:rPr>
          <w:rFonts w:ascii="Times New Roman" w:hAnsi="Times New Roman" w:cs="Times New Roman"/>
          <w:sz w:val="24"/>
          <w:szCs w:val="24"/>
        </w:rPr>
        <w:t xml:space="preserve"> (Switzerland, 2001)</w:t>
      </w:r>
    </w:p>
    <w:p w:rsidR="00A5729D" w:rsidRPr="00DC4E6D" w:rsidRDefault="00A5729D" w:rsidP="00A05E1C">
      <w:pPr>
        <w:pStyle w:val="NoSpacing"/>
        <w:rPr>
          <w:rFonts w:ascii="Times New Roman" w:hAnsi="Times New Roman" w:cs="Times New Roman"/>
          <w:b/>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11/26</w:t>
      </w:r>
      <w:r w:rsidR="00627F42" w:rsidRPr="00A05E1C">
        <w:rPr>
          <w:rFonts w:ascii="Times New Roman" w:hAnsi="Times New Roman" w:cs="Times New Roman"/>
          <w:sz w:val="24"/>
          <w:szCs w:val="24"/>
        </w:rPr>
        <w:t xml:space="preserve">. </w:t>
      </w:r>
      <w:r w:rsidR="00627F42" w:rsidRPr="00DC4E6D">
        <w:rPr>
          <w:rFonts w:ascii="Times New Roman" w:hAnsi="Times New Roman" w:cs="Times New Roman"/>
          <w:b/>
          <w:sz w:val="24"/>
          <w:szCs w:val="24"/>
        </w:rPr>
        <w:t>Thanksgiving! No class.</w:t>
      </w:r>
      <w:r w:rsidR="000C5A94" w:rsidRPr="00DC4E6D">
        <w:rPr>
          <w:rFonts w:ascii="Times New Roman" w:hAnsi="Times New Roman" w:cs="Times New Roman"/>
          <w:b/>
          <w:sz w:val="24"/>
          <w:szCs w:val="24"/>
        </w:rPr>
        <w:t xml:space="preserve"> Eat, drink, be merry. And be kind to your mom</w:t>
      </w:r>
      <w:r w:rsidR="00DC4E6D">
        <w:rPr>
          <w:rFonts w:ascii="Times New Roman" w:hAnsi="Times New Roman" w:cs="Times New Roman"/>
          <w:b/>
          <w:sz w:val="24"/>
          <w:szCs w:val="24"/>
        </w:rPr>
        <w:t>; she</w:t>
      </w:r>
      <w:r w:rsidR="00DC4E6D">
        <w:rPr>
          <w:rFonts w:ascii="Times New Roman" w:hAnsi="Times New Roman" w:cs="Times New Roman"/>
          <w:b/>
          <w:sz w:val="24"/>
          <w:szCs w:val="24"/>
        </w:rPr>
        <w:tab/>
      </w:r>
      <w:r w:rsidR="00DC4E6D" w:rsidRPr="00DC4E6D">
        <w:rPr>
          <w:rFonts w:ascii="Times New Roman" w:hAnsi="Times New Roman" w:cs="Times New Roman"/>
          <w:b/>
          <w:sz w:val="24"/>
          <w:szCs w:val="24"/>
        </w:rPr>
        <w:t>misses</w:t>
      </w:r>
      <w:r w:rsidR="00DC4E6D" w:rsidRPr="00DC4E6D">
        <w:rPr>
          <w:rFonts w:ascii="Times New Roman" w:hAnsi="Times New Roman" w:cs="Times New Roman"/>
          <w:b/>
          <w:sz w:val="24"/>
          <w:szCs w:val="24"/>
        </w:rPr>
        <w:tab/>
        <w:t>you.</w:t>
      </w:r>
    </w:p>
    <w:p w:rsidR="00A05E1C" w:rsidRPr="00A05E1C" w:rsidRDefault="00A05E1C" w:rsidP="00A05E1C">
      <w:pPr>
        <w:pStyle w:val="NoSpacing"/>
        <w:rPr>
          <w:rFonts w:ascii="Times New Roman" w:hAnsi="Times New Roman" w:cs="Times New Roman"/>
          <w:sz w:val="24"/>
          <w:szCs w:val="24"/>
        </w:rPr>
      </w:pPr>
    </w:p>
    <w:p w:rsidR="00A5729D" w:rsidRPr="00A05E1C" w:rsidRDefault="00A5729D" w:rsidP="00A05E1C">
      <w:pPr>
        <w:pStyle w:val="NoSpacing"/>
        <w:rPr>
          <w:rFonts w:ascii="Times New Roman" w:hAnsi="Times New Roman" w:cs="Times New Roman"/>
          <w:b/>
          <w:sz w:val="24"/>
          <w:szCs w:val="24"/>
        </w:rPr>
      </w:pPr>
      <w:r w:rsidRPr="00A05E1C">
        <w:rPr>
          <w:rFonts w:ascii="Times New Roman" w:hAnsi="Times New Roman" w:cs="Times New Roman"/>
          <w:b/>
          <w:sz w:val="24"/>
          <w:szCs w:val="24"/>
        </w:rPr>
        <w:t>Week 16.</w:t>
      </w:r>
      <w:r w:rsidR="00A43187" w:rsidRPr="00A43187">
        <w:rPr>
          <w:rFonts w:ascii="Times New Roman" w:hAnsi="Times New Roman" w:cs="Times New Roman"/>
          <w:b/>
          <w:sz w:val="24"/>
          <w:szCs w:val="24"/>
        </w:rPr>
        <w:t xml:space="preserve"> </w:t>
      </w:r>
      <w:r w:rsidR="00A43187">
        <w:rPr>
          <w:rFonts w:ascii="Times New Roman" w:hAnsi="Times New Roman" w:cs="Times New Roman"/>
          <w:b/>
          <w:sz w:val="24"/>
          <w:szCs w:val="24"/>
        </w:rPr>
        <w:t>Unit IV. Legacy (and appropriation) of the lager. The cultural afterlife of the</w:t>
      </w:r>
      <w:r w:rsidR="00A43187">
        <w:rPr>
          <w:rFonts w:ascii="Times New Roman" w:hAnsi="Times New Roman" w:cs="Times New Roman"/>
          <w:b/>
          <w:sz w:val="24"/>
          <w:szCs w:val="24"/>
        </w:rPr>
        <w:tab/>
        <w:t>Holocaust. Who’s … allowed to represent it … and how?</w:t>
      </w:r>
    </w:p>
    <w:p w:rsidR="00A05E1C" w:rsidRPr="00A05E1C" w:rsidRDefault="00A05E1C" w:rsidP="00A05E1C">
      <w:pPr>
        <w:pStyle w:val="NoSpacing"/>
        <w:rPr>
          <w:rFonts w:ascii="Times New Roman" w:hAnsi="Times New Roman" w:cs="Times New Roman"/>
          <w:sz w:val="24"/>
          <w:szCs w:val="24"/>
        </w:rPr>
      </w:pPr>
    </w:p>
    <w:p w:rsidR="003B4C90" w:rsidRPr="003B4C90" w:rsidRDefault="00A5729D" w:rsidP="00BE4B4B">
      <w:pPr>
        <w:spacing w:line="240" w:lineRule="auto"/>
        <w:rPr>
          <w:rFonts w:ascii="Times New Roman" w:hAnsi="Times New Roman" w:cs="Times New Roman"/>
          <w:sz w:val="24"/>
          <w:szCs w:val="24"/>
        </w:rPr>
      </w:pPr>
      <w:r w:rsidRPr="00A05E1C">
        <w:rPr>
          <w:rFonts w:ascii="Times New Roman" w:hAnsi="Times New Roman" w:cs="Times New Roman"/>
          <w:sz w:val="24"/>
          <w:szCs w:val="24"/>
        </w:rPr>
        <w:t>T</w:t>
      </w:r>
      <w:r w:rsidR="00EE7400" w:rsidRPr="00A05E1C">
        <w:rPr>
          <w:rFonts w:ascii="Times New Roman" w:hAnsi="Times New Roman" w:cs="Times New Roman"/>
          <w:sz w:val="24"/>
          <w:szCs w:val="24"/>
        </w:rPr>
        <w:t xml:space="preserve"> 12/1</w:t>
      </w:r>
      <w:r w:rsidR="00BE4B4B">
        <w:rPr>
          <w:rFonts w:ascii="Times New Roman" w:hAnsi="Times New Roman" w:cs="Times New Roman"/>
          <w:sz w:val="24"/>
          <w:szCs w:val="24"/>
        </w:rPr>
        <w:t>.</w:t>
      </w:r>
      <w:r w:rsidR="000C5A94">
        <w:rPr>
          <w:rFonts w:ascii="Times New Roman" w:hAnsi="Times New Roman" w:cs="Times New Roman"/>
          <w:sz w:val="24"/>
          <w:szCs w:val="24"/>
        </w:rPr>
        <w:t xml:space="preserve"> </w:t>
      </w:r>
      <w:r w:rsidR="000C5A94" w:rsidRPr="000C5A94">
        <w:rPr>
          <w:rFonts w:ascii="Times New Roman" w:hAnsi="Times New Roman" w:cs="Times New Roman"/>
          <w:b/>
          <w:sz w:val="24"/>
          <w:szCs w:val="24"/>
        </w:rPr>
        <w:t>Read:</w:t>
      </w:r>
      <w:r w:rsidR="00BE4B4B" w:rsidRPr="00BE4B4B">
        <w:rPr>
          <w:rFonts w:ascii="Times New Roman" w:hAnsi="Times New Roman" w:cs="Times New Roman"/>
          <w:i/>
          <w:sz w:val="24"/>
          <w:szCs w:val="24"/>
        </w:rPr>
        <w:t xml:space="preserve"> </w:t>
      </w:r>
      <w:r w:rsidR="00BE4B4B" w:rsidRPr="00CA735B">
        <w:rPr>
          <w:rFonts w:ascii="Times New Roman" w:hAnsi="Times New Roman" w:cs="Times New Roman"/>
          <w:i/>
          <w:sz w:val="24"/>
          <w:szCs w:val="24"/>
        </w:rPr>
        <w:t>The Wilkomorski Affair</w:t>
      </w:r>
      <w:r w:rsidR="00BE4B4B">
        <w:rPr>
          <w:rFonts w:ascii="Times New Roman" w:hAnsi="Times New Roman" w:cs="Times New Roman"/>
          <w:sz w:val="24"/>
          <w:szCs w:val="24"/>
        </w:rPr>
        <w:t xml:space="preserve"> (Switzerland, 2001)</w:t>
      </w:r>
      <w:r w:rsidR="003B4C90">
        <w:rPr>
          <w:rFonts w:ascii="Times New Roman" w:hAnsi="Times New Roman" w:cs="Times New Roman"/>
          <w:sz w:val="24"/>
          <w:szCs w:val="24"/>
        </w:rPr>
        <w:tab/>
      </w:r>
      <w:r w:rsidR="003B4C90">
        <w:rPr>
          <w:rFonts w:ascii="Times New Roman" w:hAnsi="Times New Roman" w:cs="Times New Roman"/>
          <w:sz w:val="24"/>
          <w:szCs w:val="24"/>
        </w:rPr>
        <w:tab/>
      </w:r>
      <w:r w:rsidR="003B4C90">
        <w:rPr>
          <w:rFonts w:ascii="Times New Roman" w:hAnsi="Times New Roman" w:cs="Times New Roman"/>
          <w:sz w:val="24"/>
          <w:szCs w:val="24"/>
        </w:rPr>
        <w:tab/>
      </w:r>
      <w:r w:rsidR="003B4C90">
        <w:rPr>
          <w:rFonts w:ascii="Times New Roman" w:hAnsi="Times New Roman" w:cs="Times New Roman"/>
          <w:sz w:val="24"/>
          <w:szCs w:val="24"/>
        </w:rPr>
        <w:tab/>
      </w:r>
      <w:r w:rsidR="003B4C90">
        <w:rPr>
          <w:rFonts w:ascii="Times New Roman" w:hAnsi="Times New Roman" w:cs="Times New Roman"/>
          <w:sz w:val="24"/>
          <w:szCs w:val="24"/>
        </w:rPr>
        <w:tab/>
      </w:r>
      <w:r w:rsidR="003B4C90">
        <w:rPr>
          <w:rFonts w:ascii="Times New Roman" w:hAnsi="Times New Roman" w:cs="Times New Roman"/>
          <w:sz w:val="24"/>
          <w:szCs w:val="24"/>
        </w:rPr>
        <w:tab/>
      </w:r>
      <w:r w:rsidR="003B4C90">
        <w:rPr>
          <w:rFonts w:ascii="Times New Roman" w:hAnsi="Times New Roman" w:cs="Times New Roman"/>
          <w:sz w:val="24"/>
          <w:szCs w:val="24"/>
        </w:rPr>
        <w:tab/>
        <w:t>*</w:t>
      </w:r>
      <w:r w:rsidR="003B4C90" w:rsidRPr="003B4C90">
        <w:rPr>
          <w:rFonts w:ascii="Times New Roman" w:hAnsi="Times New Roman" w:cs="Times New Roman"/>
          <w:b/>
          <w:sz w:val="24"/>
          <w:szCs w:val="24"/>
        </w:rPr>
        <w:t>Due:</w:t>
      </w:r>
      <w:r w:rsidR="003B4C90">
        <w:rPr>
          <w:rFonts w:ascii="Times New Roman" w:hAnsi="Times New Roman" w:cs="Times New Roman"/>
          <w:sz w:val="24"/>
          <w:szCs w:val="24"/>
        </w:rPr>
        <w:t xml:space="preserve"> SWA 11</w:t>
      </w:r>
    </w:p>
    <w:p w:rsidR="00A5729D" w:rsidRPr="00BE4B4B" w:rsidRDefault="00A5729D" w:rsidP="00BE4B4B">
      <w:pPr>
        <w:spacing w:line="240" w:lineRule="auto"/>
        <w:rPr>
          <w:rFonts w:ascii="Times New Roman" w:hAnsi="Times New Roman" w:cs="Times New Roman"/>
          <w:b/>
          <w:sz w:val="24"/>
          <w:szCs w:val="24"/>
        </w:rPr>
      </w:pPr>
      <w:r w:rsidRPr="00A05E1C">
        <w:rPr>
          <w:rFonts w:ascii="Times New Roman" w:hAnsi="Times New Roman" w:cs="Times New Roman"/>
          <w:sz w:val="24"/>
          <w:szCs w:val="24"/>
        </w:rPr>
        <w:t>Th</w:t>
      </w:r>
      <w:r w:rsidR="00EE7400" w:rsidRPr="00A05E1C">
        <w:rPr>
          <w:rFonts w:ascii="Times New Roman" w:hAnsi="Times New Roman" w:cs="Times New Roman"/>
          <w:sz w:val="24"/>
          <w:szCs w:val="24"/>
        </w:rPr>
        <w:t xml:space="preserve"> 12/3</w:t>
      </w:r>
      <w:r w:rsidR="00BE4B4B">
        <w:rPr>
          <w:rFonts w:ascii="Times New Roman" w:hAnsi="Times New Roman" w:cs="Times New Roman"/>
          <w:sz w:val="24"/>
          <w:szCs w:val="24"/>
        </w:rPr>
        <w:t>.</w:t>
      </w:r>
      <w:r w:rsidR="000C5A94">
        <w:rPr>
          <w:rFonts w:ascii="Times New Roman" w:hAnsi="Times New Roman" w:cs="Times New Roman"/>
          <w:sz w:val="24"/>
          <w:szCs w:val="24"/>
        </w:rPr>
        <w:t xml:space="preserve"> </w:t>
      </w:r>
      <w:r w:rsidR="000C5A94" w:rsidRPr="000C5A94">
        <w:rPr>
          <w:rFonts w:ascii="Times New Roman" w:hAnsi="Times New Roman" w:cs="Times New Roman"/>
          <w:b/>
          <w:sz w:val="24"/>
          <w:szCs w:val="24"/>
        </w:rPr>
        <w:t>Read:</w:t>
      </w:r>
      <w:r w:rsidR="00BE4B4B" w:rsidRPr="00BE4B4B">
        <w:rPr>
          <w:rFonts w:ascii="Times New Roman" w:hAnsi="Times New Roman" w:cs="Times New Roman"/>
          <w:i/>
          <w:sz w:val="24"/>
          <w:szCs w:val="24"/>
        </w:rPr>
        <w:t xml:space="preserve"> </w:t>
      </w:r>
      <w:r w:rsidR="00BE4B4B" w:rsidRPr="00CA735B">
        <w:rPr>
          <w:rFonts w:ascii="Times New Roman" w:hAnsi="Times New Roman" w:cs="Times New Roman"/>
          <w:i/>
          <w:sz w:val="24"/>
          <w:szCs w:val="24"/>
        </w:rPr>
        <w:t>The Wilkomorski Affair</w:t>
      </w:r>
      <w:r w:rsidR="00BE4B4B">
        <w:rPr>
          <w:rFonts w:ascii="Times New Roman" w:hAnsi="Times New Roman" w:cs="Times New Roman"/>
          <w:sz w:val="24"/>
          <w:szCs w:val="24"/>
        </w:rPr>
        <w:t xml:space="preserve"> (Switzerland, 2001)</w:t>
      </w:r>
    </w:p>
    <w:p w:rsidR="00A05E1C" w:rsidRPr="00A05E1C" w:rsidRDefault="00A05E1C" w:rsidP="00A05E1C">
      <w:pPr>
        <w:pStyle w:val="NoSpacing"/>
        <w:rPr>
          <w:rFonts w:ascii="Times New Roman" w:hAnsi="Times New Roman" w:cs="Times New Roman"/>
          <w:sz w:val="24"/>
          <w:szCs w:val="24"/>
        </w:rPr>
      </w:pPr>
    </w:p>
    <w:p w:rsidR="00A5729D" w:rsidRPr="0027523A" w:rsidRDefault="0027523A" w:rsidP="00A05E1C">
      <w:pPr>
        <w:pStyle w:val="NoSpacing"/>
        <w:rPr>
          <w:rFonts w:ascii="Chiller" w:hAnsi="Chiller" w:cs="Times New Roman"/>
          <w:b/>
          <w:sz w:val="56"/>
          <w:szCs w:val="56"/>
        </w:rPr>
      </w:pPr>
      <w:r>
        <w:rPr>
          <w:rFonts w:ascii="Chiller" w:hAnsi="Chiller" w:cs="Times New Roman"/>
          <w:b/>
          <w:sz w:val="56"/>
          <w:szCs w:val="56"/>
        </w:rPr>
        <w:t>****</w:t>
      </w:r>
      <w:r w:rsidR="00A5729D" w:rsidRPr="0027523A">
        <w:rPr>
          <w:rFonts w:ascii="Chiller" w:hAnsi="Chiller" w:cs="Times New Roman"/>
          <w:b/>
          <w:sz w:val="56"/>
          <w:szCs w:val="56"/>
        </w:rPr>
        <w:t>Final</w:t>
      </w:r>
      <w:r w:rsidR="00364DD2" w:rsidRPr="0027523A">
        <w:rPr>
          <w:rFonts w:ascii="Chiller" w:hAnsi="Chiller" w:cs="Times New Roman"/>
          <w:b/>
          <w:sz w:val="56"/>
          <w:szCs w:val="56"/>
        </w:rPr>
        <w:t xml:space="preserve"> Essay Due</w:t>
      </w:r>
      <w:r w:rsidR="00A5729D" w:rsidRPr="0027523A">
        <w:rPr>
          <w:rFonts w:ascii="Chiller" w:hAnsi="Chiller" w:cs="Times New Roman"/>
          <w:b/>
          <w:sz w:val="56"/>
          <w:szCs w:val="56"/>
        </w:rPr>
        <w:t>:</w:t>
      </w:r>
      <w:r w:rsidR="00364DD2" w:rsidRPr="0027523A">
        <w:rPr>
          <w:rFonts w:ascii="Chiller" w:hAnsi="Chiller" w:cs="Times New Roman"/>
          <w:b/>
          <w:sz w:val="56"/>
          <w:szCs w:val="56"/>
        </w:rPr>
        <w:t xml:space="preserve"> T 12/8</w:t>
      </w:r>
      <w:r>
        <w:rPr>
          <w:rFonts w:ascii="Chiller" w:hAnsi="Chiller" w:cs="Times New Roman"/>
          <w:b/>
          <w:sz w:val="56"/>
          <w:szCs w:val="56"/>
        </w:rPr>
        <w:t>!!!</w:t>
      </w:r>
    </w:p>
    <w:p w:rsidR="001E6859" w:rsidRPr="00A05E1C" w:rsidRDefault="001E6859" w:rsidP="00A05E1C">
      <w:pPr>
        <w:pStyle w:val="NoSpacing"/>
        <w:rPr>
          <w:rFonts w:ascii="Times New Roman" w:hAnsi="Times New Roman" w:cs="Times New Roman"/>
          <w:sz w:val="24"/>
          <w:szCs w:val="24"/>
        </w:rPr>
      </w:pPr>
    </w:p>
    <w:sectPr w:rsidR="001E6859" w:rsidRPr="00A05E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08C" w:rsidRDefault="00A8308C" w:rsidP="000F5027">
      <w:pPr>
        <w:spacing w:after="0" w:line="240" w:lineRule="auto"/>
      </w:pPr>
      <w:r>
        <w:separator/>
      </w:r>
    </w:p>
  </w:endnote>
  <w:endnote w:type="continuationSeparator" w:id="0">
    <w:p w:rsidR="00A8308C" w:rsidRDefault="00A8308C" w:rsidP="000F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ranklin Gothic Demi Cond">
    <w:panose1 w:val="020B07060304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541131"/>
      <w:docPartObj>
        <w:docPartGallery w:val="Page Numbers (Bottom of Page)"/>
        <w:docPartUnique/>
      </w:docPartObj>
    </w:sdtPr>
    <w:sdtEndPr>
      <w:rPr>
        <w:noProof/>
      </w:rPr>
    </w:sdtEndPr>
    <w:sdtContent>
      <w:p w:rsidR="000F5027" w:rsidRDefault="000F5027">
        <w:pPr>
          <w:pStyle w:val="Footer"/>
          <w:jc w:val="center"/>
        </w:pPr>
        <w:r>
          <w:fldChar w:fldCharType="begin"/>
        </w:r>
        <w:r>
          <w:instrText xml:space="preserve"> PAGE   \* MERGEFORMAT </w:instrText>
        </w:r>
        <w:r>
          <w:fldChar w:fldCharType="separate"/>
        </w:r>
        <w:r w:rsidR="00C62F34">
          <w:rPr>
            <w:noProof/>
          </w:rPr>
          <w:t>1</w:t>
        </w:r>
        <w:r>
          <w:rPr>
            <w:noProof/>
          </w:rPr>
          <w:fldChar w:fldCharType="end"/>
        </w:r>
      </w:p>
    </w:sdtContent>
  </w:sdt>
  <w:p w:rsidR="000F5027" w:rsidRDefault="000F5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08C" w:rsidRDefault="00A8308C" w:rsidP="000F5027">
      <w:pPr>
        <w:spacing w:after="0" w:line="240" w:lineRule="auto"/>
      </w:pPr>
      <w:r>
        <w:separator/>
      </w:r>
    </w:p>
  </w:footnote>
  <w:footnote w:type="continuationSeparator" w:id="0">
    <w:p w:rsidR="00A8308C" w:rsidRDefault="00A8308C" w:rsidP="000F5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9D"/>
    <w:rsid w:val="000C5A94"/>
    <w:rsid w:val="000F5027"/>
    <w:rsid w:val="001A204B"/>
    <w:rsid w:val="001E6859"/>
    <w:rsid w:val="0027523A"/>
    <w:rsid w:val="002B1212"/>
    <w:rsid w:val="002E230E"/>
    <w:rsid w:val="002F21B1"/>
    <w:rsid w:val="00347F8C"/>
    <w:rsid w:val="00364DD2"/>
    <w:rsid w:val="003875F7"/>
    <w:rsid w:val="003B35C9"/>
    <w:rsid w:val="003B4C90"/>
    <w:rsid w:val="00494F97"/>
    <w:rsid w:val="00510817"/>
    <w:rsid w:val="005300F6"/>
    <w:rsid w:val="00627F42"/>
    <w:rsid w:val="00690751"/>
    <w:rsid w:val="00A05E1C"/>
    <w:rsid w:val="00A43187"/>
    <w:rsid w:val="00A5729D"/>
    <w:rsid w:val="00A8308C"/>
    <w:rsid w:val="00BE4B4B"/>
    <w:rsid w:val="00C425BA"/>
    <w:rsid w:val="00C62F34"/>
    <w:rsid w:val="00DC4E6D"/>
    <w:rsid w:val="00E07700"/>
    <w:rsid w:val="00E242DD"/>
    <w:rsid w:val="00EE7400"/>
    <w:rsid w:val="00F9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7A2ED-23F5-4DE2-B27B-9BB0D872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9D"/>
  </w:style>
  <w:style w:type="paragraph" w:styleId="Heading1">
    <w:name w:val="heading 1"/>
    <w:basedOn w:val="Normal"/>
    <w:next w:val="Normal"/>
    <w:link w:val="Heading1Char"/>
    <w:qFormat/>
    <w:rsid w:val="0027523A"/>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0F6"/>
    <w:pPr>
      <w:spacing w:after="0" w:line="240" w:lineRule="auto"/>
    </w:pPr>
  </w:style>
  <w:style w:type="character" w:customStyle="1" w:styleId="Heading1Char">
    <w:name w:val="Heading 1 Char"/>
    <w:basedOn w:val="DefaultParagraphFont"/>
    <w:link w:val="Heading1"/>
    <w:rsid w:val="0027523A"/>
    <w:rPr>
      <w:rFonts w:ascii="Helvetica-Narrow" w:eastAsia="Times" w:hAnsi="Helvetica-Narrow" w:cs="Times New Roman"/>
      <w:b/>
      <w:sz w:val="28"/>
      <w:szCs w:val="20"/>
    </w:rPr>
  </w:style>
  <w:style w:type="character" w:styleId="Hyperlink">
    <w:name w:val="Hyperlink"/>
    <w:rsid w:val="0027523A"/>
    <w:rPr>
      <w:color w:val="0000FF"/>
      <w:u w:val="single"/>
    </w:rPr>
  </w:style>
  <w:style w:type="paragraph" w:styleId="BalloonText">
    <w:name w:val="Balloon Text"/>
    <w:basedOn w:val="Normal"/>
    <w:link w:val="BalloonTextChar"/>
    <w:uiPriority w:val="99"/>
    <w:semiHidden/>
    <w:unhideWhenUsed/>
    <w:rsid w:val="000F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27"/>
    <w:rPr>
      <w:rFonts w:ascii="Tahoma" w:hAnsi="Tahoma" w:cs="Tahoma"/>
      <w:sz w:val="16"/>
      <w:szCs w:val="16"/>
    </w:rPr>
  </w:style>
  <w:style w:type="paragraph" w:styleId="Header">
    <w:name w:val="header"/>
    <w:basedOn w:val="Normal"/>
    <w:link w:val="HeaderChar"/>
    <w:uiPriority w:val="99"/>
    <w:unhideWhenUsed/>
    <w:rsid w:val="000F5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27"/>
  </w:style>
  <w:style w:type="paragraph" w:styleId="Footer">
    <w:name w:val="footer"/>
    <w:basedOn w:val="Normal"/>
    <w:link w:val="FooterChar"/>
    <w:uiPriority w:val="99"/>
    <w:unhideWhenUsed/>
    <w:rsid w:val="000F5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27"/>
  </w:style>
  <w:style w:type="character" w:customStyle="1" w:styleId="st1">
    <w:name w:val="st1"/>
    <w:basedOn w:val="DefaultParagraphFont"/>
    <w:rsid w:val="00510817"/>
  </w:style>
  <w:style w:type="character" w:styleId="Emphasis">
    <w:name w:val="Emphasis"/>
    <w:basedOn w:val="DefaultParagraphFont"/>
    <w:uiPriority w:val="20"/>
    <w:qFormat/>
    <w:rsid w:val="00A43187"/>
    <w:rPr>
      <w:b/>
      <w:bCs/>
      <w:i w:val="0"/>
      <w:iCs w:val="0"/>
    </w:rPr>
  </w:style>
  <w:style w:type="paragraph" w:styleId="BodyText">
    <w:name w:val="Body Text"/>
    <w:basedOn w:val="Normal"/>
    <w:link w:val="BodyTextChar"/>
    <w:rsid w:val="00C425B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425BA"/>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75F7"/>
  </w:style>
  <w:style w:type="character" w:customStyle="1" w:styleId="a-declarative">
    <w:name w:val="a-declarative"/>
    <w:basedOn w:val="DefaultParagraphFont"/>
    <w:rsid w:val="0038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CAcQjRxqFQoTCNrw4eLMs8cCFQPNgAodQjkPng&amp;url=http://www.theholocaustexplained.org/ks3/what-was-the-holocaust/&amp;ei=1KbTVdo2g5qDBMLyvPAJ&amp;bvm=bv.99804247,d.eXY&amp;psig=AFQjCNEYjufJPNEfXZLhmyyObD7YFTwuDg&amp;ust=144002037400772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uca.edu/mysafety/bep/" TargetMode="External"/><Relationship Id="rId4" Type="http://schemas.openxmlformats.org/officeDocument/2006/relationships/footnotes" Target="footnotes.xml"/><Relationship Id="rId9"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Jellenik</dc:creator>
  <cp:keywords/>
  <dc:description/>
  <cp:lastModifiedBy>UCA</cp:lastModifiedBy>
  <cp:revision>2</cp:revision>
  <cp:lastPrinted>2015-08-19T20:28:00Z</cp:lastPrinted>
  <dcterms:created xsi:type="dcterms:W3CDTF">2015-08-21T15:57:00Z</dcterms:created>
  <dcterms:modified xsi:type="dcterms:W3CDTF">2015-08-21T15:57:00Z</dcterms:modified>
</cp:coreProperties>
</file>