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B2F2C" w14:textId="0A230F44" w:rsidR="00F525C1" w:rsidRPr="004948F0" w:rsidRDefault="00F525C1" w:rsidP="009B7F22">
      <w:pPr>
        <w:jc w:val="center"/>
        <w:rPr>
          <w:rFonts w:ascii="Garamond" w:hAnsi="Garamond" w:cs="Garamond"/>
          <w:b/>
        </w:rPr>
      </w:pPr>
      <w:bookmarkStart w:id="0" w:name="_GoBack"/>
      <w:bookmarkEnd w:id="0"/>
      <w:r w:rsidRPr="004948F0">
        <w:rPr>
          <w:rFonts w:ascii="Garamond" w:hAnsi="Garamond" w:cs="Garamond"/>
          <w:b/>
        </w:rPr>
        <w:t>English 31</w:t>
      </w:r>
      <w:r w:rsidR="009B7F22" w:rsidRPr="004948F0">
        <w:rPr>
          <w:rFonts w:ascii="Garamond" w:hAnsi="Garamond" w:cs="Garamond"/>
          <w:b/>
        </w:rPr>
        <w:t>0</w:t>
      </w:r>
      <w:r w:rsidRPr="004948F0">
        <w:rPr>
          <w:rFonts w:ascii="Garamond" w:hAnsi="Garamond" w:cs="Garamond"/>
          <w:b/>
        </w:rPr>
        <w:t xml:space="preserve">5: </w:t>
      </w:r>
      <w:r w:rsidR="009B7F22" w:rsidRPr="004948F0">
        <w:rPr>
          <w:rFonts w:ascii="Garamond" w:hAnsi="Garamond" w:cs="Garamond"/>
          <w:b/>
        </w:rPr>
        <w:t>Research</w:t>
      </w:r>
      <w:r w:rsidRPr="004948F0">
        <w:rPr>
          <w:rFonts w:ascii="Garamond" w:hAnsi="Garamond" w:cs="Garamond"/>
          <w:b/>
        </w:rPr>
        <w:t xml:space="preserve"> Methods Workshop</w:t>
      </w:r>
    </w:p>
    <w:p w14:paraId="7E0D49FD" w14:textId="3B4304EA" w:rsidR="00F525C1" w:rsidRPr="00F525C1" w:rsidRDefault="00F525C1" w:rsidP="009B7F22">
      <w:pPr>
        <w:jc w:val="center"/>
        <w:rPr>
          <w:rFonts w:ascii="Garamond" w:hAnsi="Garamond" w:cs="Garamond"/>
        </w:rPr>
      </w:pPr>
      <w:r>
        <w:rPr>
          <w:rFonts w:ascii="Garamond" w:hAnsi="Garamond" w:cs="Garamond"/>
        </w:rPr>
        <w:t>*</w:t>
      </w:r>
      <w:r w:rsidR="00A7270A">
        <w:rPr>
          <w:rFonts w:ascii="Garamond" w:hAnsi="Garamond" w:cs="Garamond"/>
        </w:rPr>
        <w:t>Accompanies</w:t>
      </w:r>
      <w:r>
        <w:rPr>
          <w:rFonts w:ascii="Garamond" w:hAnsi="Garamond" w:cs="Garamond"/>
        </w:rPr>
        <w:t xml:space="preserve"> English 4362: Southern Literature and Folklore</w:t>
      </w:r>
    </w:p>
    <w:p w14:paraId="6F7A692C" w14:textId="77777777" w:rsidR="009B7F22" w:rsidRDefault="009B7F22" w:rsidP="009B7F22">
      <w:pPr>
        <w:jc w:val="center"/>
        <w:rPr>
          <w:rFonts w:ascii="Garamond" w:hAnsi="Garamond"/>
          <w:sz w:val="22"/>
          <w:szCs w:val="22"/>
        </w:rPr>
      </w:pPr>
    </w:p>
    <w:tbl>
      <w:tblPr>
        <w:tblStyle w:val="TableGrid"/>
        <w:tblW w:w="11088" w:type="dxa"/>
        <w:tblLook w:val="04A0" w:firstRow="1" w:lastRow="0" w:firstColumn="1" w:lastColumn="0" w:noHBand="0" w:noVBand="1"/>
      </w:tblPr>
      <w:tblGrid>
        <w:gridCol w:w="5997"/>
        <w:gridCol w:w="5091"/>
      </w:tblGrid>
      <w:tr w:rsidR="009B7F22" w:rsidRPr="00EE6264" w14:paraId="2EE642A2" w14:textId="77777777" w:rsidTr="005900D9">
        <w:trPr>
          <w:trHeight w:val="1031"/>
        </w:trPr>
        <w:tc>
          <w:tcPr>
            <w:tcW w:w="5997" w:type="dxa"/>
            <w:tcBorders>
              <w:top w:val="nil"/>
              <w:left w:val="nil"/>
              <w:bottom w:val="nil"/>
              <w:right w:val="single" w:sz="4" w:space="0" w:color="FFFFFF" w:themeColor="background1"/>
            </w:tcBorders>
          </w:tcPr>
          <w:p w14:paraId="4621AC1A" w14:textId="77777777" w:rsidR="009B7F22" w:rsidRPr="00EE6264" w:rsidRDefault="009B7F22" w:rsidP="005900D9">
            <w:pPr>
              <w:rPr>
                <w:rFonts w:ascii="Garamond" w:hAnsi="Garamond"/>
              </w:rPr>
            </w:pPr>
            <w:r w:rsidRPr="00EE6264">
              <w:rPr>
                <w:rFonts w:ascii="Garamond" w:hAnsi="Garamond"/>
              </w:rPr>
              <w:t>Dr. Lori Leavell</w:t>
            </w:r>
          </w:p>
          <w:p w14:paraId="14D449AC" w14:textId="77777777" w:rsidR="009B7F22" w:rsidRPr="00EE6264" w:rsidRDefault="009B7F22" w:rsidP="005900D9">
            <w:pPr>
              <w:rPr>
                <w:rFonts w:ascii="Garamond" w:hAnsi="Garamond"/>
              </w:rPr>
            </w:pPr>
            <w:r>
              <w:rPr>
                <w:rFonts w:ascii="Garamond" w:hAnsi="Garamond"/>
              </w:rPr>
              <w:t>Office: Irby Hall 401</w:t>
            </w:r>
          </w:p>
          <w:p w14:paraId="2F1B185D" w14:textId="77777777" w:rsidR="009B7F22" w:rsidRPr="00EE6264" w:rsidRDefault="009B7F22" w:rsidP="005900D9">
            <w:pPr>
              <w:rPr>
                <w:rFonts w:ascii="Garamond" w:hAnsi="Garamond"/>
              </w:rPr>
            </w:pPr>
            <w:r w:rsidRPr="00EE6264">
              <w:rPr>
                <w:rFonts w:ascii="Garamond" w:hAnsi="Garamond"/>
              </w:rPr>
              <w:t>Contact:</w:t>
            </w:r>
            <w:r>
              <w:rPr>
                <w:rFonts w:ascii="Garamond" w:hAnsi="Garamond"/>
              </w:rPr>
              <w:t xml:space="preserve"> </w:t>
            </w:r>
            <w:r w:rsidRPr="00A8368D">
              <w:rPr>
                <w:rFonts w:ascii="Garamond" w:hAnsi="Garamond"/>
              </w:rPr>
              <w:t>(501) 450-5118</w:t>
            </w:r>
            <w:r w:rsidRPr="00EE6264">
              <w:rPr>
                <w:rFonts w:ascii="Garamond" w:hAnsi="Garamond"/>
              </w:rPr>
              <w:t>;</w:t>
            </w:r>
            <w:r>
              <w:rPr>
                <w:rFonts w:ascii="Garamond" w:hAnsi="Garamond"/>
              </w:rPr>
              <w:t xml:space="preserve"> </w:t>
            </w:r>
            <w:hyperlink r:id="rId5" w:history="1">
              <w:r w:rsidRPr="00EE6264">
                <w:rPr>
                  <w:rFonts w:ascii="Garamond" w:hAnsi="Garamond"/>
                </w:rPr>
                <w:t>lleavell@uca.edu</w:t>
              </w:r>
            </w:hyperlink>
          </w:p>
          <w:p w14:paraId="3D826933" w14:textId="3F2129F2" w:rsidR="009B7F22" w:rsidRPr="00EE6264" w:rsidRDefault="009B7F22" w:rsidP="005900D9">
            <w:pPr>
              <w:rPr>
                <w:rFonts w:ascii="Garamond" w:hAnsi="Garamond"/>
              </w:rPr>
            </w:pPr>
            <w:r w:rsidRPr="00EE6264">
              <w:rPr>
                <w:rFonts w:ascii="Garamond" w:hAnsi="Garamond"/>
              </w:rPr>
              <w:t xml:space="preserve">Office Hours: </w:t>
            </w:r>
            <w:r w:rsidR="00BF53C7">
              <w:rPr>
                <w:rFonts w:ascii="Garamond" w:hAnsi="Garamond"/>
              </w:rPr>
              <w:t>MWF 10:45</w:t>
            </w:r>
            <w:r>
              <w:rPr>
                <w:rFonts w:ascii="Garamond" w:hAnsi="Garamond"/>
              </w:rPr>
              <w:t>-1:00; M 3:00-4:00; and by appointment</w:t>
            </w:r>
          </w:p>
        </w:tc>
        <w:tc>
          <w:tcPr>
            <w:tcW w:w="5091" w:type="dxa"/>
            <w:tcBorders>
              <w:top w:val="nil"/>
              <w:left w:val="single" w:sz="4" w:space="0" w:color="FFFFFF" w:themeColor="background1"/>
              <w:bottom w:val="single" w:sz="4" w:space="0" w:color="FFFFFF" w:themeColor="background1"/>
              <w:right w:val="nil"/>
            </w:tcBorders>
          </w:tcPr>
          <w:p w14:paraId="4F0A92F5" w14:textId="77777777" w:rsidR="009B7F22" w:rsidRDefault="0094760C" w:rsidP="005900D9">
            <w:pPr>
              <w:jc w:val="right"/>
              <w:rPr>
                <w:rFonts w:ascii="Garamond" w:hAnsi="Garamond"/>
              </w:rPr>
            </w:pPr>
            <w:r>
              <w:rPr>
                <w:rFonts w:ascii="Garamond" w:hAnsi="Garamond"/>
              </w:rPr>
              <w:t>Spring 2015</w:t>
            </w:r>
            <w:r w:rsidR="009B7F22">
              <w:rPr>
                <w:rFonts w:ascii="Garamond" w:hAnsi="Garamond"/>
              </w:rPr>
              <w:t xml:space="preserve">  </w:t>
            </w:r>
          </w:p>
          <w:p w14:paraId="63B49B24" w14:textId="77777777" w:rsidR="009B7F22" w:rsidRPr="00EE6264" w:rsidRDefault="009B7F22" w:rsidP="005900D9">
            <w:pPr>
              <w:jc w:val="right"/>
              <w:rPr>
                <w:rFonts w:ascii="Garamond" w:hAnsi="Garamond"/>
              </w:rPr>
            </w:pPr>
            <w:r>
              <w:rPr>
                <w:rFonts w:ascii="Garamond" w:hAnsi="Garamond"/>
              </w:rPr>
              <w:t>W</w:t>
            </w:r>
            <w:r w:rsidRPr="00EE6264">
              <w:rPr>
                <w:rFonts w:ascii="Garamond" w:hAnsi="Garamond"/>
              </w:rPr>
              <w:t xml:space="preserve"> </w:t>
            </w:r>
            <w:r>
              <w:rPr>
                <w:rFonts w:ascii="Garamond" w:hAnsi="Garamond"/>
              </w:rPr>
              <w:t>3-3:50</w:t>
            </w:r>
          </w:p>
          <w:p w14:paraId="22B0A1A0" w14:textId="04A48822" w:rsidR="009B7F22" w:rsidRPr="00EE6264" w:rsidRDefault="009B7F22" w:rsidP="005900D9">
            <w:pPr>
              <w:jc w:val="right"/>
              <w:rPr>
                <w:rFonts w:ascii="Garamond" w:hAnsi="Garamond"/>
              </w:rPr>
            </w:pPr>
            <w:r>
              <w:rPr>
                <w:rFonts w:ascii="Garamond" w:hAnsi="Garamond"/>
              </w:rPr>
              <w:t xml:space="preserve">CRN: </w:t>
            </w:r>
            <w:r w:rsidR="000B3C9D" w:rsidRPr="000B3C9D">
              <w:rPr>
                <w:rFonts w:ascii="Garamond" w:hAnsi="Garamond"/>
              </w:rPr>
              <w:t>28214</w:t>
            </w:r>
          </w:p>
          <w:p w14:paraId="6D354007" w14:textId="298A4721" w:rsidR="009B7F22" w:rsidRPr="00EE6264" w:rsidRDefault="009B7F22" w:rsidP="005900D9">
            <w:pPr>
              <w:jc w:val="right"/>
              <w:rPr>
                <w:rFonts w:ascii="Garamond" w:hAnsi="Garamond"/>
              </w:rPr>
            </w:pPr>
            <w:r>
              <w:rPr>
                <w:rFonts w:ascii="Garamond" w:hAnsi="Garamond"/>
              </w:rPr>
              <w:t>Irby Hall</w:t>
            </w:r>
            <w:r w:rsidR="000B3C9D">
              <w:rPr>
                <w:rFonts w:ascii="Garamond" w:hAnsi="Garamond"/>
              </w:rPr>
              <w:t xml:space="preserve"> 312</w:t>
            </w:r>
            <w:r>
              <w:rPr>
                <w:rFonts w:ascii="Garamond" w:hAnsi="Garamond"/>
              </w:rPr>
              <w:t xml:space="preserve"> </w:t>
            </w:r>
          </w:p>
        </w:tc>
      </w:tr>
    </w:tbl>
    <w:p w14:paraId="5296FE84" w14:textId="77777777" w:rsidR="002B7366" w:rsidRDefault="002B7366"/>
    <w:p w14:paraId="61A5F4D5" w14:textId="5A555456" w:rsidR="008178BF" w:rsidRPr="0056061B" w:rsidRDefault="00697900" w:rsidP="00014A24">
      <w:pPr>
        <w:pStyle w:val="NoSpacing"/>
        <w:rPr>
          <w:rFonts w:ascii="Garamond" w:hAnsi="Garamond"/>
        </w:rPr>
      </w:pPr>
      <w:r>
        <w:rPr>
          <w:rFonts w:ascii="Garamond" w:hAnsi="Garamond"/>
          <w:b/>
        </w:rPr>
        <w:t>COURSE OVERVIEW</w:t>
      </w:r>
    </w:p>
    <w:p w14:paraId="675AAD36" w14:textId="4A722156" w:rsidR="00D25194" w:rsidRDefault="00B97CD3" w:rsidP="00014A24">
      <w:pPr>
        <w:pStyle w:val="NoSpacing"/>
        <w:rPr>
          <w:rFonts w:ascii="Garamond" w:hAnsi="Garamond"/>
        </w:rPr>
      </w:pPr>
      <w:r w:rsidRPr="00B97CD3">
        <w:rPr>
          <w:rFonts w:ascii="Garamond" w:hAnsi="Garamond"/>
        </w:rPr>
        <w:t xml:space="preserve">According to the </w:t>
      </w:r>
      <w:r w:rsidRPr="005F7A4E">
        <w:rPr>
          <w:rFonts w:ascii="Garamond" w:hAnsi="Garamond"/>
          <w:i/>
        </w:rPr>
        <w:t>Undergraduate Bulletin</w:t>
      </w:r>
      <w:r w:rsidRPr="00B97CD3">
        <w:rPr>
          <w:rFonts w:ascii="Garamond" w:hAnsi="Garamond"/>
        </w:rPr>
        <w:t xml:space="preserve">, this course, a requirement for English majors and minors, “is designed to introduce students to the use of research in writing papers for literature courses.  Students will use techniques and protocols learned in the course to complete a research assignment drawn from a concurrent upper-division course.”  </w:t>
      </w:r>
    </w:p>
    <w:p w14:paraId="1CB3D938" w14:textId="77777777" w:rsidR="00D25194" w:rsidRDefault="00D25194" w:rsidP="00014A24">
      <w:pPr>
        <w:pStyle w:val="NoSpacing"/>
        <w:rPr>
          <w:rFonts w:ascii="Garamond" w:hAnsi="Garamond"/>
        </w:rPr>
      </w:pPr>
    </w:p>
    <w:p w14:paraId="16084AAA" w14:textId="3863FB07" w:rsidR="003506C0" w:rsidRDefault="008178BF" w:rsidP="00014A24">
      <w:pPr>
        <w:pStyle w:val="NoSpacing"/>
        <w:rPr>
          <w:rFonts w:ascii="Garamond" w:hAnsi="Garamond"/>
        </w:rPr>
      </w:pPr>
      <w:r w:rsidRPr="00014A24">
        <w:rPr>
          <w:rFonts w:ascii="Garamond" w:hAnsi="Garamond"/>
        </w:rPr>
        <w:t xml:space="preserve">The purpose of this course is to prepare students to engage in scholarly research </w:t>
      </w:r>
      <w:r w:rsidR="00EA2C55">
        <w:rPr>
          <w:rFonts w:ascii="Garamond" w:hAnsi="Garamond"/>
        </w:rPr>
        <w:t>within the discipline of English</w:t>
      </w:r>
      <w:r w:rsidRPr="00014A24">
        <w:rPr>
          <w:rFonts w:ascii="Garamond" w:hAnsi="Garamond"/>
        </w:rPr>
        <w:t xml:space="preserve">. Students must be currently enrolled in </w:t>
      </w:r>
      <w:r w:rsidR="00EA2C55">
        <w:rPr>
          <w:rFonts w:ascii="Garamond" w:hAnsi="Garamond"/>
        </w:rPr>
        <w:t>English 4362</w:t>
      </w:r>
      <w:r w:rsidRPr="00014A24">
        <w:rPr>
          <w:rFonts w:ascii="Garamond" w:hAnsi="Garamond"/>
        </w:rPr>
        <w:t>.</w:t>
      </w:r>
      <w:r w:rsidR="00BE1C3E">
        <w:rPr>
          <w:rFonts w:ascii="Garamond" w:hAnsi="Garamond"/>
        </w:rPr>
        <w:t xml:space="preserve"> </w:t>
      </w:r>
      <w:r w:rsidR="00470593">
        <w:rPr>
          <w:rFonts w:ascii="Garamond" w:hAnsi="Garamond"/>
        </w:rPr>
        <w:t>Because the course is designed as a</w:t>
      </w:r>
      <w:r w:rsidR="00BE1C3E">
        <w:rPr>
          <w:rFonts w:ascii="Garamond" w:hAnsi="Garamond"/>
        </w:rPr>
        <w:t xml:space="preserve"> workshop, </w:t>
      </w:r>
      <w:r w:rsidR="00470593">
        <w:rPr>
          <w:rFonts w:ascii="Garamond" w:hAnsi="Garamond"/>
        </w:rPr>
        <w:t>it</w:t>
      </w:r>
      <w:r w:rsidR="00BE1C3E">
        <w:rPr>
          <w:rFonts w:ascii="Garamond" w:hAnsi="Garamond"/>
        </w:rPr>
        <w:t xml:space="preserve"> will serve best those who are willing to share on a weekly basis the concerns, questions, and problems they have encountered. </w:t>
      </w:r>
      <w:r w:rsidR="00D84F83">
        <w:rPr>
          <w:rFonts w:ascii="Garamond" w:hAnsi="Garamond"/>
        </w:rPr>
        <w:t xml:space="preserve">It is designed as a problem-solving course rather than lecture-based. </w:t>
      </w:r>
      <w:r w:rsidR="00901B57">
        <w:rPr>
          <w:rFonts w:ascii="Garamond" w:hAnsi="Garamond"/>
        </w:rPr>
        <w:t>As a group, we will work together to find solutions.</w:t>
      </w:r>
      <w:r w:rsidR="00FF55B7">
        <w:rPr>
          <w:rFonts w:ascii="Garamond" w:hAnsi="Garamond"/>
        </w:rPr>
        <w:t xml:space="preserve"> It is my hope that you leave the course with more confidence in your ability to recognize and </w:t>
      </w:r>
      <w:r w:rsidR="00E91FDA">
        <w:rPr>
          <w:rFonts w:ascii="Garamond" w:hAnsi="Garamond"/>
        </w:rPr>
        <w:t>contribute to</w:t>
      </w:r>
      <w:r w:rsidR="00FF55B7">
        <w:rPr>
          <w:rFonts w:ascii="Garamond" w:hAnsi="Garamond"/>
        </w:rPr>
        <w:t xml:space="preserve"> scholarly conversations. </w:t>
      </w:r>
    </w:p>
    <w:p w14:paraId="2C8CEED5" w14:textId="77777777" w:rsidR="005677B5" w:rsidRDefault="005677B5" w:rsidP="00014A24">
      <w:pPr>
        <w:pStyle w:val="NoSpacing"/>
        <w:rPr>
          <w:rFonts w:ascii="Garamond" w:hAnsi="Garamond"/>
        </w:rPr>
      </w:pPr>
    </w:p>
    <w:p w14:paraId="350286E6" w14:textId="77777777" w:rsidR="005677B5" w:rsidRPr="005A6341" w:rsidRDefault="005677B5" w:rsidP="005677B5">
      <w:pPr>
        <w:pStyle w:val="NoSpacing"/>
        <w:rPr>
          <w:rFonts w:ascii="Garamond" w:hAnsi="Garamond"/>
          <w:b/>
        </w:rPr>
      </w:pPr>
      <w:r w:rsidRPr="005A6341">
        <w:rPr>
          <w:rFonts w:ascii="Garamond" w:hAnsi="Garamond"/>
          <w:b/>
        </w:rPr>
        <w:t>AIMS AND OBJECTIVES</w:t>
      </w:r>
    </w:p>
    <w:p w14:paraId="4F6E905E" w14:textId="0EB25C96" w:rsidR="001232A3" w:rsidRPr="001232A3" w:rsidRDefault="001232A3" w:rsidP="006A12E3">
      <w:pPr>
        <w:pStyle w:val="NoSpacing"/>
        <w:numPr>
          <w:ilvl w:val="0"/>
          <w:numId w:val="3"/>
        </w:numPr>
        <w:rPr>
          <w:rFonts w:ascii="Garamond" w:hAnsi="Garamond"/>
        </w:rPr>
      </w:pPr>
      <w:r>
        <w:rPr>
          <w:rFonts w:ascii="Garamond" w:hAnsi="Garamond"/>
        </w:rPr>
        <w:t>To become adept at locating scholarly sources.</w:t>
      </w:r>
    </w:p>
    <w:p w14:paraId="35B32796" w14:textId="2356C3C2" w:rsidR="005677B5" w:rsidRDefault="006A12E3" w:rsidP="006A12E3">
      <w:pPr>
        <w:pStyle w:val="NoSpacing"/>
        <w:numPr>
          <w:ilvl w:val="0"/>
          <w:numId w:val="3"/>
        </w:numPr>
        <w:rPr>
          <w:rFonts w:ascii="Garamond" w:hAnsi="Garamond"/>
        </w:rPr>
      </w:pPr>
      <w:r>
        <w:rPr>
          <w:rFonts w:ascii="Garamond" w:hAnsi="Garamond"/>
        </w:rPr>
        <w:t>To become better readers of scholarly sources.</w:t>
      </w:r>
    </w:p>
    <w:p w14:paraId="15792BD2" w14:textId="5E3F95A5" w:rsidR="006A2F34" w:rsidRDefault="006A2F34" w:rsidP="006A12E3">
      <w:pPr>
        <w:pStyle w:val="NoSpacing"/>
        <w:numPr>
          <w:ilvl w:val="0"/>
          <w:numId w:val="3"/>
        </w:numPr>
        <w:rPr>
          <w:rFonts w:ascii="Garamond" w:hAnsi="Garamond"/>
        </w:rPr>
      </w:pPr>
      <w:r>
        <w:rPr>
          <w:rFonts w:ascii="Garamond" w:hAnsi="Garamond"/>
        </w:rPr>
        <w:t xml:space="preserve">To </w:t>
      </w:r>
      <w:r w:rsidR="001A1351">
        <w:rPr>
          <w:rFonts w:ascii="Garamond" w:hAnsi="Garamond"/>
        </w:rPr>
        <w:t>identify</w:t>
      </w:r>
      <w:r>
        <w:rPr>
          <w:rFonts w:ascii="Garamond" w:hAnsi="Garamond"/>
        </w:rPr>
        <w:t xml:space="preserve"> </w:t>
      </w:r>
      <w:r w:rsidR="002D1B3E">
        <w:rPr>
          <w:rFonts w:ascii="Garamond" w:hAnsi="Garamond"/>
        </w:rPr>
        <w:t xml:space="preserve">central concerns of </w:t>
      </w:r>
      <w:r>
        <w:rPr>
          <w:rFonts w:ascii="Garamond" w:hAnsi="Garamond"/>
        </w:rPr>
        <w:t xml:space="preserve">scholarly </w:t>
      </w:r>
      <w:r w:rsidR="00630688">
        <w:rPr>
          <w:rFonts w:ascii="Garamond" w:hAnsi="Garamond"/>
        </w:rPr>
        <w:t>debates</w:t>
      </w:r>
      <w:r>
        <w:rPr>
          <w:rFonts w:ascii="Garamond" w:hAnsi="Garamond"/>
        </w:rPr>
        <w:t>.</w:t>
      </w:r>
    </w:p>
    <w:p w14:paraId="6492C5D1" w14:textId="6A49ACC8" w:rsidR="006A2F34" w:rsidRDefault="006A2F34" w:rsidP="006A12E3">
      <w:pPr>
        <w:pStyle w:val="NoSpacing"/>
        <w:numPr>
          <w:ilvl w:val="0"/>
          <w:numId w:val="3"/>
        </w:numPr>
        <w:rPr>
          <w:rFonts w:ascii="Garamond" w:hAnsi="Garamond"/>
        </w:rPr>
      </w:pPr>
      <w:r>
        <w:rPr>
          <w:rFonts w:ascii="Garamond" w:hAnsi="Garamond"/>
        </w:rPr>
        <w:t>To connect one’s ideas to the larger scholarly conversation</w:t>
      </w:r>
      <w:r w:rsidR="000D5B83">
        <w:rPr>
          <w:rFonts w:ascii="Garamond" w:hAnsi="Garamond"/>
        </w:rPr>
        <w:t>s</w:t>
      </w:r>
      <w:r>
        <w:rPr>
          <w:rFonts w:ascii="Garamond" w:hAnsi="Garamond"/>
        </w:rPr>
        <w:t>.</w:t>
      </w:r>
    </w:p>
    <w:p w14:paraId="02AD8C15" w14:textId="56E3C2AA" w:rsidR="00C62AC8" w:rsidRDefault="00C62AC8" w:rsidP="006A12E3">
      <w:pPr>
        <w:pStyle w:val="NoSpacing"/>
        <w:numPr>
          <w:ilvl w:val="0"/>
          <w:numId w:val="3"/>
        </w:numPr>
        <w:rPr>
          <w:rFonts w:ascii="Garamond" w:hAnsi="Garamond"/>
        </w:rPr>
      </w:pPr>
      <w:r>
        <w:rPr>
          <w:rFonts w:ascii="Garamond" w:hAnsi="Garamond"/>
        </w:rPr>
        <w:t>To incorporate secondary sources with sophistication.</w:t>
      </w:r>
    </w:p>
    <w:p w14:paraId="7BCAE62B" w14:textId="4738347A" w:rsidR="00967E4F" w:rsidRDefault="00967E4F" w:rsidP="006A12E3">
      <w:pPr>
        <w:pStyle w:val="NoSpacing"/>
        <w:numPr>
          <w:ilvl w:val="0"/>
          <w:numId w:val="3"/>
        </w:numPr>
        <w:rPr>
          <w:rFonts w:ascii="Garamond" w:hAnsi="Garamond"/>
        </w:rPr>
      </w:pPr>
      <w:r>
        <w:rPr>
          <w:rFonts w:ascii="Garamond" w:hAnsi="Garamond"/>
        </w:rPr>
        <w:t>To offer and receive constructive feedback with good humor and grace.</w:t>
      </w:r>
    </w:p>
    <w:p w14:paraId="51B5C58E" w14:textId="4BF52A5D" w:rsidR="005546DE" w:rsidRDefault="005546DE" w:rsidP="005546DE">
      <w:pPr>
        <w:numPr>
          <w:ilvl w:val="0"/>
          <w:numId w:val="3"/>
        </w:numPr>
        <w:rPr>
          <w:rFonts w:ascii="Garamond" w:hAnsi="Garamond"/>
        </w:rPr>
      </w:pPr>
      <w:r w:rsidRPr="00FE0564">
        <w:rPr>
          <w:rFonts w:ascii="Garamond" w:hAnsi="Garamond"/>
        </w:rPr>
        <w:t xml:space="preserve">To </w:t>
      </w:r>
      <w:r w:rsidR="005E7A60">
        <w:rPr>
          <w:rFonts w:ascii="Garamond" w:hAnsi="Garamond"/>
        </w:rPr>
        <w:t>correctly follow</w:t>
      </w:r>
      <w:r w:rsidR="00F92835" w:rsidRPr="00FE0564">
        <w:rPr>
          <w:rFonts w:ascii="Garamond" w:hAnsi="Garamond"/>
        </w:rPr>
        <w:t xml:space="preserve"> MLA documentation guidelines.</w:t>
      </w:r>
    </w:p>
    <w:p w14:paraId="53E33A90" w14:textId="77777777" w:rsidR="00500D7B" w:rsidRDefault="00500D7B" w:rsidP="00014A24">
      <w:pPr>
        <w:pStyle w:val="NoSpacing"/>
        <w:rPr>
          <w:rFonts w:ascii="Garamond" w:hAnsi="Garamond"/>
        </w:rPr>
      </w:pPr>
    </w:p>
    <w:p w14:paraId="69EA1268" w14:textId="4BFDE5D8" w:rsidR="00500D7B" w:rsidRPr="00500D7B" w:rsidRDefault="00E4685A" w:rsidP="00500D7B">
      <w:pPr>
        <w:pStyle w:val="Header"/>
        <w:widowControl/>
        <w:tabs>
          <w:tab w:val="clear" w:pos="4320"/>
          <w:tab w:val="clear" w:pos="8640"/>
        </w:tabs>
        <w:autoSpaceDE/>
        <w:autoSpaceDN/>
        <w:rPr>
          <w:rFonts w:ascii="Garamond" w:eastAsia="Times" w:hAnsi="Garamond"/>
          <w:b/>
          <w:sz w:val="24"/>
          <w:szCs w:val="24"/>
        </w:rPr>
      </w:pPr>
      <w:r>
        <w:rPr>
          <w:rFonts w:ascii="Garamond" w:eastAsia="Times" w:hAnsi="Garamond"/>
          <w:b/>
          <w:sz w:val="24"/>
          <w:szCs w:val="24"/>
        </w:rPr>
        <w:t>REQUIRED TEXTS</w:t>
      </w:r>
    </w:p>
    <w:p w14:paraId="78066B21" w14:textId="53D115B8" w:rsidR="00500D7B" w:rsidRPr="002F4762" w:rsidRDefault="00500D7B" w:rsidP="00500D7B">
      <w:pPr>
        <w:pStyle w:val="Header"/>
        <w:widowControl/>
        <w:numPr>
          <w:ilvl w:val="0"/>
          <w:numId w:val="1"/>
        </w:numPr>
        <w:tabs>
          <w:tab w:val="clear" w:pos="4320"/>
          <w:tab w:val="clear" w:pos="8640"/>
        </w:tabs>
        <w:autoSpaceDE/>
        <w:autoSpaceDN/>
        <w:rPr>
          <w:rFonts w:ascii="Garamond" w:eastAsia="Times" w:hAnsi="Garamond"/>
          <w:sz w:val="24"/>
          <w:szCs w:val="24"/>
        </w:rPr>
      </w:pPr>
      <w:r w:rsidRPr="002F4762">
        <w:rPr>
          <w:rFonts w:ascii="Garamond" w:eastAsia="Times" w:hAnsi="Garamond"/>
          <w:i/>
          <w:sz w:val="24"/>
          <w:szCs w:val="24"/>
        </w:rPr>
        <w:t>MLA Handbook for Writers of Research Papers</w:t>
      </w:r>
      <w:r w:rsidRPr="002F4762">
        <w:rPr>
          <w:rFonts w:ascii="Garamond" w:eastAsia="Times" w:hAnsi="Garamond"/>
          <w:sz w:val="24"/>
          <w:szCs w:val="24"/>
        </w:rPr>
        <w:t xml:space="preserve">. 7th </w:t>
      </w:r>
      <w:proofErr w:type="gramStart"/>
      <w:r w:rsidRPr="002F4762">
        <w:rPr>
          <w:rFonts w:ascii="Garamond" w:eastAsia="Times" w:hAnsi="Garamond"/>
          <w:sz w:val="24"/>
          <w:szCs w:val="24"/>
        </w:rPr>
        <w:t>ed</w:t>
      </w:r>
      <w:proofErr w:type="gramEnd"/>
      <w:r w:rsidRPr="002F4762">
        <w:rPr>
          <w:rFonts w:ascii="Garamond" w:eastAsia="Times" w:hAnsi="Garamond"/>
          <w:sz w:val="24"/>
          <w:szCs w:val="24"/>
        </w:rPr>
        <w:t xml:space="preserve">. New York: The Modern Language Association </w:t>
      </w:r>
    </w:p>
    <w:p w14:paraId="2948D397" w14:textId="550D12B1" w:rsidR="00500D7B" w:rsidRDefault="00500D7B" w:rsidP="00500D7B">
      <w:pPr>
        <w:pStyle w:val="Header"/>
        <w:widowControl/>
        <w:tabs>
          <w:tab w:val="clear" w:pos="4320"/>
          <w:tab w:val="clear" w:pos="8640"/>
        </w:tabs>
        <w:autoSpaceDE/>
        <w:autoSpaceDN/>
        <w:rPr>
          <w:rFonts w:ascii="Garamond" w:eastAsia="Times" w:hAnsi="Garamond"/>
          <w:sz w:val="24"/>
          <w:szCs w:val="24"/>
        </w:rPr>
      </w:pPr>
      <w:r>
        <w:rPr>
          <w:rFonts w:ascii="Garamond" w:eastAsia="Times" w:hAnsi="Garamond"/>
          <w:sz w:val="24"/>
          <w:szCs w:val="24"/>
        </w:rPr>
        <w:tab/>
      </w:r>
      <w:proofErr w:type="gramStart"/>
      <w:r w:rsidRPr="002F4762">
        <w:rPr>
          <w:rFonts w:ascii="Garamond" w:eastAsia="Times" w:hAnsi="Garamond"/>
          <w:sz w:val="24"/>
          <w:szCs w:val="24"/>
        </w:rPr>
        <w:t>of</w:t>
      </w:r>
      <w:proofErr w:type="gramEnd"/>
      <w:r w:rsidRPr="002F4762">
        <w:rPr>
          <w:rFonts w:ascii="Garamond" w:eastAsia="Times" w:hAnsi="Garamond"/>
          <w:sz w:val="24"/>
          <w:szCs w:val="24"/>
        </w:rPr>
        <w:t xml:space="preserve"> America, 2009. Print.</w:t>
      </w:r>
    </w:p>
    <w:p w14:paraId="3391008D" w14:textId="2DD68C7B" w:rsidR="00500D7B" w:rsidRDefault="00500D7B" w:rsidP="00500D7B">
      <w:pPr>
        <w:pStyle w:val="ListParagraph"/>
        <w:numPr>
          <w:ilvl w:val="0"/>
          <w:numId w:val="1"/>
        </w:numPr>
        <w:rPr>
          <w:rFonts w:ascii="Garamond" w:eastAsia="Times New Roman" w:hAnsi="Garamond" w:cs="Times New Roman"/>
        </w:rPr>
      </w:pPr>
      <w:r w:rsidRPr="006F31FC">
        <w:rPr>
          <w:rFonts w:ascii="Garamond" w:eastAsia="Times New Roman" w:hAnsi="Garamond" w:cs="Times New Roman"/>
        </w:rPr>
        <w:t xml:space="preserve">Gerald Graff and Cathy </w:t>
      </w:r>
      <w:proofErr w:type="spellStart"/>
      <w:r w:rsidRPr="006F31FC">
        <w:rPr>
          <w:rFonts w:ascii="Garamond" w:eastAsia="Times New Roman" w:hAnsi="Garamond" w:cs="Times New Roman"/>
        </w:rPr>
        <w:t>Birkenstein</w:t>
      </w:r>
      <w:proofErr w:type="spellEnd"/>
      <w:r w:rsidRPr="006F31FC">
        <w:rPr>
          <w:rFonts w:ascii="Garamond" w:eastAsia="Times New Roman" w:hAnsi="Garamond" w:cs="Times New Roman"/>
        </w:rPr>
        <w:t xml:space="preserve">, </w:t>
      </w:r>
      <w:proofErr w:type="gramStart"/>
      <w:r w:rsidRPr="006F31FC">
        <w:rPr>
          <w:rFonts w:ascii="Garamond" w:eastAsia="Times New Roman" w:hAnsi="Garamond" w:cs="Times New Roman"/>
        </w:rPr>
        <w:t>eds</w:t>
      </w:r>
      <w:proofErr w:type="gramEnd"/>
      <w:r w:rsidRPr="006F31FC">
        <w:rPr>
          <w:rFonts w:ascii="Garamond" w:eastAsia="Times New Roman" w:hAnsi="Garamond" w:cs="Times New Roman"/>
        </w:rPr>
        <w:t xml:space="preserve">. </w:t>
      </w:r>
      <w:r w:rsidRPr="006F31FC">
        <w:rPr>
          <w:rFonts w:ascii="Garamond" w:eastAsia="Times New Roman" w:hAnsi="Garamond" w:cs="Times New Roman"/>
          <w:i/>
          <w:iCs/>
        </w:rPr>
        <w:t>They Say / I Say</w:t>
      </w:r>
      <w:r w:rsidRPr="006F31FC">
        <w:rPr>
          <w:rFonts w:ascii="Garamond" w:eastAsia="Times New Roman" w:hAnsi="Garamond" w:cs="Times New Roman"/>
        </w:rPr>
        <w:t xml:space="preserve">: </w:t>
      </w:r>
      <w:r w:rsidRPr="006F31FC">
        <w:rPr>
          <w:rFonts w:ascii="Garamond" w:eastAsia="Times New Roman" w:hAnsi="Garamond" w:cs="Times New Roman"/>
          <w:i/>
          <w:iCs/>
        </w:rPr>
        <w:t>The Moves that Matter in Academic Writing</w:t>
      </w:r>
      <w:r w:rsidR="00220E0F">
        <w:rPr>
          <w:rFonts w:ascii="Garamond" w:eastAsia="Times New Roman" w:hAnsi="Garamond" w:cs="Times New Roman"/>
        </w:rPr>
        <w:t>. 3rd</w:t>
      </w:r>
      <w:r w:rsidRPr="006F31FC">
        <w:rPr>
          <w:rFonts w:ascii="Garamond" w:eastAsia="Times New Roman" w:hAnsi="Garamond" w:cs="Times New Roman"/>
        </w:rPr>
        <w:t xml:space="preserve"> Ed. </w:t>
      </w:r>
      <w:r w:rsidR="000E48CE">
        <w:rPr>
          <w:rFonts w:ascii="Garamond" w:eastAsia="Times New Roman" w:hAnsi="Garamond" w:cs="Times New Roman"/>
        </w:rPr>
        <w:t>New York: Norton, 2014.</w:t>
      </w:r>
    </w:p>
    <w:p w14:paraId="39E1F481" w14:textId="27F8221E" w:rsidR="00B7154C" w:rsidRPr="006F31FC" w:rsidRDefault="00B7154C" w:rsidP="00500D7B">
      <w:pPr>
        <w:pStyle w:val="ListParagraph"/>
        <w:numPr>
          <w:ilvl w:val="0"/>
          <w:numId w:val="1"/>
        </w:numPr>
        <w:rPr>
          <w:rFonts w:ascii="Garamond" w:eastAsia="Times New Roman" w:hAnsi="Garamond" w:cs="Times New Roman"/>
        </w:rPr>
      </w:pPr>
      <w:r>
        <w:rPr>
          <w:rFonts w:ascii="Garamond" w:eastAsia="Times New Roman" w:hAnsi="Garamond" w:cs="Times New Roman"/>
        </w:rPr>
        <w:t>Periodically, you will need to bring writing assignments completed in ENGL 4362 to class</w:t>
      </w:r>
      <w:r w:rsidR="00C03579">
        <w:rPr>
          <w:rFonts w:ascii="Garamond" w:eastAsia="Times New Roman" w:hAnsi="Garamond" w:cs="Times New Roman"/>
        </w:rPr>
        <w:t>,</w:t>
      </w:r>
      <w:r w:rsidR="008A5825">
        <w:rPr>
          <w:rFonts w:ascii="Garamond" w:eastAsia="Times New Roman" w:hAnsi="Garamond" w:cs="Times New Roman"/>
        </w:rPr>
        <w:t xml:space="preserve"> and on one occasion a text will be made available on blackboard: print and bring a copy to class</w:t>
      </w:r>
      <w:r>
        <w:rPr>
          <w:rFonts w:ascii="Garamond" w:eastAsia="Times New Roman" w:hAnsi="Garamond" w:cs="Times New Roman"/>
        </w:rPr>
        <w:t>.</w:t>
      </w:r>
      <w:r w:rsidR="00AC05CF">
        <w:rPr>
          <w:rFonts w:ascii="Garamond" w:eastAsia="Times New Roman" w:hAnsi="Garamond" w:cs="Times New Roman"/>
        </w:rPr>
        <w:t xml:space="preserve"> (Reading from</w:t>
      </w:r>
      <w:r w:rsidR="008A5825">
        <w:rPr>
          <w:rFonts w:ascii="Garamond" w:eastAsia="Times New Roman" w:hAnsi="Garamond" w:cs="Times New Roman"/>
        </w:rPr>
        <w:t xml:space="preserve"> laptops and phones is not permitted during class.)</w:t>
      </w:r>
      <w:r>
        <w:rPr>
          <w:rFonts w:ascii="Garamond" w:eastAsia="Times New Roman" w:hAnsi="Garamond" w:cs="Times New Roman"/>
        </w:rPr>
        <w:t xml:space="preserve"> </w:t>
      </w:r>
    </w:p>
    <w:p w14:paraId="030A3B35" w14:textId="77777777" w:rsidR="00C45524" w:rsidRDefault="00C45524" w:rsidP="00C45524">
      <w:pPr>
        <w:pStyle w:val="NoSpacing"/>
        <w:rPr>
          <w:rFonts w:ascii="Garamond" w:hAnsi="Garamond"/>
          <w:b/>
        </w:rPr>
      </w:pPr>
    </w:p>
    <w:p w14:paraId="453888A1" w14:textId="77777777" w:rsidR="00C45524" w:rsidRPr="00986AD8" w:rsidRDefault="00C45524" w:rsidP="00C45524">
      <w:pPr>
        <w:pStyle w:val="NoSpacing"/>
        <w:rPr>
          <w:rFonts w:ascii="Garamond" w:hAnsi="Garamond"/>
          <w:b/>
        </w:rPr>
      </w:pPr>
      <w:r w:rsidRPr="00986AD8">
        <w:rPr>
          <w:rFonts w:ascii="Garamond" w:hAnsi="Garamond"/>
          <w:b/>
        </w:rPr>
        <w:t>CLASS COMMITMENT AND ETIQUETTE</w:t>
      </w:r>
    </w:p>
    <w:p w14:paraId="24DE6660" w14:textId="7B06E0F8" w:rsidR="00C45524" w:rsidRDefault="00C45524" w:rsidP="00E040AB">
      <w:pPr>
        <w:pStyle w:val="NoSpacing"/>
        <w:rPr>
          <w:rFonts w:ascii="Garamond" w:hAnsi="Garamond"/>
        </w:rPr>
      </w:pPr>
      <w:r w:rsidRPr="00986AD8">
        <w:rPr>
          <w:rFonts w:ascii="Garamond" w:hAnsi="Garamond"/>
        </w:rPr>
        <w:t xml:space="preserve">This course is </w:t>
      </w:r>
      <w:r w:rsidR="00435905">
        <w:rPr>
          <w:rFonts w:ascii="Garamond" w:hAnsi="Garamond"/>
        </w:rPr>
        <w:t>designed as a workshop</w:t>
      </w:r>
      <w:r w:rsidRPr="00986AD8">
        <w:rPr>
          <w:rFonts w:ascii="Garamond" w:hAnsi="Garamond"/>
        </w:rPr>
        <w:t xml:space="preserve">, its success depending on the contributions of the participants. If a full schedule or personal matters will prevent full participation, please take the course another time.  To prepare for class, read the assigned material, take notes, and come prepared to contribute thoughtful questions and comments. This course expects that participants will extend respect and courtesy to one another and to the texts under discussion. </w:t>
      </w:r>
    </w:p>
    <w:p w14:paraId="415A492B" w14:textId="77777777" w:rsidR="00E040AB" w:rsidRDefault="00E040AB" w:rsidP="00E040AB">
      <w:pPr>
        <w:pStyle w:val="NoSpacing"/>
        <w:rPr>
          <w:rFonts w:ascii="Garamond" w:hAnsi="Garamond"/>
        </w:rPr>
      </w:pPr>
    </w:p>
    <w:p w14:paraId="1C64AE45" w14:textId="77777777" w:rsidR="00E302F3" w:rsidRDefault="00E040AB" w:rsidP="00E040AB">
      <w:pPr>
        <w:pStyle w:val="NoSpacing"/>
        <w:rPr>
          <w:rFonts w:ascii="Garamond" w:hAnsi="Garamond"/>
        </w:rPr>
      </w:pPr>
      <w:r w:rsidRPr="002F4810">
        <w:rPr>
          <w:rFonts w:ascii="Garamond" w:hAnsi="Garamond"/>
          <w:b/>
        </w:rPr>
        <w:t>ATTENDANCE AND PARTICIPATION</w:t>
      </w:r>
    </w:p>
    <w:p w14:paraId="04902B5D" w14:textId="24EB8981" w:rsidR="00E040AB" w:rsidRDefault="00E040AB" w:rsidP="00E040AB">
      <w:pPr>
        <w:pStyle w:val="NoSpacing"/>
        <w:rPr>
          <w:rFonts w:ascii="Garamond" w:hAnsi="Garamond"/>
        </w:rPr>
      </w:pPr>
      <w:r>
        <w:rPr>
          <w:rFonts w:ascii="Garamond" w:hAnsi="Garamond"/>
        </w:rPr>
        <w:t xml:space="preserve">To be counted as present, students </w:t>
      </w:r>
      <w:r w:rsidRPr="00D95E68">
        <w:rPr>
          <w:rFonts w:ascii="Garamond" w:hAnsi="Garamond"/>
        </w:rPr>
        <w:t xml:space="preserve">are required to </w:t>
      </w:r>
      <w:r>
        <w:rPr>
          <w:rFonts w:ascii="Garamond" w:hAnsi="Garamond"/>
        </w:rPr>
        <w:t xml:space="preserve">arrive on time, </w:t>
      </w:r>
      <w:r w:rsidRPr="00D95E68">
        <w:rPr>
          <w:rFonts w:ascii="Garamond" w:hAnsi="Garamond"/>
        </w:rPr>
        <w:t>bring to class the texts to be discussed</w:t>
      </w:r>
      <w:r>
        <w:rPr>
          <w:rFonts w:ascii="Garamond" w:hAnsi="Garamond"/>
        </w:rPr>
        <w:t>, participate in the discussion</w:t>
      </w:r>
      <w:r w:rsidR="00494E04">
        <w:rPr>
          <w:rFonts w:ascii="Garamond" w:hAnsi="Garamond"/>
        </w:rPr>
        <w:t xml:space="preserve"> and class work</w:t>
      </w:r>
      <w:r>
        <w:rPr>
          <w:rFonts w:ascii="Garamond" w:hAnsi="Garamond"/>
        </w:rPr>
        <w:t>, and stay for the duration of class</w:t>
      </w:r>
      <w:r w:rsidRPr="00D95E68">
        <w:rPr>
          <w:rFonts w:ascii="Garamond" w:hAnsi="Garamond"/>
        </w:rPr>
        <w:t>. Attendance, punctuality, observation of classroom etiquette, and contribution to class discus</w:t>
      </w:r>
      <w:r>
        <w:rPr>
          <w:rFonts w:ascii="Garamond" w:hAnsi="Garamond"/>
        </w:rPr>
        <w:t>sions affect one’s</w:t>
      </w:r>
      <w:r w:rsidRPr="00D95E68">
        <w:rPr>
          <w:rFonts w:ascii="Garamond" w:hAnsi="Garamond"/>
        </w:rPr>
        <w:t xml:space="preserve"> grade.</w:t>
      </w:r>
      <w:r>
        <w:rPr>
          <w:rFonts w:ascii="Garamond" w:hAnsi="Garamond"/>
        </w:rPr>
        <w:t xml:space="preserve"> Students who arrive </w:t>
      </w:r>
      <w:r w:rsidRPr="008A6C9D">
        <w:rPr>
          <w:rFonts w:ascii="Garamond" w:hAnsi="Garamond"/>
        </w:rPr>
        <w:t>after attendance has been taken</w:t>
      </w:r>
      <w:r>
        <w:rPr>
          <w:rFonts w:ascii="Garamond" w:hAnsi="Garamond"/>
        </w:rPr>
        <w:t xml:space="preserve"> must</w:t>
      </w:r>
      <w:r w:rsidRPr="008A6C9D">
        <w:rPr>
          <w:rFonts w:ascii="Garamond" w:hAnsi="Garamond"/>
        </w:rPr>
        <w:t xml:space="preserve"> inform the </w:t>
      </w:r>
      <w:r>
        <w:rPr>
          <w:rFonts w:ascii="Garamond" w:hAnsi="Garamond"/>
        </w:rPr>
        <w:t>i</w:t>
      </w:r>
      <w:r w:rsidRPr="008A6C9D">
        <w:rPr>
          <w:rFonts w:ascii="Garamond" w:hAnsi="Garamond"/>
        </w:rPr>
        <w:t>nstructor</w:t>
      </w:r>
      <w:r>
        <w:rPr>
          <w:rFonts w:ascii="Garamond" w:hAnsi="Garamond"/>
        </w:rPr>
        <w:t xml:space="preserve"> at the end of class for the absence to</w:t>
      </w:r>
      <w:r w:rsidRPr="008A6C9D">
        <w:rPr>
          <w:rFonts w:ascii="Garamond" w:hAnsi="Garamond"/>
        </w:rPr>
        <w:t xml:space="preserve"> be changed to tardy. Instances of late </w:t>
      </w:r>
      <w:r>
        <w:rPr>
          <w:rFonts w:ascii="Garamond" w:hAnsi="Garamond"/>
        </w:rPr>
        <w:t>arrival will</w:t>
      </w:r>
      <w:r w:rsidRPr="008A6C9D">
        <w:rPr>
          <w:rFonts w:ascii="Garamond" w:hAnsi="Garamond"/>
        </w:rPr>
        <w:t xml:space="preserve"> add up to absences.</w:t>
      </w:r>
      <w:r w:rsidR="00173905">
        <w:rPr>
          <w:rFonts w:ascii="Garamond" w:hAnsi="Garamond"/>
        </w:rPr>
        <w:t xml:space="preserve"> Because the workshop is a one-hour course, </w:t>
      </w:r>
      <w:r w:rsidR="006A624B" w:rsidRPr="00FE5358">
        <w:rPr>
          <w:rFonts w:ascii="Garamond" w:hAnsi="Garamond"/>
          <w:b/>
        </w:rPr>
        <w:t xml:space="preserve">only </w:t>
      </w:r>
      <w:r w:rsidR="00173905" w:rsidRPr="00FE5358">
        <w:rPr>
          <w:rFonts w:ascii="Garamond" w:hAnsi="Garamond"/>
          <w:b/>
        </w:rPr>
        <w:t xml:space="preserve">one </w:t>
      </w:r>
      <w:r w:rsidR="00F656E0">
        <w:rPr>
          <w:rFonts w:ascii="Garamond" w:hAnsi="Garamond"/>
          <w:b/>
        </w:rPr>
        <w:t xml:space="preserve">free </w:t>
      </w:r>
      <w:r w:rsidR="00173905" w:rsidRPr="00FE5358">
        <w:rPr>
          <w:rFonts w:ascii="Garamond" w:hAnsi="Garamond"/>
          <w:b/>
        </w:rPr>
        <w:t>absence is permitted</w:t>
      </w:r>
      <w:r w:rsidR="00173905">
        <w:rPr>
          <w:rFonts w:ascii="Garamond" w:hAnsi="Garamond"/>
        </w:rPr>
        <w:t>.</w:t>
      </w:r>
      <w:r w:rsidR="007E39BB">
        <w:rPr>
          <w:rFonts w:ascii="Garamond" w:hAnsi="Garamond"/>
        </w:rPr>
        <w:t xml:space="preserve"> </w:t>
      </w:r>
      <w:r w:rsidR="00173905">
        <w:rPr>
          <w:rFonts w:ascii="Garamond" w:hAnsi="Garamond"/>
        </w:rPr>
        <w:t xml:space="preserve">A second absence will </w:t>
      </w:r>
      <w:r w:rsidR="004F5C23">
        <w:rPr>
          <w:rFonts w:ascii="Garamond" w:hAnsi="Garamond"/>
        </w:rPr>
        <w:t>result in the deduction of ten</w:t>
      </w:r>
      <w:r w:rsidR="00547336">
        <w:rPr>
          <w:rFonts w:ascii="Garamond" w:hAnsi="Garamond"/>
        </w:rPr>
        <w:t xml:space="preserve"> points from final point total</w:t>
      </w:r>
      <w:r w:rsidR="00173905">
        <w:rPr>
          <w:rFonts w:ascii="Garamond" w:hAnsi="Garamond"/>
        </w:rPr>
        <w:t xml:space="preserve">. </w:t>
      </w:r>
      <w:r w:rsidR="00034D10">
        <w:rPr>
          <w:rFonts w:ascii="Garamond" w:hAnsi="Garamond"/>
        </w:rPr>
        <w:t xml:space="preserve">Anyone who misses </w:t>
      </w:r>
      <w:r w:rsidR="00034D10">
        <w:rPr>
          <w:rFonts w:ascii="Garamond" w:hAnsi="Garamond"/>
        </w:rPr>
        <w:lastRenderedPageBreak/>
        <w:t>more than</w:t>
      </w:r>
      <w:r w:rsidR="007B6D0A">
        <w:rPr>
          <w:rFonts w:ascii="Garamond" w:hAnsi="Garamond"/>
        </w:rPr>
        <w:t xml:space="preserve"> two classes for any reason will be dropped from the class (or receive a grade of </w:t>
      </w:r>
      <w:r w:rsidR="00173C21">
        <w:rPr>
          <w:rFonts w:ascii="Garamond" w:hAnsi="Garamond"/>
        </w:rPr>
        <w:t xml:space="preserve">“F” </w:t>
      </w:r>
      <w:r w:rsidR="007B6D0A">
        <w:rPr>
          <w:rFonts w:ascii="Garamond" w:hAnsi="Garamond"/>
        </w:rPr>
        <w:t>if the second absence occurs after the drop/add deadline).</w:t>
      </w:r>
      <w:r w:rsidR="00F3750A">
        <w:rPr>
          <w:rFonts w:ascii="Garamond" w:hAnsi="Garamond"/>
        </w:rPr>
        <w:t xml:space="preserve"> </w:t>
      </w:r>
      <w:r w:rsidR="00F3750A" w:rsidRPr="00986AD8">
        <w:rPr>
          <w:rFonts w:ascii="Garamond" w:hAnsi="Garamond"/>
        </w:rPr>
        <w:t>Take care to power down and put away all electronic devices before class begins</w:t>
      </w:r>
      <w:r w:rsidR="00F3750A" w:rsidRPr="00FB7062">
        <w:rPr>
          <w:rFonts w:ascii="Garamond" w:hAnsi="Garamond"/>
        </w:rPr>
        <w:t xml:space="preserve">. Make it a point to voice comments and questions </w:t>
      </w:r>
      <w:r w:rsidR="00F3750A" w:rsidRPr="00FB7062">
        <w:rPr>
          <w:rFonts w:ascii="Garamond" w:hAnsi="Garamond"/>
          <w:u w:val="single"/>
        </w:rPr>
        <w:t>every</w:t>
      </w:r>
      <w:r w:rsidR="00F3750A" w:rsidRPr="00FB7062">
        <w:rPr>
          <w:rFonts w:ascii="Garamond" w:hAnsi="Garamond"/>
        </w:rPr>
        <w:t xml:space="preserve"> class while being respectful and considerate of others so that no one person dominates the discussion.</w:t>
      </w:r>
    </w:p>
    <w:p w14:paraId="3FB5C020" w14:textId="77777777" w:rsidR="00E040AB" w:rsidRDefault="00E040AB" w:rsidP="00E040AB">
      <w:pPr>
        <w:pStyle w:val="NoSpacing"/>
        <w:rPr>
          <w:rFonts w:ascii="Garamond" w:hAnsi="Garamond"/>
        </w:rPr>
      </w:pPr>
    </w:p>
    <w:p w14:paraId="4F4A7F67" w14:textId="126A5D24" w:rsidR="00500D7B" w:rsidRPr="00DD0D31" w:rsidRDefault="00630054" w:rsidP="00014A24">
      <w:pPr>
        <w:pStyle w:val="NoSpacing"/>
        <w:rPr>
          <w:rFonts w:ascii="Garamond" w:hAnsi="Garamond"/>
          <w:b/>
        </w:rPr>
      </w:pPr>
      <w:r w:rsidRPr="00DD0D31">
        <w:rPr>
          <w:rFonts w:ascii="Garamond" w:hAnsi="Garamond"/>
          <w:b/>
        </w:rPr>
        <w:t>ASSIGNMENTS</w:t>
      </w:r>
    </w:p>
    <w:p w14:paraId="10D70277" w14:textId="78D8629D" w:rsidR="00701A9A" w:rsidRPr="00DD0D31" w:rsidRDefault="00701A9A" w:rsidP="00014A24">
      <w:pPr>
        <w:pStyle w:val="NoSpacing"/>
        <w:rPr>
          <w:rFonts w:ascii="Garamond" w:hAnsi="Garamond"/>
        </w:rPr>
      </w:pPr>
      <w:r w:rsidRPr="00DD0D31">
        <w:rPr>
          <w:rFonts w:ascii="Garamond" w:hAnsi="Garamond"/>
        </w:rPr>
        <w:t xml:space="preserve">This </w:t>
      </w:r>
      <w:r w:rsidR="006C10B5" w:rsidRPr="00DD0D31">
        <w:rPr>
          <w:rFonts w:ascii="Garamond" w:hAnsi="Garamond"/>
        </w:rPr>
        <w:t>course</w:t>
      </w:r>
      <w:r w:rsidRPr="00DD0D31">
        <w:rPr>
          <w:rFonts w:ascii="Garamond" w:hAnsi="Garamond"/>
        </w:rPr>
        <w:t xml:space="preserve"> is designed so that</w:t>
      </w:r>
      <w:r w:rsidR="006C10B5" w:rsidRPr="00DD0D31">
        <w:rPr>
          <w:rFonts w:ascii="Garamond" w:hAnsi="Garamond"/>
        </w:rPr>
        <w:t xml:space="preserve"> assignments comple</w:t>
      </w:r>
      <w:r w:rsidRPr="00DD0D31">
        <w:rPr>
          <w:rFonts w:ascii="Garamond" w:hAnsi="Garamond"/>
        </w:rPr>
        <w:t xml:space="preserve">ment the </w:t>
      </w:r>
      <w:r w:rsidR="00732265" w:rsidRPr="00DD0D31">
        <w:rPr>
          <w:rFonts w:ascii="Garamond" w:hAnsi="Garamond"/>
        </w:rPr>
        <w:t xml:space="preserve">subject matter and </w:t>
      </w:r>
      <w:r w:rsidRPr="00DD0D31">
        <w:rPr>
          <w:rFonts w:ascii="Garamond" w:hAnsi="Garamond"/>
        </w:rPr>
        <w:t xml:space="preserve">research being completed for English 4362. </w:t>
      </w:r>
      <w:r w:rsidR="005D45A9" w:rsidRPr="00DD0D31">
        <w:rPr>
          <w:rFonts w:ascii="Garamond" w:hAnsi="Garamond"/>
        </w:rPr>
        <w:t>These assignmen</w:t>
      </w:r>
      <w:r w:rsidR="000E12A9">
        <w:rPr>
          <w:rFonts w:ascii="Garamond" w:hAnsi="Garamond"/>
        </w:rPr>
        <w:t xml:space="preserve">ts will </w:t>
      </w:r>
      <w:r w:rsidR="00D81770">
        <w:rPr>
          <w:rFonts w:ascii="Garamond" w:hAnsi="Garamond"/>
        </w:rPr>
        <w:t>help you become more adept at conducting research within the field of</w:t>
      </w:r>
      <w:r w:rsidR="005D45A9" w:rsidRPr="00DD0D31">
        <w:rPr>
          <w:rFonts w:ascii="Garamond" w:hAnsi="Garamond"/>
        </w:rPr>
        <w:t xml:space="preserve"> southern literary studies but also </w:t>
      </w:r>
      <w:r w:rsidR="00D81770">
        <w:rPr>
          <w:rFonts w:ascii="Garamond" w:hAnsi="Garamond"/>
        </w:rPr>
        <w:t xml:space="preserve">within the discipline </w:t>
      </w:r>
      <w:r w:rsidR="005D45A9" w:rsidRPr="00DD0D31">
        <w:rPr>
          <w:rFonts w:ascii="Garamond" w:hAnsi="Garamond"/>
        </w:rPr>
        <w:t xml:space="preserve">of English more broadly. </w:t>
      </w:r>
      <w:r w:rsidR="00D34989" w:rsidRPr="00DD0D31">
        <w:rPr>
          <w:rFonts w:ascii="Garamond" w:hAnsi="Garamond"/>
        </w:rPr>
        <w:t xml:space="preserve"> </w:t>
      </w:r>
      <w:r w:rsidR="00DE0685">
        <w:rPr>
          <w:rFonts w:ascii="Garamond" w:hAnsi="Garamond"/>
        </w:rPr>
        <w:t>Along with small homework and in-class assignments, t</w:t>
      </w:r>
      <w:r w:rsidR="007673C7" w:rsidRPr="00DD0D31">
        <w:rPr>
          <w:rFonts w:ascii="Garamond" w:hAnsi="Garamond"/>
        </w:rPr>
        <w:t>hree</w:t>
      </w:r>
      <w:r w:rsidR="00E746E1" w:rsidRPr="00DD0D31">
        <w:rPr>
          <w:rFonts w:ascii="Garamond" w:hAnsi="Garamond"/>
        </w:rPr>
        <w:t xml:space="preserve"> main assignments</w:t>
      </w:r>
      <w:r w:rsidR="007673C7" w:rsidRPr="00DD0D31">
        <w:rPr>
          <w:rFonts w:ascii="Garamond" w:hAnsi="Garamond"/>
        </w:rPr>
        <w:t xml:space="preserve"> constitute the coursework</w:t>
      </w:r>
      <w:r w:rsidR="00E746E1" w:rsidRPr="00DD0D31">
        <w:rPr>
          <w:rFonts w:ascii="Garamond" w:hAnsi="Garamond"/>
        </w:rPr>
        <w:t>: an article summary, annotated bibliography</w:t>
      </w:r>
      <w:r w:rsidR="0075284B" w:rsidRPr="00DD0D31">
        <w:rPr>
          <w:rFonts w:ascii="Garamond" w:hAnsi="Garamond"/>
        </w:rPr>
        <w:t xml:space="preserve"> + introductory essay</w:t>
      </w:r>
      <w:r w:rsidR="00F3256D">
        <w:rPr>
          <w:rFonts w:ascii="Garamond" w:hAnsi="Garamond"/>
        </w:rPr>
        <w:t>, and research paper</w:t>
      </w:r>
      <w:r w:rsidR="001A3420">
        <w:rPr>
          <w:rFonts w:ascii="Garamond" w:hAnsi="Garamond"/>
        </w:rPr>
        <w:t xml:space="preserve"> + commentary</w:t>
      </w:r>
      <w:r w:rsidR="00E746E1" w:rsidRPr="00DD0D31">
        <w:rPr>
          <w:rFonts w:ascii="Garamond" w:hAnsi="Garamond"/>
        </w:rPr>
        <w:t xml:space="preserve">. </w:t>
      </w:r>
    </w:p>
    <w:p w14:paraId="727289C1" w14:textId="77777777" w:rsidR="005C0084" w:rsidRPr="00DD0D31" w:rsidRDefault="005C0084" w:rsidP="00014A24">
      <w:pPr>
        <w:pStyle w:val="NoSpacing"/>
        <w:rPr>
          <w:rFonts w:ascii="Garamond" w:hAnsi="Garamond"/>
        </w:rPr>
      </w:pPr>
    </w:p>
    <w:p w14:paraId="65FDC7C7" w14:textId="77777777" w:rsidR="005C5C8C" w:rsidRDefault="005C5C8C" w:rsidP="005C0084">
      <w:pPr>
        <w:widowControl w:val="0"/>
        <w:autoSpaceDE w:val="0"/>
        <w:autoSpaceDN w:val="0"/>
        <w:adjustRightInd w:val="0"/>
        <w:spacing w:after="240"/>
        <w:rPr>
          <w:rFonts w:ascii="Garamond" w:hAnsi="Garamond" w:cs="Garamond"/>
        </w:rPr>
      </w:pPr>
      <w:r w:rsidRPr="00DD0D31">
        <w:rPr>
          <w:rFonts w:ascii="Garamond" w:hAnsi="Garamond" w:cs="Garamond"/>
          <w:u w:val="single"/>
        </w:rPr>
        <w:t>Eight Homework and In-Class Assignments</w:t>
      </w:r>
      <w:r w:rsidRPr="00DD0D31">
        <w:rPr>
          <w:rFonts w:ascii="Garamond" w:hAnsi="Garamond" w:cs="Garamond"/>
        </w:rPr>
        <w:t>: Each of these small assignments—whether completed in-class or at home—is worth ten points. Work completed in class cannot be made up. A missed homework assignment must be submitted by Friday of the week it was missed.</w:t>
      </w:r>
    </w:p>
    <w:p w14:paraId="29679248" w14:textId="2957AFFE" w:rsidR="00C1220E" w:rsidRPr="00DD0D31" w:rsidRDefault="00C1220E" w:rsidP="005C0084">
      <w:pPr>
        <w:widowControl w:val="0"/>
        <w:autoSpaceDE w:val="0"/>
        <w:autoSpaceDN w:val="0"/>
        <w:adjustRightInd w:val="0"/>
        <w:spacing w:after="240"/>
        <w:rPr>
          <w:rFonts w:ascii="Garamond" w:hAnsi="Garamond" w:cs="Garamond"/>
        </w:rPr>
      </w:pPr>
      <w:r w:rsidRPr="00DD0D31">
        <w:rPr>
          <w:rFonts w:ascii="Garamond" w:hAnsi="Garamond" w:cs="Garamond"/>
          <w:u w:val="single"/>
        </w:rPr>
        <w:t>One Article Summary</w:t>
      </w:r>
      <w:r w:rsidR="007221E3" w:rsidRPr="00DD0D31">
        <w:rPr>
          <w:rFonts w:ascii="Garamond" w:hAnsi="Garamond" w:cs="Garamond"/>
        </w:rPr>
        <w:t xml:space="preserve"> (2 pages)</w:t>
      </w:r>
      <w:r w:rsidRPr="00DD0D31">
        <w:rPr>
          <w:rFonts w:ascii="Garamond" w:hAnsi="Garamond" w:cs="Garamond"/>
        </w:rPr>
        <w:t xml:space="preserve">: Summary is the building block of </w:t>
      </w:r>
      <w:r w:rsidR="00754856" w:rsidRPr="00DD0D31">
        <w:rPr>
          <w:rFonts w:ascii="Garamond" w:hAnsi="Garamond" w:cs="Garamond"/>
        </w:rPr>
        <w:t xml:space="preserve">academic writing. </w:t>
      </w:r>
      <w:r w:rsidR="00BC2CE5" w:rsidRPr="00DD0D31">
        <w:rPr>
          <w:rFonts w:ascii="Garamond" w:hAnsi="Garamond" w:cs="Garamond"/>
        </w:rPr>
        <w:t xml:space="preserve">Each student will select </w:t>
      </w:r>
      <w:r w:rsidR="008A48F4" w:rsidRPr="00DD0D31">
        <w:rPr>
          <w:rFonts w:ascii="Garamond" w:hAnsi="Garamond" w:cs="Garamond"/>
        </w:rPr>
        <w:t xml:space="preserve">from </w:t>
      </w:r>
      <w:proofErr w:type="spellStart"/>
      <w:r w:rsidR="008A48F4" w:rsidRPr="00DD0D31">
        <w:rPr>
          <w:rFonts w:ascii="Garamond" w:hAnsi="Garamond" w:cs="Garamond"/>
        </w:rPr>
        <w:t>Torreyson’s</w:t>
      </w:r>
      <w:proofErr w:type="spellEnd"/>
      <w:r w:rsidR="008A48F4" w:rsidRPr="00DD0D31">
        <w:rPr>
          <w:rFonts w:ascii="Garamond" w:hAnsi="Garamond" w:cs="Garamond"/>
        </w:rPr>
        <w:t xml:space="preserve"> holdings </w:t>
      </w:r>
      <w:r w:rsidR="00BC2CE5" w:rsidRPr="00DD0D31">
        <w:rPr>
          <w:rFonts w:ascii="Garamond" w:hAnsi="Garamond" w:cs="Garamond"/>
        </w:rPr>
        <w:t xml:space="preserve">a peer-reviewed article (10-20 pages) </w:t>
      </w:r>
      <w:r w:rsidR="008A48F4" w:rsidRPr="00DD0D31">
        <w:rPr>
          <w:rFonts w:ascii="Garamond" w:hAnsi="Garamond" w:cs="Garamond"/>
        </w:rPr>
        <w:t>relevant to southern literary studies</w:t>
      </w:r>
      <w:r w:rsidR="00BC2CE5" w:rsidRPr="00DD0D31">
        <w:rPr>
          <w:rFonts w:ascii="Garamond" w:hAnsi="Garamond" w:cs="Garamond"/>
        </w:rPr>
        <w:t xml:space="preserve">. </w:t>
      </w:r>
      <w:r w:rsidR="00773F3E" w:rsidRPr="00DD0D31">
        <w:rPr>
          <w:rFonts w:ascii="Garamond" w:hAnsi="Garamond" w:cs="Garamond"/>
        </w:rPr>
        <w:t>Article choices must be approved by instructor.</w:t>
      </w:r>
    </w:p>
    <w:p w14:paraId="11229A12" w14:textId="4A956C4C" w:rsidR="001F5C2E" w:rsidRDefault="001F5C2E" w:rsidP="005C0084">
      <w:pPr>
        <w:widowControl w:val="0"/>
        <w:autoSpaceDE w:val="0"/>
        <w:autoSpaceDN w:val="0"/>
        <w:adjustRightInd w:val="0"/>
        <w:spacing w:after="240"/>
        <w:rPr>
          <w:rFonts w:ascii="Garamond" w:hAnsi="Garamond" w:cs="Garamond"/>
        </w:rPr>
      </w:pPr>
      <w:r w:rsidRPr="00DD0D31">
        <w:rPr>
          <w:rFonts w:ascii="Garamond" w:hAnsi="Garamond" w:cs="Garamond"/>
          <w:u w:val="single"/>
        </w:rPr>
        <w:t>Annotated Bibliography + Introductory Essay</w:t>
      </w:r>
      <w:r w:rsidR="00B828F5" w:rsidRPr="00DD0D31">
        <w:rPr>
          <w:rFonts w:ascii="Garamond" w:hAnsi="Garamond" w:cs="Garamond"/>
        </w:rPr>
        <w:t xml:space="preserve"> (4-5 pages)</w:t>
      </w:r>
      <w:r w:rsidRPr="00DD0D31">
        <w:rPr>
          <w:rFonts w:ascii="Garamond" w:hAnsi="Garamond" w:cs="Garamond"/>
        </w:rPr>
        <w:t xml:space="preserve">: </w:t>
      </w:r>
      <w:r w:rsidR="00D60006" w:rsidRPr="00DD0D31">
        <w:rPr>
          <w:rFonts w:ascii="Garamond" w:hAnsi="Garamond" w:cs="Garamond"/>
        </w:rPr>
        <w:t xml:space="preserve">Of the </w:t>
      </w:r>
      <w:r w:rsidR="00346B97" w:rsidRPr="00DD0D31">
        <w:rPr>
          <w:rFonts w:ascii="Garamond" w:hAnsi="Garamond" w:cs="Garamond"/>
        </w:rPr>
        <w:t xml:space="preserve">scholarly </w:t>
      </w:r>
      <w:r w:rsidR="00D60006" w:rsidRPr="00DD0D31">
        <w:rPr>
          <w:rFonts w:ascii="Garamond" w:hAnsi="Garamond" w:cs="Garamond"/>
        </w:rPr>
        <w:t xml:space="preserve">sources </w:t>
      </w:r>
      <w:r w:rsidR="00346B97" w:rsidRPr="00DD0D31">
        <w:rPr>
          <w:rFonts w:ascii="Garamond" w:hAnsi="Garamond" w:cs="Garamond"/>
        </w:rPr>
        <w:t>(peer-reviewed articles or book chapters)</w:t>
      </w:r>
      <w:r w:rsidR="00346B97" w:rsidRPr="00DD0D31">
        <w:rPr>
          <w:rFonts w:ascii="Times" w:hAnsi="Times" w:cs="Times"/>
        </w:rPr>
        <w:t xml:space="preserve"> </w:t>
      </w:r>
      <w:r w:rsidR="00D60006" w:rsidRPr="00DD0D31">
        <w:rPr>
          <w:rFonts w:ascii="Garamond" w:hAnsi="Garamond" w:cs="Garamond"/>
        </w:rPr>
        <w:t xml:space="preserve">located for </w:t>
      </w:r>
      <w:r w:rsidR="00346B97" w:rsidRPr="00DD0D31">
        <w:rPr>
          <w:rFonts w:ascii="Garamond" w:hAnsi="Garamond" w:cs="Garamond"/>
        </w:rPr>
        <w:t>the research paper in ENGL 4362, s</w:t>
      </w:r>
      <w:r w:rsidR="00B04306" w:rsidRPr="00DD0D31">
        <w:rPr>
          <w:rFonts w:ascii="Garamond" w:hAnsi="Garamond" w:cs="Garamond"/>
        </w:rPr>
        <w:t>elect</w:t>
      </w:r>
      <w:r w:rsidR="003F1810">
        <w:rPr>
          <w:rFonts w:ascii="Garamond" w:hAnsi="Garamond" w:cs="Garamond"/>
        </w:rPr>
        <w:t xml:space="preserve"> four</w:t>
      </w:r>
      <w:r w:rsidR="00346B97" w:rsidRPr="00DD0D31">
        <w:rPr>
          <w:rFonts w:ascii="Garamond" w:hAnsi="Garamond" w:cs="Garamond"/>
        </w:rPr>
        <w:t xml:space="preserve"> to include in the annotated bibliography. </w:t>
      </w:r>
      <w:r w:rsidR="000A5EC9" w:rsidRPr="00DD0D31">
        <w:rPr>
          <w:rFonts w:ascii="Garamond" w:hAnsi="Garamond" w:cs="Garamond"/>
        </w:rPr>
        <w:t>For each source, compose a summary annotation (150</w:t>
      </w:r>
      <w:r w:rsidR="00572343">
        <w:rPr>
          <w:rFonts w:ascii="Garamond" w:hAnsi="Garamond" w:cs="Garamond"/>
        </w:rPr>
        <w:t>-175</w:t>
      </w:r>
      <w:r w:rsidR="000A5EC9" w:rsidRPr="00DD0D31">
        <w:rPr>
          <w:rFonts w:ascii="Garamond" w:hAnsi="Garamond" w:cs="Garamond"/>
        </w:rPr>
        <w:t xml:space="preserve"> words). After completing the indi</w:t>
      </w:r>
      <w:r w:rsidR="00652990">
        <w:rPr>
          <w:rFonts w:ascii="Garamond" w:hAnsi="Garamond" w:cs="Garamond"/>
        </w:rPr>
        <w:t>vidual annotations, compose an</w:t>
      </w:r>
      <w:r w:rsidR="000A5EC9" w:rsidRPr="00DD0D31">
        <w:rPr>
          <w:rFonts w:ascii="Garamond" w:hAnsi="Garamond" w:cs="Garamond"/>
        </w:rPr>
        <w:t xml:space="preserve"> introductory essay </w:t>
      </w:r>
      <w:r w:rsidR="00652990">
        <w:rPr>
          <w:rFonts w:ascii="Garamond" w:hAnsi="Garamond" w:cs="Garamond"/>
        </w:rPr>
        <w:t xml:space="preserve">(2-3 pages) </w:t>
      </w:r>
      <w:r w:rsidR="000A5EC9" w:rsidRPr="00DD0D31">
        <w:rPr>
          <w:rFonts w:ascii="Garamond" w:hAnsi="Garamond" w:cs="Garamond"/>
        </w:rPr>
        <w:t xml:space="preserve">that synthesizes the scholarship. </w:t>
      </w:r>
    </w:p>
    <w:p w14:paraId="78BD9E03" w14:textId="77777777" w:rsidR="00B219BA" w:rsidRDefault="00EB150D" w:rsidP="00B219BA">
      <w:pPr>
        <w:widowControl w:val="0"/>
        <w:autoSpaceDE w:val="0"/>
        <w:autoSpaceDN w:val="0"/>
        <w:adjustRightInd w:val="0"/>
        <w:spacing w:after="240"/>
        <w:rPr>
          <w:rFonts w:ascii="Garamond" w:hAnsi="Garamond" w:cs="Garamond"/>
        </w:rPr>
      </w:pPr>
      <w:r>
        <w:rPr>
          <w:rFonts w:ascii="Garamond" w:hAnsi="Garamond" w:cs="Garamond"/>
          <w:u w:val="single"/>
        </w:rPr>
        <w:t>Three</w:t>
      </w:r>
      <w:r w:rsidR="005C5C8C" w:rsidRPr="00DD0D31">
        <w:rPr>
          <w:rFonts w:ascii="Garamond" w:hAnsi="Garamond" w:cs="Garamond"/>
          <w:u w:val="single"/>
        </w:rPr>
        <w:t xml:space="preserve"> Writing Workshops</w:t>
      </w:r>
      <w:r w:rsidR="005C5C8C" w:rsidRPr="00DD0D31">
        <w:rPr>
          <w:rFonts w:ascii="Garamond" w:hAnsi="Garamond" w:cs="Garamond"/>
        </w:rPr>
        <w:t>: Writing workshops provide the opportunity to offer feedback on your classmates’ writing and receive feedback on your own. A complete draft of the upcoming paper is required for admittance to the workshops, and participation is assessed according to quality of offered feedback.</w:t>
      </w:r>
    </w:p>
    <w:p w14:paraId="3C9D6158" w14:textId="292904CC" w:rsidR="00B219BA" w:rsidRPr="00B219BA" w:rsidRDefault="001E3F7F" w:rsidP="00B219BA">
      <w:pPr>
        <w:widowControl w:val="0"/>
        <w:autoSpaceDE w:val="0"/>
        <w:autoSpaceDN w:val="0"/>
        <w:adjustRightInd w:val="0"/>
        <w:spacing w:after="240"/>
        <w:rPr>
          <w:rFonts w:ascii="Garamond" w:hAnsi="Garamond" w:cs="Garamond"/>
        </w:rPr>
      </w:pPr>
      <w:r w:rsidRPr="001E3F7F">
        <w:rPr>
          <w:rFonts w:ascii="Garamond" w:hAnsi="Garamond" w:cs="Garamond"/>
          <w:u w:val="single"/>
        </w:rPr>
        <w:t>Research Paper</w:t>
      </w:r>
      <w:r w:rsidR="00D90350">
        <w:rPr>
          <w:rFonts w:ascii="Garamond" w:hAnsi="Garamond" w:cs="Garamond"/>
          <w:u w:val="single"/>
        </w:rPr>
        <w:t xml:space="preserve"> + Commentary</w:t>
      </w:r>
      <w:r>
        <w:rPr>
          <w:rFonts w:ascii="Garamond" w:hAnsi="Garamond" w:cs="Garamond"/>
        </w:rPr>
        <w:t xml:space="preserve">: </w:t>
      </w:r>
      <w:r w:rsidR="004914F1">
        <w:rPr>
          <w:rFonts w:ascii="Garamond" w:hAnsi="Garamond" w:cs="Garamond"/>
        </w:rPr>
        <w:t>This research paper will be completed for English 4362, and a second copy will be submitted for Research Methods</w:t>
      </w:r>
      <w:r w:rsidR="00673ABE">
        <w:rPr>
          <w:rFonts w:ascii="Garamond" w:hAnsi="Garamond" w:cs="Garamond"/>
        </w:rPr>
        <w:t xml:space="preserve"> Workshop</w:t>
      </w:r>
      <w:r w:rsidR="004914F1">
        <w:rPr>
          <w:rFonts w:ascii="Garamond" w:hAnsi="Garamond" w:cs="Garamond"/>
        </w:rPr>
        <w:t xml:space="preserve">. </w:t>
      </w:r>
      <w:r w:rsidR="00DA5BAC">
        <w:rPr>
          <w:rFonts w:ascii="Garamond" w:hAnsi="Garamond" w:cs="Garamond"/>
        </w:rPr>
        <w:t xml:space="preserve">But this </w:t>
      </w:r>
      <w:r w:rsidR="00F00442">
        <w:rPr>
          <w:rFonts w:ascii="Garamond" w:hAnsi="Garamond" w:cs="Garamond"/>
        </w:rPr>
        <w:t>version of the paper</w:t>
      </w:r>
      <w:r w:rsidR="00DA5BAC">
        <w:rPr>
          <w:rFonts w:ascii="Garamond" w:hAnsi="Garamond" w:cs="Garamond"/>
        </w:rPr>
        <w:t xml:space="preserve"> will </w:t>
      </w:r>
      <w:r w:rsidR="00F00442">
        <w:rPr>
          <w:rFonts w:ascii="Garamond" w:hAnsi="Garamond" w:cs="Garamond"/>
        </w:rPr>
        <w:t>be different. You will use</w:t>
      </w:r>
      <w:r w:rsidR="00DA5BAC">
        <w:rPr>
          <w:rFonts w:ascii="Garamond" w:hAnsi="Garamond" w:cs="Garamond"/>
        </w:rPr>
        <w:t xml:space="preserve"> the “track changes” formatting </w:t>
      </w:r>
      <w:r w:rsidR="00F00442">
        <w:rPr>
          <w:rFonts w:ascii="Garamond" w:hAnsi="Garamond" w:cs="Garamond"/>
        </w:rPr>
        <w:t xml:space="preserve">feature </w:t>
      </w:r>
      <w:r w:rsidR="00DA5BAC">
        <w:rPr>
          <w:rFonts w:ascii="Garamond" w:hAnsi="Garamond" w:cs="Garamond"/>
        </w:rPr>
        <w:t xml:space="preserve">to include marginal explanatory notes. </w:t>
      </w:r>
      <w:r w:rsidR="00EE025E">
        <w:rPr>
          <w:rFonts w:ascii="Garamond" w:hAnsi="Garamond" w:cs="Garamond"/>
        </w:rPr>
        <w:t xml:space="preserve">Evaluation of the research paper in this course will not </w:t>
      </w:r>
      <w:r w:rsidR="001873D5">
        <w:rPr>
          <w:rFonts w:ascii="Garamond" w:eastAsia="Times" w:hAnsi="Garamond"/>
        </w:rPr>
        <w:t>address or assess the quality of</w:t>
      </w:r>
      <w:r w:rsidR="00B219BA" w:rsidRPr="002F4762">
        <w:rPr>
          <w:rFonts w:ascii="Garamond" w:eastAsia="Times" w:hAnsi="Garamond"/>
        </w:rPr>
        <w:t xml:space="preserve"> the content of the </w:t>
      </w:r>
      <w:r w:rsidR="00B219BA">
        <w:rPr>
          <w:rFonts w:ascii="Garamond" w:eastAsia="Times" w:hAnsi="Garamond"/>
        </w:rPr>
        <w:t>final</w:t>
      </w:r>
      <w:r w:rsidR="00B219BA" w:rsidRPr="002F4762">
        <w:rPr>
          <w:rFonts w:ascii="Garamond" w:eastAsia="Times" w:hAnsi="Garamond"/>
        </w:rPr>
        <w:t xml:space="preserve"> paper</w:t>
      </w:r>
      <w:r w:rsidR="001873D5">
        <w:rPr>
          <w:rFonts w:ascii="Garamond" w:eastAsia="Times" w:hAnsi="Garamond"/>
        </w:rPr>
        <w:t>. (Such an</w:t>
      </w:r>
      <w:r w:rsidR="00B219BA">
        <w:rPr>
          <w:rFonts w:ascii="Garamond" w:eastAsia="Times" w:hAnsi="Garamond"/>
        </w:rPr>
        <w:t xml:space="preserve"> evaluation will be reflected in the grade </w:t>
      </w:r>
      <w:r w:rsidR="00E25533">
        <w:rPr>
          <w:rFonts w:ascii="Garamond" w:eastAsia="Times" w:hAnsi="Garamond"/>
        </w:rPr>
        <w:t>earned</w:t>
      </w:r>
      <w:r w:rsidR="00B219BA">
        <w:rPr>
          <w:rFonts w:ascii="Garamond" w:eastAsia="Times" w:hAnsi="Garamond"/>
        </w:rPr>
        <w:t xml:space="preserve"> on the paper</w:t>
      </w:r>
      <w:r w:rsidR="00F00442">
        <w:rPr>
          <w:rFonts w:ascii="Garamond" w:eastAsia="Times" w:hAnsi="Garamond"/>
        </w:rPr>
        <w:t xml:space="preserve"> for English 4362</w:t>
      </w:r>
      <w:r w:rsidR="00B219BA" w:rsidRPr="002F4762">
        <w:rPr>
          <w:rFonts w:ascii="Garamond" w:eastAsia="Times" w:hAnsi="Garamond"/>
        </w:rPr>
        <w:t>.</w:t>
      </w:r>
      <w:r w:rsidR="001873D5">
        <w:rPr>
          <w:rFonts w:ascii="Garamond" w:eastAsia="Times" w:hAnsi="Garamond"/>
        </w:rPr>
        <w:t>)</w:t>
      </w:r>
      <w:r w:rsidR="00B219BA" w:rsidRPr="002F4762">
        <w:rPr>
          <w:rFonts w:ascii="Garamond" w:eastAsia="Times" w:hAnsi="Garamond"/>
        </w:rPr>
        <w:t xml:space="preserve"> Evaluation of </w:t>
      </w:r>
      <w:r w:rsidR="00E25533">
        <w:rPr>
          <w:rFonts w:ascii="Garamond" w:eastAsia="Times" w:hAnsi="Garamond"/>
        </w:rPr>
        <w:t xml:space="preserve">the final paper for </w:t>
      </w:r>
      <w:r w:rsidR="00673ABE">
        <w:rPr>
          <w:rFonts w:ascii="Garamond" w:eastAsia="Times" w:hAnsi="Garamond"/>
        </w:rPr>
        <w:t>Research Methods Workshop</w:t>
      </w:r>
      <w:r w:rsidR="00B219BA" w:rsidRPr="002F4762">
        <w:rPr>
          <w:rFonts w:ascii="Garamond" w:eastAsia="Times" w:hAnsi="Garamond"/>
        </w:rPr>
        <w:t xml:space="preserve"> will be restricted to iss</w:t>
      </w:r>
      <w:r w:rsidR="00E25533">
        <w:rPr>
          <w:rFonts w:ascii="Garamond" w:eastAsia="Times" w:hAnsi="Garamond"/>
        </w:rPr>
        <w:t xml:space="preserve">ues of formatting, </w:t>
      </w:r>
      <w:r w:rsidR="00B219BA" w:rsidRPr="002F4762">
        <w:rPr>
          <w:rFonts w:ascii="Garamond" w:eastAsia="Times" w:hAnsi="Garamond"/>
        </w:rPr>
        <w:t>the incorporation of primary and secondary sources</w:t>
      </w:r>
      <w:r w:rsidR="00E25533">
        <w:rPr>
          <w:rFonts w:ascii="Garamond" w:eastAsia="Times" w:hAnsi="Garamond"/>
        </w:rPr>
        <w:t>, and the marginal explanatory notes</w:t>
      </w:r>
      <w:r w:rsidR="00B219BA" w:rsidRPr="002F4762">
        <w:rPr>
          <w:rFonts w:ascii="Garamond" w:eastAsia="Times" w:hAnsi="Garamond"/>
        </w:rPr>
        <w:t xml:space="preserve">. </w:t>
      </w:r>
    </w:p>
    <w:p w14:paraId="47E812E0" w14:textId="76132451" w:rsidR="003506C0" w:rsidRPr="00AB169F" w:rsidRDefault="00D95179" w:rsidP="00C06A8D">
      <w:pPr>
        <w:pStyle w:val="NoSpacing"/>
        <w:rPr>
          <w:rFonts w:ascii="Garamond" w:hAnsi="Garamond" w:cs="Times"/>
          <w:b/>
        </w:rPr>
      </w:pPr>
      <w:r w:rsidRPr="00AB169F">
        <w:rPr>
          <w:rFonts w:ascii="Garamond" w:hAnsi="Garamond"/>
          <w:b/>
        </w:rPr>
        <w:t>POINT DISTRIBUTION</w:t>
      </w:r>
    </w:p>
    <w:p w14:paraId="340D9591" w14:textId="033799A1" w:rsidR="000E505D" w:rsidRDefault="002063D2" w:rsidP="00014A24">
      <w:pPr>
        <w:pStyle w:val="NoSpacing"/>
        <w:rPr>
          <w:rFonts w:ascii="Garamond" w:hAnsi="Garamond"/>
        </w:rPr>
      </w:pPr>
      <w:r w:rsidRPr="00AB169F">
        <w:rPr>
          <w:rFonts w:ascii="Garamond" w:hAnsi="Garamond"/>
        </w:rPr>
        <w:t xml:space="preserve">Article </w:t>
      </w:r>
      <w:r w:rsidR="00942FEF" w:rsidRPr="00AB169F">
        <w:rPr>
          <w:rFonts w:ascii="Garamond" w:hAnsi="Garamond"/>
        </w:rPr>
        <w:t>Summary</w:t>
      </w:r>
      <w:r w:rsidR="00E41AD5" w:rsidRPr="00AB169F">
        <w:rPr>
          <w:rFonts w:ascii="Garamond" w:hAnsi="Garamond"/>
        </w:rPr>
        <w:tab/>
      </w:r>
      <w:r w:rsidR="00E41AD5" w:rsidRPr="00AB169F">
        <w:rPr>
          <w:rFonts w:ascii="Garamond" w:hAnsi="Garamond"/>
        </w:rPr>
        <w:tab/>
      </w:r>
      <w:r w:rsidR="00E41AD5" w:rsidRPr="00AB169F">
        <w:rPr>
          <w:rFonts w:ascii="Garamond" w:hAnsi="Garamond"/>
        </w:rPr>
        <w:tab/>
      </w:r>
      <w:r w:rsidR="00E41AD5" w:rsidRPr="00AB169F">
        <w:rPr>
          <w:rFonts w:ascii="Garamond" w:hAnsi="Garamond"/>
        </w:rPr>
        <w:tab/>
      </w:r>
      <w:r w:rsidR="00E41AD5" w:rsidRPr="00AB169F">
        <w:rPr>
          <w:rFonts w:ascii="Garamond" w:hAnsi="Garamond"/>
        </w:rPr>
        <w:tab/>
      </w:r>
      <w:r w:rsidR="0003276C" w:rsidRPr="00AB169F">
        <w:rPr>
          <w:rFonts w:ascii="Garamond" w:hAnsi="Garamond"/>
        </w:rPr>
        <w:t xml:space="preserve"> </w:t>
      </w:r>
      <w:r w:rsidR="004A3C97">
        <w:rPr>
          <w:rFonts w:ascii="Garamond" w:hAnsi="Garamond"/>
        </w:rPr>
        <w:t>5</w:t>
      </w:r>
      <w:r w:rsidR="00E41AD5" w:rsidRPr="00AB169F">
        <w:rPr>
          <w:rFonts w:ascii="Garamond" w:hAnsi="Garamond"/>
        </w:rPr>
        <w:t>0</w:t>
      </w:r>
      <w:r w:rsidR="008A1C68">
        <w:rPr>
          <w:rFonts w:ascii="Garamond" w:hAnsi="Garamond"/>
        </w:rPr>
        <w:tab/>
        <w:t xml:space="preserve"> </w:t>
      </w:r>
    </w:p>
    <w:p w14:paraId="25B5C445" w14:textId="110D7FC3" w:rsidR="000E505D" w:rsidRDefault="002950D0" w:rsidP="00014A24">
      <w:pPr>
        <w:pStyle w:val="NoSpacing"/>
        <w:rPr>
          <w:rFonts w:ascii="Garamond" w:hAnsi="Garamond"/>
        </w:rPr>
      </w:pPr>
      <w:r>
        <w:rPr>
          <w:rFonts w:ascii="Garamond" w:hAnsi="Garamond"/>
        </w:rPr>
        <w:t>Annotated Bibliography</w:t>
      </w:r>
      <w:r w:rsidR="00E3335F">
        <w:rPr>
          <w:rFonts w:ascii="Garamond" w:hAnsi="Garamond"/>
        </w:rPr>
        <w:t xml:space="preserve"> + I</w:t>
      </w:r>
      <w:r w:rsidR="000D14B6">
        <w:rPr>
          <w:rFonts w:ascii="Garamond" w:hAnsi="Garamond"/>
        </w:rPr>
        <w:t>n</w:t>
      </w:r>
      <w:r w:rsidR="00E3335F">
        <w:rPr>
          <w:rFonts w:ascii="Garamond" w:hAnsi="Garamond"/>
        </w:rPr>
        <w:t>troductory E</w:t>
      </w:r>
      <w:r w:rsidR="000D14B6">
        <w:rPr>
          <w:rFonts w:ascii="Garamond" w:hAnsi="Garamond"/>
        </w:rPr>
        <w:t>ssay</w:t>
      </w:r>
      <w:r w:rsidR="000D14B6">
        <w:rPr>
          <w:rFonts w:ascii="Garamond" w:hAnsi="Garamond"/>
        </w:rPr>
        <w:tab/>
      </w:r>
      <w:r w:rsidR="000D14B6">
        <w:rPr>
          <w:rFonts w:ascii="Garamond" w:hAnsi="Garamond"/>
        </w:rPr>
        <w:tab/>
        <w:t xml:space="preserve"> </w:t>
      </w:r>
      <w:r w:rsidR="00361F3E">
        <w:rPr>
          <w:rFonts w:ascii="Garamond" w:hAnsi="Garamond"/>
        </w:rPr>
        <w:t>8</w:t>
      </w:r>
      <w:r w:rsidR="00E41AD5">
        <w:rPr>
          <w:rFonts w:ascii="Garamond" w:hAnsi="Garamond"/>
        </w:rPr>
        <w:t>0</w:t>
      </w:r>
    </w:p>
    <w:p w14:paraId="5F5370A0" w14:textId="19FEC754" w:rsidR="00ED6567" w:rsidRDefault="00EB6970" w:rsidP="00014A24">
      <w:pPr>
        <w:pStyle w:val="NoSpacing"/>
        <w:rPr>
          <w:rFonts w:ascii="Garamond" w:hAnsi="Garamond"/>
        </w:rPr>
      </w:pPr>
      <w:r>
        <w:rPr>
          <w:rFonts w:ascii="Garamond" w:hAnsi="Garamond"/>
        </w:rPr>
        <w:t>Research Paper</w:t>
      </w:r>
      <w:r w:rsidR="004A3C97">
        <w:rPr>
          <w:rFonts w:ascii="Garamond" w:hAnsi="Garamond"/>
        </w:rPr>
        <w:tab/>
      </w:r>
      <w:r w:rsidR="00576223">
        <w:rPr>
          <w:rFonts w:ascii="Garamond" w:hAnsi="Garamond"/>
        </w:rPr>
        <w:t xml:space="preserve"> + Commentary</w:t>
      </w:r>
      <w:r w:rsidR="00576223">
        <w:rPr>
          <w:rFonts w:ascii="Garamond" w:hAnsi="Garamond"/>
        </w:rPr>
        <w:tab/>
      </w:r>
      <w:r w:rsidR="00576223">
        <w:rPr>
          <w:rFonts w:ascii="Garamond" w:hAnsi="Garamond"/>
        </w:rPr>
        <w:tab/>
      </w:r>
      <w:r w:rsidR="00576223">
        <w:rPr>
          <w:rFonts w:ascii="Garamond" w:hAnsi="Garamond"/>
        </w:rPr>
        <w:tab/>
        <w:t xml:space="preserve"> </w:t>
      </w:r>
      <w:r w:rsidR="004A3C97">
        <w:rPr>
          <w:rFonts w:ascii="Garamond" w:hAnsi="Garamond"/>
        </w:rPr>
        <w:t>60</w:t>
      </w:r>
      <w:r w:rsidR="008A1C68">
        <w:rPr>
          <w:rFonts w:ascii="Garamond" w:hAnsi="Garamond"/>
        </w:rPr>
        <w:tab/>
      </w:r>
    </w:p>
    <w:p w14:paraId="338C9E1C" w14:textId="466F18B0" w:rsidR="00B43382" w:rsidRDefault="002E4F38" w:rsidP="00014A24">
      <w:pPr>
        <w:pStyle w:val="NoSpacing"/>
        <w:rPr>
          <w:rFonts w:ascii="Garamond" w:hAnsi="Garamond"/>
        </w:rPr>
      </w:pPr>
      <w:r>
        <w:rPr>
          <w:rFonts w:ascii="Garamond" w:hAnsi="Garamond"/>
        </w:rPr>
        <w:t>Workshops (x2</w:t>
      </w:r>
      <w:r w:rsidR="0005181B">
        <w:rPr>
          <w:rFonts w:ascii="Garamond" w:hAnsi="Garamond"/>
        </w:rPr>
        <w:t>)</w:t>
      </w:r>
      <w:r w:rsidR="0005181B">
        <w:rPr>
          <w:rFonts w:ascii="Garamond" w:hAnsi="Garamond"/>
        </w:rPr>
        <w:tab/>
      </w:r>
      <w:r w:rsidR="0005181B">
        <w:rPr>
          <w:rFonts w:ascii="Garamond" w:hAnsi="Garamond"/>
        </w:rPr>
        <w:tab/>
      </w:r>
      <w:r w:rsidR="0005181B">
        <w:rPr>
          <w:rFonts w:ascii="Garamond" w:hAnsi="Garamond"/>
        </w:rPr>
        <w:tab/>
      </w:r>
      <w:r w:rsidR="0005181B">
        <w:rPr>
          <w:rFonts w:ascii="Garamond" w:hAnsi="Garamond"/>
        </w:rPr>
        <w:tab/>
      </w:r>
      <w:r w:rsidR="0005181B">
        <w:rPr>
          <w:rFonts w:ascii="Garamond" w:hAnsi="Garamond"/>
        </w:rPr>
        <w:tab/>
        <w:t xml:space="preserve"> 3</w:t>
      </w:r>
      <w:r w:rsidR="00B43382">
        <w:rPr>
          <w:rFonts w:ascii="Garamond" w:hAnsi="Garamond"/>
        </w:rPr>
        <w:t>0</w:t>
      </w:r>
      <w:r w:rsidR="008A1C68">
        <w:rPr>
          <w:rFonts w:ascii="Garamond" w:hAnsi="Garamond"/>
        </w:rPr>
        <w:t xml:space="preserve">          </w:t>
      </w:r>
    </w:p>
    <w:p w14:paraId="07B4BF9A" w14:textId="19A9A5F1" w:rsidR="0003276C" w:rsidRDefault="005C49A0" w:rsidP="00014A24">
      <w:pPr>
        <w:pStyle w:val="NoSpacing"/>
        <w:pBdr>
          <w:bottom w:val="single" w:sz="12" w:space="1" w:color="auto"/>
        </w:pBdr>
        <w:rPr>
          <w:rFonts w:ascii="Garamond" w:hAnsi="Garamond"/>
        </w:rPr>
      </w:pPr>
      <w:r>
        <w:rPr>
          <w:rFonts w:ascii="Garamond" w:hAnsi="Garamond"/>
        </w:rPr>
        <w:t>Homework and In-Class Work</w:t>
      </w:r>
      <w:r>
        <w:rPr>
          <w:rFonts w:ascii="Garamond" w:hAnsi="Garamond"/>
        </w:rPr>
        <w:tab/>
      </w:r>
      <w:r w:rsidR="00D474B8">
        <w:rPr>
          <w:rFonts w:ascii="Garamond" w:hAnsi="Garamond"/>
        </w:rPr>
        <w:t xml:space="preserve"> (x 8)</w:t>
      </w:r>
      <w:r>
        <w:rPr>
          <w:rFonts w:ascii="Garamond" w:hAnsi="Garamond"/>
        </w:rPr>
        <w:tab/>
      </w:r>
      <w:r>
        <w:rPr>
          <w:rFonts w:ascii="Garamond" w:hAnsi="Garamond"/>
        </w:rPr>
        <w:tab/>
      </w:r>
      <w:r>
        <w:rPr>
          <w:rFonts w:ascii="Garamond" w:hAnsi="Garamond"/>
        </w:rPr>
        <w:tab/>
        <w:t xml:space="preserve"> 8</w:t>
      </w:r>
      <w:r w:rsidR="0003276C">
        <w:rPr>
          <w:rFonts w:ascii="Garamond" w:hAnsi="Garamond"/>
        </w:rPr>
        <w:t>0</w:t>
      </w:r>
      <w:r w:rsidR="008A1C68">
        <w:rPr>
          <w:rFonts w:ascii="Garamond" w:hAnsi="Garamond"/>
        </w:rPr>
        <w:t xml:space="preserve">          </w:t>
      </w:r>
    </w:p>
    <w:p w14:paraId="08409CD1" w14:textId="77777777" w:rsidR="004F5043" w:rsidRDefault="004F5043" w:rsidP="00014A24">
      <w:pPr>
        <w:pStyle w:val="NoSpacing"/>
        <w:rPr>
          <w:rFonts w:ascii="Garamond" w:hAnsi="Garamond"/>
        </w:rPr>
      </w:pPr>
    </w:p>
    <w:p w14:paraId="6B4B3B10" w14:textId="4D2E989F" w:rsidR="004F5043" w:rsidRDefault="00FE5F9E" w:rsidP="00014A24">
      <w:pPr>
        <w:pStyle w:val="NoSpacing"/>
        <w:rPr>
          <w:rFonts w:ascii="Garamond" w:hAnsi="Garamond"/>
        </w:rPr>
      </w:pPr>
      <w:r>
        <w:rPr>
          <w:rFonts w:ascii="Garamond" w:hAnsi="Garamond"/>
        </w:rPr>
        <w:t>Point Total: 30</w:t>
      </w:r>
      <w:r w:rsidR="004F5043">
        <w:rPr>
          <w:rFonts w:ascii="Garamond" w:hAnsi="Garamond"/>
        </w:rPr>
        <w:t>0</w:t>
      </w:r>
    </w:p>
    <w:p w14:paraId="72F2B186" w14:textId="77777777" w:rsidR="009A6289" w:rsidRDefault="009A6289" w:rsidP="00014A24">
      <w:pPr>
        <w:pStyle w:val="NoSpacing"/>
        <w:rPr>
          <w:rFonts w:ascii="Garamond" w:hAnsi="Garamond"/>
        </w:rPr>
      </w:pPr>
    </w:p>
    <w:p w14:paraId="5C116516" w14:textId="77777777" w:rsidR="009A6289" w:rsidRDefault="009A6289" w:rsidP="009A6289">
      <w:pPr>
        <w:rPr>
          <w:rFonts w:ascii="Garamond" w:hAnsi="Garamond"/>
          <w:sz w:val="22"/>
          <w:szCs w:val="22"/>
        </w:rPr>
      </w:pPr>
      <w:r>
        <w:rPr>
          <w:rFonts w:ascii="Garamond" w:hAnsi="Garamond"/>
          <w:sz w:val="22"/>
          <w:szCs w:val="22"/>
        </w:rPr>
        <w:t>Points will be converted to percentages to yield final grades according to the following scale:</w:t>
      </w:r>
    </w:p>
    <w:p w14:paraId="225FF2A2" w14:textId="121FE09C" w:rsidR="009A6289" w:rsidRDefault="009A6289" w:rsidP="009A6289">
      <w:pPr>
        <w:rPr>
          <w:rFonts w:ascii="Garamond" w:hAnsi="Garamond"/>
          <w:sz w:val="22"/>
        </w:rPr>
      </w:pPr>
      <w:r w:rsidRPr="0087647F">
        <w:rPr>
          <w:rFonts w:ascii="Garamond" w:hAnsi="Garamond"/>
          <w:sz w:val="22"/>
        </w:rPr>
        <w:t xml:space="preserve">90% </w:t>
      </w:r>
      <w:r>
        <w:rPr>
          <w:rFonts w:ascii="Garamond" w:hAnsi="Garamond"/>
          <w:sz w:val="22"/>
        </w:rPr>
        <w:t xml:space="preserve"> </w:t>
      </w:r>
      <w:r w:rsidRPr="0087647F">
        <w:rPr>
          <w:rFonts w:ascii="Garamond" w:hAnsi="Garamond"/>
          <w:sz w:val="22"/>
        </w:rPr>
        <w:t xml:space="preserve">- 100% = </w:t>
      </w:r>
      <w:r w:rsidRPr="0087647F">
        <w:rPr>
          <w:rFonts w:ascii="Garamond" w:hAnsi="Garamond"/>
          <w:sz w:val="22"/>
        </w:rPr>
        <w:tab/>
      </w:r>
      <w:r w:rsidR="000E12A9">
        <w:rPr>
          <w:rFonts w:ascii="Garamond" w:hAnsi="Garamond"/>
          <w:sz w:val="22"/>
        </w:rPr>
        <w:t xml:space="preserve"> </w:t>
      </w:r>
      <w:r w:rsidRPr="0087647F">
        <w:rPr>
          <w:rFonts w:ascii="Garamond" w:hAnsi="Garamond"/>
          <w:sz w:val="22"/>
        </w:rPr>
        <w:t>A</w:t>
      </w:r>
      <w:r w:rsidRPr="0087647F">
        <w:rPr>
          <w:rFonts w:ascii="Garamond" w:hAnsi="Garamond"/>
          <w:sz w:val="22"/>
        </w:rPr>
        <w:tab/>
      </w:r>
    </w:p>
    <w:p w14:paraId="55EBEB12" w14:textId="77777777" w:rsidR="009A6289" w:rsidRDefault="009A6289" w:rsidP="009A6289">
      <w:pPr>
        <w:rPr>
          <w:rFonts w:ascii="Garamond" w:hAnsi="Garamond"/>
          <w:sz w:val="22"/>
        </w:rPr>
      </w:pPr>
      <w:r w:rsidRPr="0087647F">
        <w:rPr>
          <w:rFonts w:ascii="Garamond" w:hAnsi="Garamond"/>
          <w:sz w:val="22"/>
        </w:rPr>
        <w:t>80</w:t>
      </w:r>
      <w:proofErr w:type="gramStart"/>
      <w:r w:rsidRPr="0087647F">
        <w:rPr>
          <w:rFonts w:ascii="Garamond" w:hAnsi="Garamond"/>
          <w:sz w:val="22"/>
        </w:rPr>
        <w:t>%  -</w:t>
      </w:r>
      <w:proofErr w:type="gramEnd"/>
      <w:r w:rsidRPr="0087647F">
        <w:rPr>
          <w:rFonts w:ascii="Garamond" w:hAnsi="Garamond"/>
          <w:sz w:val="22"/>
        </w:rPr>
        <w:t xml:space="preserve">  89% </w:t>
      </w:r>
      <w:r>
        <w:rPr>
          <w:rFonts w:ascii="Garamond" w:hAnsi="Garamond"/>
          <w:sz w:val="22"/>
        </w:rPr>
        <w:t xml:space="preserve"> </w:t>
      </w:r>
      <w:r w:rsidRPr="0087647F">
        <w:rPr>
          <w:rFonts w:ascii="Garamond" w:hAnsi="Garamond"/>
          <w:sz w:val="22"/>
        </w:rPr>
        <w:t xml:space="preserve">=   </w:t>
      </w:r>
      <w:r>
        <w:rPr>
          <w:rFonts w:ascii="Garamond" w:hAnsi="Garamond"/>
          <w:sz w:val="22"/>
        </w:rPr>
        <w:t xml:space="preserve"> </w:t>
      </w:r>
      <w:r w:rsidRPr="0087647F">
        <w:rPr>
          <w:rFonts w:ascii="Garamond" w:hAnsi="Garamond"/>
          <w:sz w:val="22"/>
        </w:rPr>
        <w:t>B</w:t>
      </w:r>
    </w:p>
    <w:p w14:paraId="56A5F08C" w14:textId="77777777" w:rsidR="009A6289" w:rsidRDefault="009A6289" w:rsidP="009A6289">
      <w:pPr>
        <w:rPr>
          <w:rFonts w:ascii="Garamond" w:hAnsi="Garamond"/>
          <w:sz w:val="22"/>
        </w:rPr>
      </w:pPr>
      <w:r w:rsidRPr="0087647F">
        <w:rPr>
          <w:rFonts w:ascii="Garamond" w:hAnsi="Garamond"/>
          <w:sz w:val="22"/>
        </w:rPr>
        <w:t>70</w:t>
      </w:r>
      <w:proofErr w:type="gramStart"/>
      <w:r w:rsidRPr="0087647F">
        <w:rPr>
          <w:rFonts w:ascii="Garamond" w:hAnsi="Garamond"/>
          <w:sz w:val="22"/>
        </w:rPr>
        <w:t>%  -</w:t>
      </w:r>
      <w:proofErr w:type="gramEnd"/>
      <w:r w:rsidRPr="0087647F">
        <w:rPr>
          <w:rFonts w:ascii="Garamond" w:hAnsi="Garamond"/>
          <w:sz w:val="22"/>
        </w:rPr>
        <w:t xml:space="preserve">  79% </w:t>
      </w:r>
      <w:r>
        <w:rPr>
          <w:rFonts w:ascii="Garamond" w:hAnsi="Garamond"/>
          <w:sz w:val="22"/>
        </w:rPr>
        <w:t xml:space="preserve"> </w:t>
      </w:r>
      <w:r w:rsidRPr="0087647F">
        <w:rPr>
          <w:rFonts w:ascii="Garamond" w:hAnsi="Garamond"/>
          <w:sz w:val="22"/>
        </w:rPr>
        <w:t xml:space="preserve">=   </w:t>
      </w:r>
      <w:r>
        <w:rPr>
          <w:rFonts w:ascii="Garamond" w:hAnsi="Garamond"/>
          <w:sz w:val="22"/>
        </w:rPr>
        <w:t xml:space="preserve"> </w:t>
      </w:r>
      <w:r w:rsidRPr="0087647F">
        <w:rPr>
          <w:rFonts w:ascii="Garamond" w:hAnsi="Garamond"/>
          <w:sz w:val="22"/>
        </w:rPr>
        <w:t>C</w:t>
      </w:r>
      <w:r w:rsidRPr="0087647F">
        <w:rPr>
          <w:rFonts w:ascii="Garamond" w:hAnsi="Garamond"/>
          <w:sz w:val="22"/>
        </w:rPr>
        <w:tab/>
      </w:r>
    </w:p>
    <w:p w14:paraId="370A10FD" w14:textId="77777777" w:rsidR="009A6289" w:rsidRDefault="009A6289" w:rsidP="009A6289">
      <w:pPr>
        <w:rPr>
          <w:rFonts w:ascii="Garamond" w:hAnsi="Garamond"/>
          <w:sz w:val="22"/>
        </w:rPr>
      </w:pPr>
      <w:r w:rsidRPr="0087647F">
        <w:rPr>
          <w:rFonts w:ascii="Garamond" w:hAnsi="Garamond"/>
          <w:sz w:val="22"/>
        </w:rPr>
        <w:t>60</w:t>
      </w:r>
      <w:proofErr w:type="gramStart"/>
      <w:r w:rsidRPr="0087647F">
        <w:rPr>
          <w:rFonts w:ascii="Garamond" w:hAnsi="Garamond"/>
          <w:sz w:val="22"/>
        </w:rPr>
        <w:t>%  -</w:t>
      </w:r>
      <w:proofErr w:type="gramEnd"/>
      <w:r w:rsidRPr="0087647F">
        <w:rPr>
          <w:rFonts w:ascii="Garamond" w:hAnsi="Garamond"/>
          <w:sz w:val="22"/>
        </w:rPr>
        <w:t xml:space="preserve">  69% </w:t>
      </w:r>
      <w:r>
        <w:rPr>
          <w:rFonts w:ascii="Garamond" w:hAnsi="Garamond"/>
          <w:sz w:val="22"/>
        </w:rPr>
        <w:t xml:space="preserve"> </w:t>
      </w:r>
      <w:r w:rsidRPr="0087647F">
        <w:rPr>
          <w:rFonts w:ascii="Garamond" w:hAnsi="Garamond"/>
          <w:sz w:val="22"/>
        </w:rPr>
        <w:t xml:space="preserve">=   </w:t>
      </w:r>
      <w:r>
        <w:rPr>
          <w:rFonts w:ascii="Garamond" w:hAnsi="Garamond"/>
          <w:sz w:val="22"/>
        </w:rPr>
        <w:t xml:space="preserve"> </w:t>
      </w:r>
      <w:r w:rsidRPr="0087647F">
        <w:rPr>
          <w:rFonts w:ascii="Garamond" w:hAnsi="Garamond"/>
          <w:sz w:val="22"/>
        </w:rPr>
        <w:t>D</w:t>
      </w:r>
    </w:p>
    <w:p w14:paraId="183A837E" w14:textId="77777777" w:rsidR="009A6289" w:rsidRPr="004132F9" w:rsidRDefault="009A6289" w:rsidP="009A6289">
      <w:pPr>
        <w:rPr>
          <w:rFonts w:ascii="Garamond" w:hAnsi="Garamond"/>
          <w:sz w:val="22"/>
        </w:rPr>
      </w:pPr>
      <w:r w:rsidRPr="0087647F">
        <w:rPr>
          <w:rFonts w:ascii="Garamond" w:hAnsi="Garamond"/>
          <w:sz w:val="22"/>
        </w:rPr>
        <w:t xml:space="preserve">Below 60%   </w:t>
      </w:r>
      <w:r>
        <w:rPr>
          <w:rFonts w:ascii="Garamond" w:hAnsi="Garamond"/>
          <w:sz w:val="22"/>
        </w:rPr>
        <w:t xml:space="preserve"> </w:t>
      </w:r>
      <w:r w:rsidRPr="0087647F">
        <w:rPr>
          <w:rFonts w:ascii="Garamond" w:hAnsi="Garamond"/>
          <w:sz w:val="22"/>
        </w:rPr>
        <w:t>=    F</w:t>
      </w:r>
    </w:p>
    <w:p w14:paraId="63916660" w14:textId="77777777" w:rsidR="009A6289" w:rsidRDefault="009A6289" w:rsidP="00014A24">
      <w:pPr>
        <w:pStyle w:val="NoSpacing"/>
        <w:rPr>
          <w:rFonts w:ascii="Garamond" w:hAnsi="Garamond"/>
        </w:rPr>
      </w:pPr>
    </w:p>
    <w:p w14:paraId="7D1B6712" w14:textId="77777777" w:rsidR="00FC3FD8" w:rsidRDefault="00FC3FD8" w:rsidP="0062335C">
      <w:pPr>
        <w:rPr>
          <w:rFonts w:ascii="Garamond" w:hAnsi="Garamond"/>
          <w:b/>
          <w:sz w:val="22"/>
          <w:szCs w:val="22"/>
        </w:rPr>
      </w:pPr>
    </w:p>
    <w:p w14:paraId="3884F6B4" w14:textId="77777777" w:rsidR="0062335C" w:rsidRPr="00A270FE" w:rsidRDefault="0062335C" w:rsidP="0062335C">
      <w:pPr>
        <w:rPr>
          <w:rFonts w:ascii="Garamond" w:hAnsi="Garamond"/>
        </w:rPr>
      </w:pPr>
      <w:r w:rsidRPr="00A270FE">
        <w:rPr>
          <w:rFonts w:ascii="Garamond" w:hAnsi="Garamond"/>
          <w:b/>
        </w:rPr>
        <w:lastRenderedPageBreak/>
        <w:t xml:space="preserve">ACADEMIC </w:t>
      </w:r>
      <w:proofErr w:type="gramStart"/>
      <w:r w:rsidRPr="00A270FE">
        <w:rPr>
          <w:rFonts w:ascii="Garamond" w:hAnsi="Garamond"/>
          <w:b/>
        </w:rPr>
        <w:t xml:space="preserve">INTEGRITY  </w:t>
      </w:r>
      <w:r w:rsidRPr="00A270FE">
        <w:rPr>
          <w:rFonts w:ascii="Garamond" w:hAnsi="Garamond"/>
        </w:rPr>
        <w:t>The</w:t>
      </w:r>
      <w:proofErr w:type="gramEnd"/>
      <w:r w:rsidRPr="00A270FE">
        <w:rPr>
          <w:rFonts w:ascii="Garamond" w:hAnsi="Garamond"/>
        </w:rPr>
        <w:t xml:space="preserv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that the instructor determines to be appropriate. Continued enrollment in this course affirms a student’s acceptance of this university policy.</w:t>
      </w:r>
    </w:p>
    <w:p w14:paraId="0FAF14F8" w14:textId="77777777" w:rsidR="005C116F" w:rsidRPr="00A270FE" w:rsidRDefault="005C116F" w:rsidP="0062335C">
      <w:pPr>
        <w:rPr>
          <w:rFonts w:ascii="Garamond" w:hAnsi="Garamond"/>
        </w:rPr>
      </w:pPr>
    </w:p>
    <w:p w14:paraId="332246E7" w14:textId="77777777" w:rsidR="005C116F" w:rsidRPr="00A270FE" w:rsidRDefault="005C116F" w:rsidP="005C116F">
      <w:pPr>
        <w:rPr>
          <w:rFonts w:ascii="Garamond" w:hAnsi="Garamond"/>
        </w:rPr>
      </w:pPr>
      <w:r w:rsidRPr="00A270FE">
        <w:rPr>
          <w:rFonts w:ascii="Garamond" w:hAnsi="Garamond"/>
          <w:b/>
          <w:bCs/>
        </w:rPr>
        <w:t xml:space="preserve">THE WRITING CENTER </w:t>
      </w:r>
      <w:r w:rsidRPr="00A270FE">
        <w:rPr>
          <w:rFonts w:ascii="Garamond" w:hAnsi="Garamond"/>
        </w:rPr>
        <w:t xml:space="preserve">is eager to help you work on your writing at any stage of development. To make an appointment, submit a paper for online tutoring, or to find out about drop-in hours, visit http://www.uca.edu/writingcenter/appointment.php. They also offer useful online resources at http://www.uca.edu/writingcenter/online_resources.php. </w:t>
      </w:r>
      <w:r w:rsidRPr="00A270FE">
        <w:rPr>
          <w:rFonts w:ascii="Garamond" w:hAnsi="Garamond"/>
          <w:b/>
          <w:bCs/>
        </w:rPr>
        <w:t xml:space="preserve">The Academic Success Center </w:t>
      </w:r>
      <w:r w:rsidRPr="00A270FE">
        <w:rPr>
          <w:rFonts w:ascii="Garamond" w:hAnsi="Garamond"/>
        </w:rPr>
        <w:t>is also available to help you with all aspects of college work. Please check them out at http://www.uca.edu/ucollege/asc.php.</w:t>
      </w:r>
    </w:p>
    <w:p w14:paraId="5FF91F9F" w14:textId="77777777" w:rsidR="0062335C" w:rsidRPr="00A270FE" w:rsidRDefault="0062335C" w:rsidP="0062335C">
      <w:pPr>
        <w:rPr>
          <w:rFonts w:ascii="Garamond" w:hAnsi="Garamond"/>
        </w:rPr>
      </w:pPr>
    </w:p>
    <w:p w14:paraId="733EF47F" w14:textId="77777777" w:rsidR="0062335C" w:rsidRPr="00A270FE" w:rsidRDefault="0062335C" w:rsidP="0062335C">
      <w:pPr>
        <w:rPr>
          <w:rFonts w:ascii="Garamond" w:eastAsia="Times New Roman" w:hAnsi="Garamond"/>
        </w:rPr>
      </w:pPr>
      <w:proofErr w:type="gramStart"/>
      <w:r w:rsidRPr="00A270FE">
        <w:rPr>
          <w:rFonts w:ascii="Garamond" w:eastAsia="Times New Roman" w:hAnsi="Garamond"/>
          <w:b/>
        </w:rPr>
        <w:t>E</w:t>
      </w:r>
      <w:r w:rsidRPr="00A270FE">
        <w:rPr>
          <w:rFonts w:ascii="Garamond" w:hAnsi="Garamond"/>
          <w:b/>
        </w:rPr>
        <w:t>VALUATIONS</w:t>
      </w:r>
      <w:r w:rsidRPr="00A270FE">
        <w:rPr>
          <w:rFonts w:ascii="Garamond" w:eastAsia="Times New Roman" w:hAnsi="Garamond"/>
          <w:b/>
        </w:rPr>
        <w:t xml:space="preserve">  </w:t>
      </w:r>
      <w:r w:rsidRPr="00A270FE">
        <w:rPr>
          <w:rFonts w:ascii="Garamond" w:eastAsia="Times New Roman" w:hAnsi="Garamond"/>
        </w:rPr>
        <w:t>Student</w:t>
      </w:r>
      <w:proofErr w:type="gramEnd"/>
      <w:r w:rsidRPr="00A270FE">
        <w:rPr>
          <w:rFonts w:ascii="Garamond" w:eastAsia="Times New Roman" w:hAnsi="Garamond"/>
        </w:rPr>
        <w:t xml:space="preserve"> evaluations of a course and its professor are a crucial element in helping faculty achieve excellence in the classroom and the institution in demonstrating that students are gaining knowledge. Students may evaluate courses they are taking starting on the Monday of t</w:t>
      </w:r>
      <w:r w:rsidRPr="00A270FE">
        <w:rPr>
          <w:rFonts w:ascii="Garamond" w:hAnsi="Garamond"/>
        </w:rPr>
        <w:t xml:space="preserve">he twelfth week of instruction </w:t>
      </w:r>
      <w:r w:rsidRPr="00A270FE">
        <w:rPr>
          <w:rFonts w:ascii="Garamond" w:eastAsia="Times New Roman" w:hAnsi="Garamond"/>
        </w:rPr>
        <w:t xml:space="preserve">through the end of finals week by logging in to </w:t>
      </w:r>
      <w:proofErr w:type="spellStart"/>
      <w:r w:rsidRPr="00A270FE">
        <w:rPr>
          <w:rFonts w:ascii="Garamond" w:eastAsia="Times New Roman" w:hAnsi="Garamond"/>
        </w:rPr>
        <w:t>myUCA</w:t>
      </w:r>
      <w:proofErr w:type="spellEnd"/>
      <w:r w:rsidRPr="00A270FE">
        <w:rPr>
          <w:rFonts w:ascii="Garamond" w:eastAsia="Times New Roman" w:hAnsi="Garamond"/>
        </w:rPr>
        <w:t xml:space="preserve"> and clicking on the </w:t>
      </w:r>
      <w:proofErr w:type="spellStart"/>
      <w:r w:rsidRPr="00A270FE">
        <w:rPr>
          <w:rFonts w:ascii="Garamond" w:eastAsia="Times New Roman" w:hAnsi="Garamond"/>
        </w:rPr>
        <w:t>Evals</w:t>
      </w:r>
      <w:proofErr w:type="spellEnd"/>
      <w:r w:rsidRPr="00A270FE">
        <w:rPr>
          <w:rFonts w:ascii="Garamond" w:eastAsia="Times New Roman" w:hAnsi="Garamond"/>
        </w:rPr>
        <w:t xml:space="preserve"> button on the top right.</w:t>
      </w:r>
    </w:p>
    <w:p w14:paraId="51368EE4" w14:textId="77777777" w:rsidR="0062335C" w:rsidRPr="00A270FE" w:rsidRDefault="0062335C" w:rsidP="0062335C">
      <w:pPr>
        <w:rPr>
          <w:rFonts w:ascii="Garamond" w:eastAsia="Times New Roman" w:hAnsi="Garamond"/>
        </w:rPr>
      </w:pPr>
    </w:p>
    <w:p w14:paraId="3514AA41" w14:textId="77777777" w:rsidR="0062335C" w:rsidRPr="00A270FE" w:rsidRDefault="0062335C" w:rsidP="0062335C">
      <w:pPr>
        <w:rPr>
          <w:rFonts w:ascii="Garamond" w:eastAsia="Times New Roman" w:hAnsi="Garamond"/>
        </w:rPr>
      </w:pPr>
      <w:r w:rsidRPr="00A270FE">
        <w:rPr>
          <w:rFonts w:ascii="Garamond" w:eastAsia="Times New Roman" w:hAnsi="Garamond"/>
          <w:b/>
        </w:rPr>
        <w:t>EMERGENCY PROCEDURES SUMMARY</w:t>
      </w:r>
      <w:r w:rsidRPr="00A270FE">
        <w:rPr>
          <w:rFonts w:ascii="Garamond" w:eastAsia="Times New Roman" w:hAnsi="Garamond"/>
        </w:rPr>
        <w:t xml:space="preserve"> An Emergency Procedures Summary (EPS) for the building in which this class is held will be discussed during the first week of this course. EPS documents for most buildings on campus are available at </w:t>
      </w:r>
      <w:hyperlink r:id="rId6" w:tgtFrame="_blank" w:history="1">
        <w:r w:rsidRPr="00A270FE">
          <w:rPr>
            <w:rStyle w:val="Hyperlink"/>
            <w:rFonts w:ascii="Garamond" w:eastAsia="Times New Roman" w:hAnsi="Garamond"/>
          </w:rPr>
          <w:t>http://uca.edu/mysafety/bep/</w:t>
        </w:r>
      </w:hyperlink>
      <w:r w:rsidRPr="00A270FE">
        <w:rPr>
          <w:rFonts w:ascii="Garamond" w:eastAsia="Times New Roman" w:hAnsi="Garamond"/>
        </w:rPr>
        <w:t>. Every student should be familiar with emergency procedures for any campus building in which he/she spends time for classes or other purposes.</w:t>
      </w:r>
    </w:p>
    <w:p w14:paraId="56DE6FA6" w14:textId="77777777" w:rsidR="00D17CAB" w:rsidRPr="00A270FE" w:rsidRDefault="00D17CAB" w:rsidP="0062335C">
      <w:pPr>
        <w:rPr>
          <w:rFonts w:ascii="Garamond" w:eastAsia="Times New Roman" w:hAnsi="Garamond"/>
        </w:rPr>
      </w:pPr>
    </w:p>
    <w:p w14:paraId="64EA6604" w14:textId="2265CD29" w:rsidR="00D17CAB" w:rsidRPr="00A270FE" w:rsidRDefault="00D17CAB" w:rsidP="00D17CAB">
      <w:pPr>
        <w:rPr>
          <w:rFonts w:ascii="Garamond" w:eastAsia="Times New Roman" w:hAnsi="Garamond"/>
        </w:rPr>
      </w:pPr>
      <w:r w:rsidRPr="00A270FE">
        <w:rPr>
          <w:rFonts w:ascii="Garamond" w:eastAsia="Times New Roman" w:hAnsi="Garamond"/>
          <w:b/>
          <w:bCs/>
        </w:rPr>
        <w:t>Title IX disclosure</w:t>
      </w:r>
      <w:r w:rsidRPr="00A270FE">
        <w:rPr>
          <w:rFonts w:ascii="Garamond" w:eastAsia="Times New Roman" w:hAnsi="Garamond"/>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https://uca.edu/titleix. </w:t>
      </w:r>
      <w:r w:rsidRPr="00A270FE">
        <w:rPr>
          <w:rFonts w:ascii="Garamond" w:eastAsia="Times New Roman" w:hAnsi="Garamond"/>
          <w:i/>
          <w:iCs/>
        </w:rPr>
        <w:t>*Disclosure of sexual misconduct by a third party who is not a student and/or employee is also required if the misconduct occurs when the third party is a participant in a university-sponsored program, event, or activity.</w:t>
      </w:r>
    </w:p>
    <w:p w14:paraId="2E6E0847" w14:textId="77777777" w:rsidR="00D17CAB" w:rsidRPr="00A270FE" w:rsidRDefault="00D17CAB" w:rsidP="0062335C">
      <w:pPr>
        <w:rPr>
          <w:rFonts w:ascii="Garamond" w:eastAsia="Times New Roman" w:hAnsi="Garamond"/>
        </w:rPr>
      </w:pPr>
    </w:p>
    <w:p w14:paraId="0EFD4566" w14:textId="77777777" w:rsidR="0062335C" w:rsidRPr="00A270FE" w:rsidRDefault="0062335C" w:rsidP="0062335C">
      <w:pPr>
        <w:rPr>
          <w:rFonts w:ascii="Garamond" w:hAnsi="Garamond"/>
          <w:b/>
        </w:rPr>
      </w:pPr>
      <w:r w:rsidRPr="00A270FE">
        <w:rPr>
          <w:rFonts w:ascii="Garamond" w:hAnsi="Garamond"/>
          <w:b/>
        </w:rPr>
        <w:t xml:space="preserve">UNIVERSITY </w:t>
      </w:r>
      <w:proofErr w:type="gramStart"/>
      <w:r w:rsidRPr="00A270FE">
        <w:rPr>
          <w:rFonts w:ascii="Garamond" w:hAnsi="Garamond"/>
          <w:b/>
        </w:rPr>
        <w:t xml:space="preserve">POLICIES  </w:t>
      </w:r>
      <w:r w:rsidRPr="00A270FE">
        <w:rPr>
          <w:rFonts w:ascii="Garamond" w:hAnsi="Garamond"/>
        </w:rPr>
        <w:t>If</w:t>
      </w:r>
      <w:proofErr w:type="gramEnd"/>
      <w:r w:rsidRPr="00A270FE">
        <w:rPr>
          <w:rFonts w:ascii="Garamond" w:hAnsi="Garamond"/>
        </w:rPr>
        <w:t xml:space="preserve"> you have questions about the university’s academic policies, guidelines regarding sexual harassment, or any other matters, please consult the relevant sections of the UCA Student Handbook. UCA adheres to the requirements of the Americans with Disabilities Act. If you need an accommodation under this Act due to a disability, contact the UCA Office of Disability Services at 450-3135. </w:t>
      </w:r>
    </w:p>
    <w:p w14:paraId="1B76D2E2" w14:textId="77777777" w:rsidR="0062335C" w:rsidRDefault="0062335C" w:rsidP="00014A24">
      <w:pPr>
        <w:pStyle w:val="NoSpacing"/>
        <w:rPr>
          <w:rFonts w:ascii="Garamond" w:hAnsi="Garamond"/>
        </w:rPr>
      </w:pPr>
    </w:p>
    <w:p w14:paraId="5354D464" w14:textId="77777777" w:rsidR="000473E1" w:rsidRDefault="000473E1" w:rsidP="00014A24">
      <w:pPr>
        <w:pStyle w:val="NoSpacing"/>
        <w:rPr>
          <w:rFonts w:ascii="Garamond" w:hAnsi="Garamond"/>
          <w:b/>
        </w:rPr>
      </w:pPr>
    </w:p>
    <w:p w14:paraId="7864E541" w14:textId="77777777" w:rsidR="000473E1" w:rsidRDefault="000473E1" w:rsidP="00014A24">
      <w:pPr>
        <w:pStyle w:val="NoSpacing"/>
        <w:rPr>
          <w:rFonts w:ascii="Garamond" w:hAnsi="Garamond"/>
          <w:b/>
        </w:rPr>
      </w:pPr>
    </w:p>
    <w:p w14:paraId="51BBE227" w14:textId="77777777" w:rsidR="000473E1" w:rsidRDefault="000473E1" w:rsidP="00014A24">
      <w:pPr>
        <w:pStyle w:val="NoSpacing"/>
        <w:rPr>
          <w:rFonts w:ascii="Garamond" w:hAnsi="Garamond"/>
          <w:b/>
        </w:rPr>
      </w:pPr>
    </w:p>
    <w:p w14:paraId="2FDFCF9B" w14:textId="77777777" w:rsidR="000473E1" w:rsidRDefault="000473E1" w:rsidP="00014A24">
      <w:pPr>
        <w:pStyle w:val="NoSpacing"/>
        <w:rPr>
          <w:rFonts w:ascii="Garamond" w:hAnsi="Garamond"/>
          <w:b/>
        </w:rPr>
      </w:pPr>
    </w:p>
    <w:p w14:paraId="382C3431" w14:textId="77777777" w:rsidR="000473E1" w:rsidRDefault="000473E1" w:rsidP="00014A24">
      <w:pPr>
        <w:pStyle w:val="NoSpacing"/>
        <w:rPr>
          <w:rFonts w:ascii="Garamond" w:hAnsi="Garamond"/>
          <w:b/>
        </w:rPr>
      </w:pPr>
    </w:p>
    <w:p w14:paraId="12DB0F33" w14:textId="77777777" w:rsidR="000473E1" w:rsidRDefault="000473E1" w:rsidP="00014A24">
      <w:pPr>
        <w:pStyle w:val="NoSpacing"/>
        <w:rPr>
          <w:rFonts w:ascii="Garamond" w:hAnsi="Garamond"/>
          <w:b/>
        </w:rPr>
      </w:pPr>
    </w:p>
    <w:p w14:paraId="78E2D15E" w14:textId="77777777" w:rsidR="000473E1" w:rsidRDefault="000473E1" w:rsidP="00014A24">
      <w:pPr>
        <w:pStyle w:val="NoSpacing"/>
        <w:rPr>
          <w:rFonts w:ascii="Garamond" w:hAnsi="Garamond"/>
          <w:b/>
        </w:rPr>
      </w:pPr>
    </w:p>
    <w:p w14:paraId="30870C0B" w14:textId="77777777" w:rsidR="000473E1" w:rsidRDefault="000473E1" w:rsidP="00014A24">
      <w:pPr>
        <w:pStyle w:val="NoSpacing"/>
        <w:rPr>
          <w:rFonts w:ascii="Garamond" w:hAnsi="Garamond"/>
          <w:b/>
        </w:rPr>
      </w:pPr>
    </w:p>
    <w:p w14:paraId="47E5D671" w14:textId="77777777" w:rsidR="000473E1" w:rsidRDefault="000473E1" w:rsidP="00014A24">
      <w:pPr>
        <w:pStyle w:val="NoSpacing"/>
        <w:rPr>
          <w:rFonts w:ascii="Garamond" w:hAnsi="Garamond"/>
          <w:b/>
        </w:rPr>
      </w:pPr>
    </w:p>
    <w:p w14:paraId="57607BB9" w14:textId="77777777" w:rsidR="000473E1" w:rsidRDefault="000473E1" w:rsidP="00014A24">
      <w:pPr>
        <w:pStyle w:val="NoSpacing"/>
        <w:rPr>
          <w:rFonts w:ascii="Garamond" w:hAnsi="Garamond"/>
          <w:b/>
        </w:rPr>
      </w:pPr>
    </w:p>
    <w:p w14:paraId="2B775DC5" w14:textId="77777777" w:rsidR="000473E1" w:rsidRDefault="000473E1" w:rsidP="00014A24">
      <w:pPr>
        <w:pStyle w:val="NoSpacing"/>
        <w:rPr>
          <w:rFonts w:ascii="Garamond" w:hAnsi="Garamond"/>
          <w:b/>
        </w:rPr>
      </w:pPr>
    </w:p>
    <w:p w14:paraId="1D55282F" w14:textId="77777777" w:rsidR="000473E1" w:rsidRDefault="000473E1" w:rsidP="00014A24">
      <w:pPr>
        <w:pStyle w:val="NoSpacing"/>
        <w:rPr>
          <w:rFonts w:ascii="Garamond" w:hAnsi="Garamond"/>
          <w:b/>
        </w:rPr>
      </w:pPr>
    </w:p>
    <w:p w14:paraId="66F34FD7" w14:textId="77777777" w:rsidR="000473E1" w:rsidRDefault="000473E1" w:rsidP="00014A24">
      <w:pPr>
        <w:pStyle w:val="NoSpacing"/>
        <w:rPr>
          <w:rFonts w:ascii="Garamond" w:hAnsi="Garamond"/>
          <w:b/>
        </w:rPr>
      </w:pPr>
    </w:p>
    <w:p w14:paraId="1F4AD0DC" w14:textId="77777777" w:rsidR="000473E1" w:rsidRDefault="000473E1" w:rsidP="00014A24">
      <w:pPr>
        <w:pStyle w:val="NoSpacing"/>
        <w:rPr>
          <w:rFonts w:ascii="Garamond" w:hAnsi="Garamond"/>
          <w:b/>
        </w:rPr>
      </w:pPr>
    </w:p>
    <w:p w14:paraId="145BF492" w14:textId="77777777" w:rsidR="000473E1" w:rsidRPr="00F94EB4" w:rsidRDefault="000473E1" w:rsidP="00014A24">
      <w:pPr>
        <w:pStyle w:val="NoSpacing"/>
        <w:rPr>
          <w:rFonts w:ascii="Garamond" w:hAnsi="Garamond"/>
        </w:rPr>
      </w:pPr>
    </w:p>
    <w:p w14:paraId="26C239F1" w14:textId="77777777" w:rsidR="000473E1" w:rsidRDefault="000473E1" w:rsidP="00014A24">
      <w:pPr>
        <w:pStyle w:val="NoSpacing"/>
        <w:rPr>
          <w:rFonts w:ascii="Garamond" w:hAnsi="Garamond"/>
          <w:b/>
        </w:rPr>
      </w:pPr>
    </w:p>
    <w:p w14:paraId="6C4DDAF3" w14:textId="01D5954A" w:rsidR="000473E1" w:rsidRPr="00A270FE" w:rsidRDefault="000473E1" w:rsidP="000473E1">
      <w:pPr>
        <w:pStyle w:val="NoSpacing"/>
        <w:jc w:val="center"/>
        <w:rPr>
          <w:rFonts w:ascii="Garamond" w:hAnsi="Garamond"/>
        </w:rPr>
      </w:pPr>
      <w:r>
        <w:rPr>
          <w:rFonts w:ascii="Garamond" w:hAnsi="Garamond"/>
          <w:b/>
        </w:rPr>
        <w:t>Day-by-Day Syllabus</w:t>
      </w:r>
    </w:p>
    <w:p w14:paraId="77ECE8C5" w14:textId="56AAB8DD" w:rsidR="000A73D4" w:rsidRPr="0058605D" w:rsidRDefault="000A73D4" w:rsidP="00014A24">
      <w:pPr>
        <w:pStyle w:val="NoSpacing"/>
        <w:rPr>
          <w:rFonts w:ascii="Garamond" w:hAnsi="Garamond"/>
          <w:b/>
        </w:rPr>
      </w:pPr>
      <w:r w:rsidRPr="0058605D">
        <w:rPr>
          <w:rFonts w:ascii="Garamond" w:hAnsi="Garamond"/>
          <w:b/>
        </w:rPr>
        <w:t>Week One</w:t>
      </w:r>
    </w:p>
    <w:p w14:paraId="6DC5E023" w14:textId="6910A82A" w:rsidR="006556D2" w:rsidRPr="0058605D" w:rsidRDefault="000A73D4" w:rsidP="00014A24">
      <w:pPr>
        <w:pStyle w:val="NoSpacing"/>
        <w:rPr>
          <w:rFonts w:ascii="Garamond" w:hAnsi="Garamond"/>
        </w:rPr>
      </w:pPr>
      <w:r w:rsidRPr="0058605D">
        <w:rPr>
          <w:rFonts w:ascii="Garamond" w:hAnsi="Garamond"/>
        </w:rPr>
        <w:t>Wednesday, 1/14</w:t>
      </w:r>
      <w:r w:rsidR="008C549B" w:rsidRPr="0058605D">
        <w:rPr>
          <w:rFonts w:ascii="Garamond" w:hAnsi="Garamond"/>
        </w:rPr>
        <w:tab/>
      </w:r>
      <w:r w:rsidR="008C549B" w:rsidRPr="0058605D">
        <w:rPr>
          <w:rFonts w:ascii="Garamond" w:hAnsi="Garamond"/>
        </w:rPr>
        <w:tab/>
      </w:r>
      <w:r w:rsidR="008C549B" w:rsidRPr="000D307C">
        <w:rPr>
          <w:rFonts w:ascii="Garamond" w:hAnsi="Garamond"/>
          <w:i/>
        </w:rPr>
        <w:t>Introductions</w:t>
      </w:r>
      <w:r w:rsidR="00AE4BF4" w:rsidRPr="0058605D">
        <w:rPr>
          <w:rFonts w:ascii="Garamond" w:hAnsi="Garamond"/>
        </w:rPr>
        <w:t>; Defining research within the discipline of English</w:t>
      </w:r>
      <w:r w:rsidR="00E9189F" w:rsidRPr="0058605D">
        <w:rPr>
          <w:rFonts w:ascii="Garamond" w:hAnsi="Garamond"/>
        </w:rPr>
        <w:t xml:space="preserve">; </w:t>
      </w:r>
      <w:r w:rsidR="0058605D">
        <w:rPr>
          <w:rFonts w:ascii="Garamond" w:hAnsi="Garamond"/>
        </w:rPr>
        <w:t>Graff</w:t>
      </w:r>
      <w:r w:rsidR="00D3395B">
        <w:rPr>
          <w:rFonts w:ascii="Garamond" w:hAnsi="Garamond"/>
        </w:rPr>
        <w:t xml:space="preserve"> and </w:t>
      </w:r>
      <w:r w:rsidR="00D3395B">
        <w:rPr>
          <w:rFonts w:ascii="Garamond" w:hAnsi="Garamond"/>
        </w:rPr>
        <w:tab/>
      </w:r>
      <w:r w:rsidR="00D3395B">
        <w:rPr>
          <w:rFonts w:ascii="Garamond" w:hAnsi="Garamond"/>
        </w:rPr>
        <w:tab/>
      </w:r>
      <w:r w:rsidR="00D3395B">
        <w:rPr>
          <w:rFonts w:ascii="Garamond" w:hAnsi="Garamond"/>
        </w:rPr>
        <w:tab/>
      </w:r>
      <w:r w:rsidR="00D3395B">
        <w:rPr>
          <w:rFonts w:ascii="Garamond" w:hAnsi="Garamond"/>
        </w:rPr>
        <w:tab/>
      </w:r>
      <w:r w:rsidR="00D3395B">
        <w:rPr>
          <w:rFonts w:ascii="Garamond" w:hAnsi="Garamond"/>
        </w:rPr>
        <w:tab/>
      </w:r>
      <w:r w:rsidR="00D3395B">
        <w:rPr>
          <w:rFonts w:ascii="Garamond" w:hAnsi="Garamond"/>
        </w:rPr>
        <w:tab/>
      </w:r>
      <w:proofErr w:type="spellStart"/>
      <w:r w:rsidR="00D3395B">
        <w:rPr>
          <w:rFonts w:ascii="Garamond" w:hAnsi="Garamond"/>
        </w:rPr>
        <w:t>Birkenstein</w:t>
      </w:r>
      <w:proofErr w:type="spellEnd"/>
      <w:r w:rsidR="00D3395B">
        <w:rPr>
          <w:rFonts w:ascii="Garamond" w:hAnsi="Garamond"/>
        </w:rPr>
        <w:t xml:space="preserve">, </w:t>
      </w:r>
      <w:r w:rsidR="002E54CB" w:rsidRPr="0058605D">
        <w:rPr>
          <w:rFonts w:ascii="Garamond" w:hAnsi="Garamond"/>
        </w:rPr>
        <w:t>Introduction (1-15)</w:t>
      </w:r>
    </w:p>
    <w:p w14:paraId="56AAE3E4" w14:textId="77777777" w:rsidR="006556D2" w:rsidRPr="0058605D" w:rsidRDefault="006556D2" w:rsidP="00014A24">
      <w:pPr>
        <w:pStyle w:val="NoSpacing"/>
        <w:rPr>
          <w:rFonts w:ascii="Garamond" w:hAnsi="Garamond"/>
          <w:b/>
        </w:rPr>
      </w:pPr>
      <w:r w:rsidRPr="0058605D">
        <w:rPr>
          <w:rFonts w:ascii="Garamond" w:hAnsi="Garamond"/>
          <w:b/>
        </w:rPr>
        <w:t>Week Two</w:t>
      </w:r>
    </w:p>
    <w:p w14:paraId="68B07917" w14:textId="681B8B93" w:rsidR="000B6CAE" w:rsidRPr="0058605D" w:rsidRDefault="006556D2" w:rsidP="000B6CAE">
      <w:pPr>
        <w:rPr>
          <w:rFonts w:ascii="Garamond" w:hAnsi="Garamond"/>
        </w:rPr>
      </w:pPr>
      <w:r w:rsidRPr="0058605D">
        <w:rPr>
          <w:rFonts w:ascii="Garamond" w:hAnsi="Garamond"/>
        </w:rPr>
        <w:t>Wednesday, 1/21</w:t>
      </w:r>
      <w:r w:rsidR="00A96128" w:rsidRPr="0058605D">
        <w:rPr>
          <w:rFonts w:ascii="Garamond" w:hAnsi="Garamond"/>
        </w:rPr>
        <w:tab/>
      </w:r>
      <w:r w:rsidR="00A96128" w:rsidRPr="0058605D">
        <w:rPr>
          <w:rFonts w:ascii="Garamond" w:hAnsi="Garamond"/>
        </w:rPr>
        <w:tab/>
      </w:r>
      <w:r w:rsidR="00E9189F" w:rsidRPr="0058605D">
        <w:rPr>
          <w:rFonts w:ascii="Garamond" w:hAnsi="Garamond"/>
          <w:b/>
        </w:rPr>
        <w:t xml:space="preserve">Meet in </w:t>
      </w:r>
      <w:proofErr w:type="spellStart"/>
      <w:r w:rsidR="00E9189F" w:rsidRPr="0058605D">
        <w:rPr>
          <w:rFonts w:ascii="Garamond" w:hAnsi="Garamond"/>
          <w:b/>
        </w:rPr>
        <w:t>Torreyson</w:t>
      </w:r>
      <w:proofErr w:type="spellEnd"/>
      <w:r w:rsidR="0020174A">
        <w:rPr>
          <w:rFonts w:ascii="Garamond" w:hAnsi="Garamond"/>
          <w:b/>
        </w:rPr>
        <w:t xml:space="preserve"> #117</w:t>
      </w:r>
      <w:r w:rsidR="00E9189F" w:rsidRPr="00261C83">
        <w:rPr>
          <w:rFonts w:ascii="Garamond" w:hAnsi="Garamond"/>
        </w:rPr>
        <w:t>;</w:t>
      </w:r>
      <w:r w:rsidR="00E9189F" w:rsidRPr="0058605D">
        <w:rPr>
          <w:rFonts w:ascii="Garamond" w:hAnsi="Garamond"/>
        </w:rPr>
        <w:t xml:space="preserve"> </w:t>
      </w:r>
      <w:r w:rsidR="00064E79">
        <w:rPr>
          <w:rFonts w:ascii="Garamond" w:hAnsi="Garamond"/>
          <w:i/>
        </w:rPr>
        <w:t>S</w:t>
      </w:r>
      <w:r w:rsidR="00E9189F" w:rsidRPr="000D307C">
        <w:rPr>
          <w:rFonts w:ascii="Garamond" w:hAnsi="Garamond"/>
          <w:i/>
        </w:rPr>
        <w:t xml:space="preserve">cholarly vs. popular sources and using the library’s </w:t>
      </w:r>
      <w:r w:rsidR="0020174A" w:rsidRPr="000D307C">
        <w:rPr>
          <w:rFonts w:ascii="Garamond" w:hAnsi="Garamond"/>
          <w:i/>
        </w:rPr>
        <w:tab/>
      </w:r>
      <w:r w:rsidR="0020174A" w:rsidRPr="000D307C">
        <w:rPr>
          <w:rFonts w:ascii="Garamond" w:hAnsi="Garamond"/>
          <w:i/>
        </w:rPr>
        <w:tab/>
      </w:r>
      <w:r w:rsidR="0020174A" w:rsidRPr="000D307C">
        <w:rPr>
          <w:rFonts w:ascii="Garamond" w:hAnsi="Garamond"/>
          <w:i/>
        </w:rPr>
        <w:tab/>
      </w:r>
      <w:r w:rsidR="0020174A" w:rsidRPr="000D307C">
        <w:rPr>
          <w:rFonts w:ascii="Garamond" w:hAnsi="Garamond"/>
          <w:i/>
        </w:rPr>
        <w:tab/>
      </w:r>
      <w:r w:rsidR="0020174A" w:rsidRPr="000D307C">
        <w:rPr>
          <w:rFonts w:ascii="Garamond" w:hAnsi="Garamond"/>
          <w:i/>
        </w:rPr>
        <w:tab/>
      </w:r>
      <w:r w:rsidR="000D307C">
        <w:rPr>
          <w:rFonts w:ascii="Garamond" w:hAnsi="Garamond"/>
          <w:i/>
        </w:rPr>
        <w:tab/>
      </w:r>
      <w:r w:rsidR="00E9189F" w:rsidRPr="000D307C">
        <w:rPr>
          <w:rFonts w:ascii="Garamond" w:hAnsi="Garamond"/>
          <w:i/>
        </w:rPr>
        <w:t>resources</w:t>
      </w:r>
      <w:r w:rsidR="00E9189F" w:rsidRPr="0058605D">
        <w:rPr>
          <w:rFonts w:ascii="Garamond" w:hAnsi="Garamond"/>
        </w:rPr>
        <w:t xml:space="preserve">. </w:t>
      </w:r>
      <w:r w:rsidR="000D307C">
        <w:rPr>
          <w:rFonts w:ascii="Garamond" w:hAnsi="Garamond"/>
        </w:rPr>
        <w:t xml:space="preserve"> </w:t>
      </w:r>
      <w:r w:rsidR="00E9189F" w:rsidRPr="0058605D">
        <w:rPr>
          <w:rFonts w:ascii="Garamond" w:hAnsi="Garamond"/>
          <w:i/>
        </w:rPr>
        <w:t>MLA</w:t>
      </w:r>
      <w:r w:rsidR="000D307C">
        <w:rPr>
          <w:rFonts w:ascii="Garamond" w:hAnsi="Garamond"/>
        </w:rPr>
        <w:t xml:space="preserve"> (</w:t>
      </w:r>
      <w:r w:rsidR="00E9189F" w:rsidRPr="0058605D">
        <w:rPr>
          <w:rFonts w:ascii="Garamond" w:hAnsi="Garamond"/>
        </w:rPr>
        <w:t>8-30</w:t>
      </w:r>
      <w:r w:rsidR="000D307C">
        <w:rPr>
          <w:rFonts w:ascii="Garamond" w:hAnsi="Garamond"/>
        </w:rPr>
        <w:t>)</w:t>
      </w:r>
    </w:p>
    <w:p w14:paraId="20A18138" w14:textId="4E88945C" w:rsidR="006556D2" w:rsidRPr="0058605D" w:rsidRDefault="006556D2" w:rsidP="00014A24">
      <w:pPr>
        <w:pStyle w:val="NoSpacing"/>
        <w:rPr>
          <w:rFonts w:ascii="Garamond" w:hAnsi="Garamond"/>
        </w:rPr>
      </w:pPr>
    </w:p>
    <w:p w14:paraId="2479C9FB" w14:textId="77777777" w:rsidR="006556D2" w:rsidRPr="0058605D" w:rsidRDefault="006556D2" w:rsidP="00014A24">
      <w:pPr>
        <w:pStyle w:val="NoSpacing"/>
        <w:rPr>
          <w:rFonts w:ascii="Garamond" w:hAnsi="Garamond"/>
          <w:b/>
        </w:rPr>
      </w:pPr>
      <w:r w:rsidRPr="0058605D">
        <w:rPr>
          <w:rFonts w:ascii="Garamond" w:hAnsi="Garamond"/>
          <w:b/>
        </w:rPr>
        <w:t>Week Three</w:t>
      </w:r>
    </w:p>
    <w:p w14:paraId="7F4234B7" w14:textId="7F6F1221" w:rsidR="006556D2" w:rsidRPr="0058605D" w:rsidRDefault="006556D2" w:rsidP="00014A24">
      <w:pPr>
        <w:pStyle w:val="NoSpacing"/>
        <w:rPr>
          <w:rFonts w:ascii="Garamond" w:hAnsi="Garamond"/>
        </w:rPr>
      </w:pPr>
      <w:r w:rsidRPr="0058605D">
        <w:rPr>
          <w:rFonts w:ascii="Garamond" w:hAnsi="Garamond"/>
        </w:rPr>
        <w:t>Wednesday, 1/28</w:t>
      </w:r>
      <w:r w:rsidR="004B195D" w:rsidRPr="0058605D">
        <w:rPr>
          <w:rFonts w:ascii="Garamond" w:hAnsi="Garamond"/>
        </w:rPr>
        <w:tab/>
      </w:r>
      <w:r w:rsidR="004B195D" w:rsidRPr="0058605D">
        <w:rPr>
          <w:rFonts w:ascii="Garamond" w:hAnsi="Garamond"/>
        </w:rPr>
        <w:tab/>
      </w:r>
      <w:r w:rsidR="00A409FE" w:rsidRPr="000D307C">
        <w:rPr>
          <w:rFonts w:ascii="Garamond" w:hAnsi="Garamond"/>
          <w:i/>
        </w:rPr>
        <w:t>Formatting MLA in-text citations</w:t>
      </w:r>
      <w:r w:rsidR="00A409FE">
        <w:rPr>
          <w:rFonts w:ascii="Garamond" w:hAnsi="Garamond"/>
        </w:rPr>
        <w:t>:</w:t>
      </w:r>
      <w:r w:rsidR="001C40F6" w:rsidRPr="0058605D">
        <w:rPr>
          <w:rFonts w:ascii="Garamond" w:hAnsi="Garamond"/>
        </w:rPr>
        <w:t xml:space="preserve"> </w:t>
      </w:r>
      <w:r w:rsidR="001C40F6" w:rsidRPr="0058605D">
        <w:rPr>
          <w:rFonts w:ascii="Garamond" w:hAnsi="Garamond"/>
          <w:i/>
        </w:rPr>
        <w:t xml:space="preserve">MLA </w:t>
      </w:r>
      <w:r w:rsidR="008742E6" w:rsidRPr="0058605D">
        <w:rPr>
          <w:rFonts w:ascii="Garamond" w:hAnsi="Garamond"/>
        </w:rPr>
        <w:t>(</w:t>
      </w:r>
      <w:r w:rsidR="001C40F6" w:rsidRPr="0058605D">
        <w:rPr>
          <w:rFonts w:ascii="Garamond" w:hAnsi="Garamond"/>
        </w:rPr>
        <w:t>214</w:t>
      </w:r>
      <w:r w:rsidR="00A409FE">
        <w:rPr>
          <w:rFonts w:ascii="Garamond" w:hAnsi="Garamond"/>
        </w:rPr>
        <w:t>-232</w:t>
      </w:r>
      <w:r w:rsidR="00A409FE" w:rsidRPr="000D307C">
        <w:rPr>
          <w:rFonts w:ascii="Garamond" w:hAnsi="Garamond"/>
          <w:i/>
        </w:rPr>
        <w:t xml:space="preserve">); </w:t>
      </w:r>
      <w:r w:rsidR="008742E6" w:rsidRPr="000D307C">
        <w:rPr>
          <w:rFonts w:ascii="Garamond" w:hAnsi="Garamond"/>
          <w:i/>
        </w:rPr>
        <w:t xml:space="preserve">Incorporating sources into one’s </w:t>
      </w:r>
      <w:r w:rsidR="008742E6" w:rsidRPr="000D307C">
        <w:rPr>
          <w:rFonts w:ascii="Garamond" w:hAnsi="Garamond"/>
          <w:i/>
        </w:rPr>
        <w:tab/>
      </w:r>
      <w:r w:rsidR="008742E6" w:rsidRPr="000D307C">
        <w:rPr>
          <w:rFonts w:ascii="Garamond" w:hAnsi="Garamond"/>
          <w:i/>
        </w:rPr>
        <w:tab/>
      </w:r>
      <w:r w:rsidR="008742E6" w:rsidRPr="000D307C">
        <w:rPr>
          <w:rFonts w:ascii="Garamond" w:hAnsi="Garamond"/>
          <w:i/>
        </w:rPr>
        <w:tab/>
      </w:r>
      <w:r w:rsidR="008742E6" w:rsidRPr="000D307C">
        <w:rPr>
          <w:rFonts w:ascii="Garamond" w:hAnsi="Garamond"/>
          <w:i/>
        </w:rPr>
        <w:tab/>
      </w:r>
      <w:r w:rsidR="008742E6" w:rsidRPr="000D307C">
        <w:rPr>
          <w:rFonts w:ascii="Garamond" w:hAnsi="Garamond"/>
          <w:i/>
        </w:rPr>
        <w:tab/>
      </w:r>
      <w:r w:rsidR="000D307C">
        <w:rPr>
          <w:rFonts w:ascii="Garamond" w:hAnsi="Garamond"/>
          <w:i/>
        </w:rPr>
        <w:tab/>
      </w:r>
      <w:r w:rsidR="00A409FE" w:rsidRPr="000D307C">
        <w:rPr>
          <w:rFonts w:ascii="Garamond" w:hAnsi="Garamond"/>
          <w:i/>
        </w:rPr>
        <w:t>writing</w:t>
      </w:r>
      <w:r w:rsidR="00A409FE">
        <w:rPr>
          <w:rFonts w:ascii="Garamond" w:hAnsi="Garamond"/>
        </w:rPr>
        <w:t xml:space="preserve">: </w:t>
      </w:r>
      <w:r w:rsidR="008742E6" w:rsidRPr="0058605D">
        <w:rPr>
          <w:rFonts w:ascii="Garamond" w:hAnsi="Garamond"/>
          <w:i/>
        </w:rPr>
        <w:t>MLA</w:t>
      </w:r>
      <w:r w:rsidR="00FE3184" w:rsidRPr="0058605D">
        <w:rPr>
          <w:rFonts w:ascii="Garamond" w:hAnsi="Garamond"/>
        </w:rPr>
        <w:t xml:space="preserve"> (</w:t>
      </w:r>
      <w:r w:rsidR="008742E6" w:rsidRPr="0058605D">
        <w:rPr>
          <w:rFonts w:ascii="Garamond" w:hAnsi="Garamond"/>
        </w:rPr>
        <w:t>92-105</w:t>
      </w:r>
      <w:r w:rsidR="000D307C">
        <w:rPr>
          <w:rFonts w:ascii="Garamond" w:hAnsi="Garamond"/>
        </w:rPr>
        <w:t>)</w:t>
      </w:r>
    </w:p>
    <w:p w14:paraId="44719901" w14:textId="77777777" w:rsidR="006556D2" w:rsidRPr="0058605D" w:rsidRDefault="006556D2" w:rsidP="00014A24">
      <w:pPr>
        <w:pStyle w:val="NoSpacing"/>
        <w:rPr>
          <w:rFonts w:ascii="Garamond" w:hAnsi="Garamond"/>
          <w:b/>
        </w:rPr>
      </w:pPr>
      <w:r w:rsidRPr="0058605D">
        <w:rPr>
          <w:rFonts w:ascii="Garamond" w:hAnsi="Garamond"/>
          <w:b/>
        </w:rPr>
        <w:t>Week Four</w:t>
      </w:r>
    </w:p>
    <w:p w14:paraId="7A4B7E2B" w14:textId="22C6B5C8" w:rsidR="00C50F2A" w:rsidRPr="0058605D" w:rsidRDefault="006556D2" w:rsidP="00C50F2A">
      <w:pPr>
        <w:pStyle w:val="NoSpacing"/>
        <w:rPr>
          <w:rFonts w:ascii="Garamond" w:hAnsi="Garamond"/>
        </w:rPr>
      </w:pPr>
      <w:r w:rsidRPr="0058605D">
        <w:rPr>
          <w:rFonts w:ascii="Garamond" w:hAnsi="Garamond"/>
        </w:rPr>
        <w:t>Wednesday, 2/4</w:t>
      </w:r>
      <w:r w:rsidR="00F40376" w:rsidRPr="0058605D">
        <w:rPr>
          <w:rFonts w:ascii="Garamond" w:hAnsi="Garamond"/>
        </w:rPr>
        <w:tab/>
      </w:r>
      <w:r w:rsidR="00F40376" w:rsidRPr="0058605D">
        <w:rPr>
          <w:rFonts w:ascii="Garamond" w:hAnsi="Garamond"/>
        </w:rPr>
        <w:tab/>
      </w:r>
      <w:r w:rsidR="00783143" w:rsidRPr="0058605D">
        <w:rPr>
          <w:rFonts w:ascii="Garamond" w:hAnsi="Garamond"/>
          <w:b/>
        </w:rPr>
        <w:t>Article Summary Due</w:t>
      </w:r>
      <w:r w:rsidR="009E56B9" w:rsidRPr="0058605D">
        <w:rPr>
          <w:rFonts w:ascii="Garamond" w:hAnsi="Garamond"/>
          <w:b/>
        </w:rPr>
        <w:t xml:space="preserve">; </w:t>
      </w:r>
      <w:r w:rsidR="009E56B9" w:rsidRPr="000D307C">
        <w:rPr>
          <w:rFonts w:ascii="Garamond" w:hAnsi="Garamond"/>
          <w:i/>
        </w:rPr>
        <w:t>Engaging others’ ideas</w:t>
      </w:r>
      <w:r w:rsidR="00BC4A57">
        <w:rPr>
          <w:rFonts w:ascii="Garamond" w:hAnsi="Garamond"/>
        </w:rPr>
        <w:t>:</w:t>
      </w:r>
      <w:r w:rsidR="009E56B9" w:rsidRPr="0058605D">
        <w:rPr>
          <w:rFonts w:ascii="Garamond" w:hAnsi="Garamond"/>
          <w:b/>
        </w:rPr>
        <w:t xml:space="preserve"> </w:t>
      </w:r>
      <w:r w:rsidR="00D3395B">
        <w:rPr>
          <w:rFonts w:ascii="Garamond" w:hAnsi="Garamond"/>
        </w:rPr>
        <w:t xml:space="preserve">Graff and </w:t>
      </w:r>
      <w:proofErr w:type="spellStart"/>
      <w:r w:rsidR="00D3395B">
        <w:rPr>
          <w:rFonts w:ascii="Garamond" w:hAnsi="Garamond"/>
        </w:rPr>
        <w:t>Birkenstein</w:t>
      </w:r>
      <w:proofErr w:type="spellEnd"/>
      <w:r w:rsidR="00D3395B">
        <w:rPr>
          <w:rFonts w:ascii="Garamond" w:hAnsi="Garamond"/>
        </w:rPr>
        <w:t>,</w:t>
      </w:r>
      <w:r w:rsidR="009E56B9" w:rsidRPr="0058605D">
        <w:rPr>
          <w:rFonts w:ascii="Garamond" w:hAnsi="Garamond"/>
        </w:rPr>
        <w:t xml:space="preserve"> </w:t>
      </w:r>
      <w:proofErr w:type="spellStart"/>
      <w:r w:rsidR="009E56B9" w:rsidRPr="0058605D">
        <w:rPr>
          <w:rFonts w:ascii="Garamond" w:hAnsi="Garamond"/>
        </w:rPr>
        <w:t>chs</w:t>
      </w:r>
      <w:proofErr w:type="spellEnd"/>
      <w:r w:rsidR="009E56B9" w:rsidRPr="0058605D">
        <w:rPr>
          <w:rFonts w:ascii="Garamond" w:hAnsi="Garamond"/>
        </w:rPr>
        <w:t>. 1-3 (17-</w:t>
      </w:r>
      <w:r w:rsidR="00D3395B">
        <w:rPr>
          <w:rFonts w:ascii="Garamond" w:hAnsi="Garamond"/>
        </w:rPr>
        <w:tab/>
      </w:r>
      <w:r w:rsidR="00D3395B">
        <w:rPr>
          <w:rFonts w:ascii="Garamond" w:hAnsi="Garamond"/>
        </w:rPr>
        <w:tab/>
      </w:r>
      <w:r w:rsidR="00D3395B">
        <w:rPr>
          <w:rFonts w:ascii="Garamond" w:hAnsi="Garamond"/>
        </w:rPr>
        <w:tab/>
      </w:r>
      <w:r w:rsidR="00D3395B">
        <w:rPr>
          <w:rFonts w:ascii="Garamond" w:hAnsi="Garamond"/>
        </w:rPr>
        <w:tab/>
      </w:r>
      <w:r w:rsidR="00D3395B">
        <w:rPr>
          <w:rFonts w:ascii="Garamond" w:hAnsi="Garamond"/>
        </w:rPr>
        <w:tab/>
      </w:r>
      <w:r w:rsidR="009E56B9" w:rsidRPr="0058605D">
        <w:rPr>
          <w:rFonts w:ascii="Garamond" w:hAnsi="Garamond"/>
        </w:rPr>
        <w:t>51)</w:t>
      </w:r>
    </w:p>
    <w:p w14:paraId="65A13BD0" w14:textId="77777777" w:rsidR="006556D2" w:rsidRPr="0058605D" w:rsidRDefault="006556D2" w:rsidP="00014A24">
      <w:pPr>
        <w:pStyle w:val="NoSpacing"/>
        <w:rPr>
          <w:rFonts w:ascii="Garamond" w:hAnsi="Garamond"/>
        </w:rPr>
      </w:pPr>
    </w:p>
    <w:p w14:paraId="758081A9" w14:textId="77777777" w:rsidR="006556D2" w:rsidRPr="0058605D" w:rsidRDefault="006556D2" w:rsidP="00014A24">
      <w:pPr>
        <w:pStyle w:val="NoSpacing"/>
        <w:rPr>
          <w:rFonts w:ascii="Garamond" w:hAnsi="Garamond"/>
          <w:b/>
        </w:rPr>
      </w:pPr>
      <w:r w:rsidRPr="0058605D">
        <w:rPr>
          <w:rFonts w:ascii="Garamond" w:hAnsi="Garamond"/>
          <w:b/>
        </w:rPr>
        <w:t>Week Five</w:t>
      </w:r>
    </w:p>
    <w:p w14:paraId="51C5EF01" w14:textId="29A83B78" w:rsidR="006556D2" w:rsidRPr="0058605D" w:rsidRDefault="006556D2" w:rsidP="0067196D">
      <w:pPr>
        <w:rPr>
          <w:rFonts w:ascii="Garamond" w:hAnsi="Garamond"/>
        </w:rPr>
      </w:pPr>
      <w:r w:rsidRPr="0058605D">
        <w:rPr>
          <w:rFonts w:ascii="Garamond" w:hAnsi="Garamond"/>
        </w:rPr>
        <w:t>Wednesday, 2/11</w:t>
      </w:r>
      <w:r w:rsidR="00283FBC" w:rsidRPr="0058605D">
        <w:rPr>
          <w:rFonts w:ascii="Garamond" w:hAnsi="Garamond"/>
        </w:rPr>
        <w:tab/>
      </w:r>
      <w:r w:rsidR="00283FBC" w:rsidRPr="0058605D">
        <w:rPr>
          <w:rFonts w:ascii="Garamond" w:hAnsi="Garamond"/>
        </w:rPr>
        <w:tab/>
      </w:r>
      <w:r w:rsidR="00FE409E" w:rsidRPr="000D307C">
        <w:rPr>
          <w:rFonts w:ascii="Garamond" w:hAnsi="Garamond"/>
          <w:i/>
        </w:rPr>
        <w:t>Identifying Scholarly Conversations</w:t>
      </w:r>
      <w:r w:rsidR="009972F1" w:rsidRPr="0058605D">
        <w:rPr>
          <w:rFonts w:ascii="Garamond" w:hAnsi="Garamond"/>
        </w:rPr>
        <w:t>:</w:t>
      </w:r>
      <w:r w:rsidR="002A43DF" w:rsidRPr="0058605D">
        <w:rPr>
          <w:rFonts w:ascii="Garamond" w:hAnsi="Garamond"/>
        </w:rPr>
        <w:t xml:space="preserve"> </w:t>
      </w:r>
      <w:r w:rsidR="002D683E">
        <w:rPr>
          <w:rFonts w:ascii="Garamond" w:hAnsi="Garamond"/>
        </w:rPr>
        <w:t xml:space="preserve">Graff, </w:t>
      </w:r>
      <w:proofErr w:type="spellStart"/>
      <w:r w:rsidR="002D683E">
        <w:rPr>
          <w:rFonts w:ascii="Garamond" w:hAnsi="Garamond"/>
        </w:rPr>
        <w:t>ch.</w:t>
      </w:r>
      <w:proofErr w:type="spellEnd"/>
      <w:r w:rsidR="002D683E">
        <w:rPr>
          <w:rFonts w:ascii="Garamond" w:hAnsi="Garamond"/>
        </w:rPr>
        <w:t xml:space="preserve"> 14 (</w:t>
      </w:r>
      <w:r w:rsidR="00686064" w:rsidRPr="0058605D">
        <w:rPr>
          <w:rFonts w:ascii="Garamond" w:hAnsi="Garamond"/>
        </w:rPr>
        <w:t>173-83)</w:t>
      </w:r>
    </w:p>
    <w:p w14:paraId="7B5405F0" w14:textId="77777777" w:rsidR="00FE409E" w:rsidRPr="0058605D" w:rsidRDefault="00FE409E" w:rsidP="00014A24">
      <w:pPr>
        <w:pStyle w:val="NoSpacing"/>
        <w:rPr>
          <w:rFonts w:ascii="Garamond" w:hAnsi="Garamond"/>
        </w:rPr>
      </w:pPr>
    </w:p>
    <w:p w14:paraId="7A298392" w14:textId="77777777" w:rsidR="006556D2" w:rsidRPr="0058605D" w:rsidRDefault="006556D2" w:rsidP="00014A24">
      <w:pPr>
        <w:pStyle w:val="NoSpacing"/>
        <w:rPr>
          <w:rFonts w:ascii="Garamond" w:hAnsi="Garamond"/>
          <w:b/>
        </w:rPr>
      </w:pPr>
      <w:r w:rsidRPr="0058605D">
        <w:rPr>
          <w:rFonts w:ascii="Garamond" w:hAnsi="Garamond"/>
          <w:b/>
        </w:rPr>
        <w:t>Week Six</w:t>
      </w:r>
    </w:p>
    <w:p w14:paraId="73E293DF" w14:textId="09A22BBB" w:rsidR="001C300C" w:rsidRPr="0058605D" w:rsidRDefault="006556D2" w:rsidP="001C300C">
      <w:pPr>
        <w:rPr>
          <w:rFonts w:ascii="Garamond" w:hAnsi="Garamond"/>
        </w:rPr>
      </w:pPr>
      <w:r w:rsidRPr="0058605D">
        <w:rPr>
          <w:rFonts w:ascii="Garamond" w:hAnsi="Garamond"/>
        </w:rPr>
        <w:t>Wednesday, 2/18</w:t>
      </w:r>
      <w:r w:rsidR="00F640CD" w:rsidRPr="0058605D">
        <w:rPr>
          <w:rFonts w:ascii="Garamond" w:hAnsi="Garamond"/>
        </w:rPr>
        <w:tab/>
      </w:r>
      <w:r w:rsidR="00244329" w:rsidRPr="0058605D">
        <w:rPr>
          <w:rFonts w:ascii="Garamond" w:hAnsi="Garamond"/>
        </w:rPr>
        <w:tab/>
      </w:r>
      <w:r w:rsidR="00FE409E" w:rsidRPr="000D307C">
        <w:rPr>
          <w:rFonts w:ascii="Garamond" w:hAnsi="Garamond"/>
          <w:i/>
        </w:rPr>
        <w:t>Developing ideas for essay topics</w:t>
      </w:r>
      <w:r w:rsidR="005319B5" w:rsidRPr="000D307C">
        <w:rPr>
          <w:rFonts w:ascii="Garamond" w:hAnsi="Garamond"/>
          <w:i/>
        </w:rPr>
        <w:t xml:space="preserve"> and relating the ideas in scholarship to one’s own</w:t>
      </w:r>
      <w:r w:rsidR="009972F1" w:rsidRPr="0058605D">
        <w:rPr>
          <w:rFonts w:ascii="Garamond" w:hAnsi="Garamond"/>
        </w:rPr>
        <w:t>:</w:t>
      </w:r>
      <w:r w:rsidR="00FE409E" w:rsidRPr="0058605D">
        <w:rPr>
          <w:rFonts w:ascii="Garamond" w:hAnsi="Garamond"/>
        </w:rPr>
        <w:t xml:space="preserve"> </w:t>
      </w:r>
      <w:r w:rsidR="00FE409E" w:rsidRPr="0058605D">
        <w:rPr>
          <w:rFonts w:ascii="Garamond" w:hAnsi="Garamond"/>
          <w:i/>
        </w:rPr>
        <w:t xml:space="preserve">MLA </w:t>
      </w:r>
      <w:proofErr w:type="gramStart"/>
      <w:r w:rsidR="00BF14BF">
        <w:rPr>
          <w:rFonts w:ascii="Garamond" w:hAnsi="Garamond"/>
        </w:rPr>
        <w:t>(</w:t>
      </w:r>
      <w:r w:rsidR="00FE409E" w:rsidRPr="0058605D">
        <w:rPr>
          <w:rFonts w:ascii="Garamond" w:hAnsi="Garamond"/>
        </w:rPr>
        <w:t xml:space="preserve"> 3</w:t>
      </w:r>
      <w:proofErr w:type="gramEnd"/>
      <w:r w:rsidR="00FE409E" w:rsidRPr="0058605D">
        <w:rPr>
          <w:rFonts w:ascii="Garamond" w:hAnsi="Garamond"/>
        </w:rPr>
        <w:t>-7</w:t>
      </w:r>
      <w:r w:rsidR="00BF14BF">
        <w:rPr>
          <w:rFonts w:ascii="Garamond" w:hAnsi="Garamond"/>
        </w:rPr>
        <w:t xml:space="preserve">) </w:t>
      </w:r>
      <w:r w:rsidR="000D307C">
        <w:rPr>
          <w:rFonts w:ascii="Garamond" w:hAnsi="Garamond"/>
        </w:rPr>
        <w:tab/>
      </w:r>
      <w:r w:rsidR="000D307C">
        <w:rPr>
          <w:rFonts w:ascii="Garamond" w:hAnsi="Garamond"/>
        </w:rPr>
        <w:tab/>
      </w:r>
      <w:r w:rsidR="000D307C">
        <w:rPr>
          <w:rFonts w:ascii="Garamond" w:hAnsi="Garamond"/>
        </w:rPr>
        <w:tab/>
      </w:r>
      <w:r w:rsidR="000D307C">
        <w:rPr>
          <w:rFonts w:ascii="Garamond" w:hAnsi="Garamond"/>
        </w:rPr>
        <w:tab/>
      </w:r>
      <w:r w:rsidR="000D307C">
        <w:rPr>
          <w:rFonts w:ascii="Garamond" w:hAnsi="Garamond"/>
        </w:rPr>
        <w:tab/>
      </w:r>
      <w:r w:rsidR="00BF14BF">
        <w:rPr>
          <w:rFonts w:ascii="Garamond" w:hAnsi="Garamond"/>
        </w:rPr>
        <w:t>and</w:t>
      </w:r>
      <w:r w:rsidR="00586433" w:rsidRPr="0058605D">
        <w:rPr>
          <w:rFonts w:ascii="Garamond" w:hAnsi="Garamond"/>
          <w:i/>
        </w:rPr>
        <w:t xml:space="preserve"> </w:t>
      </w:r>
      <w:r w:rsidR="00586433" w:rsidRPr="0058605D">
        <w:rPr>
          <w:rFonts w:ascii="Garamond" w:hAnsi="Garamond"/>
        </w:rPr>
        <w:t>Graff,</w:t>
      </w:r>
      <w:r w:rsidR="001D2DB2">
        <w:rPr>
          <w:rFonts w:ascii="Garamond" w:hAnsi="Garamond"/>
        </w:rPr>
        <w:t xml:space="preserve"> </w:t>
      </w:r>
      <w:proofErr w:type="spellStart"/>
      <w:r w:rsidR="001D2DB2">
        <w:rPr>
          <w:rFonts w:ascii="Garamond" w:hAnsi="Garamond"/>
        </w:rPr>
        <w:t>chs</w:t>
      </w:r>
      <w:proofErr w:type="spellEnd"/>
      <w:r w:rsidR="001D2DB2">
        <w:rPr>
          <w:rFonts w:ascii="Garamond" w:hAnsi="Garamond"/>
        </w:rPr>
        <w:t>. 4-5</w:t>
      </w:r>
      <w:r w:rsidR="0060622C" w:rsidRPr="0058605D">
        <w:rPr>
          <w:rFonts w:ascii="Garamond" w:hAnsi="Garamond"/>
        </w:rPr>
        <w:t xml:space="preserve"> </w:t>
      </w:r>
      <w:r w:rsidR="001D2DB2">
        <w:rPr>
          <w:rFonts w:ascii="Garamond" w:hAnsi="Garamond"/>
        </w:rPr>
        <w:t>(55-77</w:t>
      </w:r>
      <w:r w:rsidR="009972F1" w:rsidRPr="0058605D">
        <w:rPr>
          <w:rFonts w:ascii="Garamond" w:hAnsi="Garamond"/>
        </w:rPr>
        <w:t>)</w:t>
      </w:r>
      <w:r w:rsidR="001C300C" w:rsidRPr="0058605D">
        <w:rPr>
          <w:rFonts w:ascii="Garamond" w:hAnsi="Garamond"/>
        </w:rPr>
        <w:t xml:space="preserve"> </w:t>
      </w:r>
    </w:p>
    <w:p w14:paraId="71382155" w14:textId="77777777" w:rsidR="009308EF" w:rsidRDefault="009308EF" w:rsidP="00014A24">
      <w:pPr>
        <w:pStyle w:val="NoSpacing"/>
        <w:rPr>
          <w:rFonts w:ascii="Garamond" w:hAnsi="Garamond"/>
          <w:b/>
        </w:rPr>
      </w:pPr>
    </w:p>
    <w:p w14:paraId="13F0B06D" w14:textId="77777777" w:rsidR="006556D2" w:rsidRPr="0058605D" w:rsidRDefault="006556D2" w:rsidP="00014A24">
      <w:pPr>
        <w:pStyle w:val="NoSpacing"/>
        <w:rPr>
          <w:rFonts w:ascii="Garamond" w:hAnsi="Garamond"/>
          <w:b/>
        </w:rPr>
      </w:pPr>
      <w:r w:rsidRPr="0058605D">
        <w:rPr>
          <w:rFonts w:ascii="Garamond" w:hAnsi="Garamond"/>
          <w:b/>
        </w:rPr>
        <w:t>Week Seven</w:t>
      </w:r>
    </w:p>
    <w:p w14:paraId="2E937465" w14:textId="1138F7BA" w:rsidR="009C2665" w:rsidRPr="0058605D" w:rsidRDefault="006556D2" w:rsidP="009C2665">
      <w:pPr>
        <w:rPr>
          <w:rFonts w:ascii="Garamond" w:hAnsi="Garamond"/>
        </w:rPr>
      </w:pPr>
      <w:r w:rsidRPr="0058605D">
        <w:rPr>
          <w:rFonts w:ascii="Garamond" w:hAnsi="Garamond"/>
        </w:rPr>
        <w:t>Wednesday, 2/25</w:t>
      </w:r>
      <w:r w:rsidR="004E3EEB" w:rsidRPr="0058605D">
        <w:rPr>
          <w:rFonts w:ascii="Garamond" w:hAnsi="Garamond"/>
        </w:rPr>
        <w:tab/>
      </w:r>
      <w:r w:rsidR="004E3EEB" w:rsidRPr="0058605D">
        <w:rPr>
          <w:rFonts w:ascii="Garamond" w:hAnsi="Garamond"/>
        </w:rPr>
        <w:tab/>
      </w:r>
      <w:r w:rsidR="009C2665" w:rsidRPr="00D4720E">
        <w:rPr>
          <w:rFonts w:ascii="Garamond" w:hAnsi="Garamond"/>
          <w:i/>
        </w:rPr>
        <w:t>Developing ideas for essay topics and relating the ideas in scholarship to one’s own:</w:t>
      </w:r>
      <w:r w:rsidR="009C2665" w:rsidRPr="0058605D">
        <w:rPr>
          <w:rFonts w:ascii="Garamond" w:hAnsi="Garamond"/>
        </w:rPr>
        <w:t xml:space="preserve"> </w:t>
      </w:r>
      <w:r w:rsidR="009C2665" w:rsidRPr="0058605D">
        <w:rPr>
          <w:rFonts w:ascii="Garamond" w:hAnsi="Garamond"/>
        </w:rPr>
        <w:tab/>
      </w:r>
      <w:r w:rsidR="009C2665" w:rsidRPr="0058605D">
        <w:rPr>
          <w:rFonts w:ascii="Garamond" w:hAnsi="Garamond"/>
        </w:rPr>
        <w:tab/>
      </w:r>
      <w:r w:rsidR="009C2665" w:rsidRPr="0058605D">
        <w:rPr>
          <w:rFonts w:ascii="Garamond" w:hAnsi="Garamond"/>
        </w:rPr>
        <w:tab/>
      </w:r>
      <w:r w:rsidR="009C2665" w:rsidRPr="0058605D">
        <w:rPr>
          <w:rFonts w:ascii="Garamond" w:hAnsi="Garamond"/>
        </w:rPr>
        <w:tab/>
      </w:r>
      <w:r w:rsidR="009C2665" w:rsidRPr="0058605D">
        <w:rPr>
          <w:rFonts w:ascii="Garamond" w:hAnsi="Garamond"/>
        </w:rPr>
        <w:tab/>
      </w:r>
      <w:r w:rsidR="009C2665">
        <w:rPr>
          <w:rFonts w:ascii="Garamond" w:hAnsi="Garamond"/>
        </w:rPr>
        <w:tab/>
      </w:r>
      <w:r w:rsidR="009C2665" w:rsidRPr="0058605D">
        <w:rPr>
          <w:rFonts w:ascii="Garamond" w:hAnsi="Garamond"/>
        </w:rPr>
        <w:t xml:space="preserve">Graff, </w:t>
      </w:r>
      <w:proofErr w:type="spellStart"/>
      <w:r w:rsidR="009C2665" w:rsidRPr="0058605D">
        <w:rPr>
          <w:rFonts w:ascii="Garamond" w:hAnsi="Garamond"/>
        </w:rPr>
        <w:t>ch</w:t>
      </w:r>
      <w:r w:rsidR="001D2DB2">
        <w:rPr>
          <w:rFonts w:ascii="Garamond" w:hAnsi="Garamond"/>
        </w:rPr>
        <w:t>s</w:t>
      </w:r>
      <w:proofErr w:type="spellEnd"/>
      <w:r w:rsidR="009C2665" w:rsidRPr="0058605D">
        <w:rPr>
          <w:rFonts w:ascii="Garamond" w:hAnsi="Garamond"/>
        </w:rPr>
        <w:t xml:space="preserve">. </w:t>
      </w:r>
      <w:r w:rsidR="001D2DB2">
        <w:rPr>
          <w:rFonts w:ascii="Garamond" w:hAnsi="Garamond"/>
        </w:rPr>
        <w:t>6-7 (78</w:t>
      </w:r>
      <w:r w:rsidR="009C2665" w:rsidRPr="0058605D">
        <w:rPr>
          <w:rFonts w:ascii="Garamond" w:hAnsi="Garamond"/>
        </w:rPr>
        <w:t>-101)</w:t>
      </w:r>
      <w:r w:rsidR="00D84781">
        <w:rPr>
          <w:rFonts w:ascii="Garamond" w:hAnsi="Garamond"/>
        </w:rPr>
        <w:t xml:space="preserve">; </w:t>
      </w:r>
      <w:r w:rsidR="00B93F32" w:rsidRPr="0050747C">
        <w:rPr>
          <w:rFonts w:ascii="Garamond" w:hAnsi="Garamond"/>
          <w:i/>
        </w:rPr>
        <w:t xml:space="preserve">Discuss Annotated Bibliography + Introductory </w:t>
      </w:r>
      <w:r w:rsidR="00B93F32">
        <w:rPr>
          <w:rFonts w:ascii="Garamond" w:hAnsi="Garamond"/>
          <w:i/>
        </w:rPr>
        <w:tab/>
      </w:r>
      <w:r w:rsidR="00B93F32">
        <w:rPr>
          <w:rFonts w:ascii="Garamond" w:hAnsi="Garamond"/>
          <w:i/>
        </w:rPr>
        <w:tab/>
      </w:r>
      <w:r w:rsidR="00B93F32">
        <w:rPr>
          <w:rFonts w:ascii="Garamond" w:hAnsi="Garamond"/>
          <w:i/>
        </w:rPr>
        <w:tab/>
      </w:r>
      <w:r w:rsidR="00B93F32">
        <w:rPr>
          <w:rFonts w:ascii="Garamond" w:hAnsi="Garamond"/>
          <w:i/>
        </w:rPr>
        <w:tab/>
      </w:r>
      <w:r w:rsidR="00B93F32">
        <w:rPr>
          <w:rFonts w:ascii="Garamond" w:hAnsi="Garamond"/>
          <w:i/>
        </w:rPr>
        <w:tab/>
      </w:r>
      <w:r w:rsidR="001D2DB2">
        <w:rPr>
          <w:rFonts w:ascii="Garamond" w:hAnsi="Garamond"/>
          <w:i/>
        </w:rPr>
        <w:tab/>
      </w:r>
      <w:r w:rsidR="00D84781">
        <w:rPr>
          <w:rFonts w:ascii="Garamond" w:hAnsi="Garamond"/>
          <w:i/>
        </w:rPr>
        <w:tab/>
      </w:r>
      <w:r w:rsidR="00B93F32" w:rsidRPr="0050747C">
        <w:rPr>
          <w:rFonts w:ascii="Garamond" w:hAnsi="Garamond"/>
          <w:i/>
        </w:rPr>
        <w:t>Essay Assignment</w:t>
      </w:r>
    </w:p>
    <w:p w14:paraId="615EF270" w14:textId="297FFF26" w:rsidR="000A73D4" w:rsidRPr="0058605D" w:rsidRDefault="006556D2" w:rsidP="00014A24">
      <w:pPr>
        <w:pStyle w:val="NoSpacing"/>
        <w:rPr>
          <w:rFonts w:ascii="Garamond" w:hAnsi="Garamond"/>
          <w:b/>
        </w:rPr>
      </w:pPr>
      <w:r w:rsidRPr="0058605D">
        <w:rPr>
          <w:rFonts w:ascii="Garamond" w:hAnsi="Garamond"/>
          <w:b/>
        </w:rPr>
        <w:t>Week Eight</w:t>
      </w:r>
      <w:r w:rsidR="0078746A" w:rsidRPr="0058605D">
        <w:rPr>
          <w:rFonts w:ascii="Garamond" w:hAnsi="Garamond"/>
          <w:b/>
        </w:rPr>
        <w:tab/>
      </w:r>
      <w:r w:rsidR="0078746A" w:rsidRPr="0058605D">
        <w:rPr>
          <w:rFonts w:ascii="Garamond" w:hAnsi="Garamond"/>
          <w:b/>
        </w:rPr>
        <w:tab/>
      </w:r>
    </w:p>
    <w:p w14:paraId="17E41FBD" w14:textId="77777777" w:rsidR="009C5BB2" w:rsidRDefault="006556D2" w:rsidP="009C5BB2">
      <w:pPr>
        <w:ind w:left="2880" w:hanging="2880"/>
        <w:rPr>
          <w:rFonts w:ascii="Garamond" w:hAnsi="Garamond"/>
        </w:rPr>
      </w:pPr>
      <w:r w:rsidRPr="0058605D">
        <w:rPr>
          <w:rFonts w:ascii="Garamond" w:hAnsi="Garamond"/>
        </w:rPr>
        <w:t>Wednesday, 3/4</w:t>
      </w:r>
      <w:r w:rsidRPr="0058605D">
        <w:rPr>
          <w:rFonts w:ascii="Garamond" w:hAnsi="Garamond"/>
        </w:rPr>
        <w:tab/>
      </w:r>
      <w:r w:rsidR="009C5BB2" w:rsidRPr="0058605D">
        <w:rPr>
          <w:rFonts w:ascii="Garamond" w:hAnsi="Garamond"/>
          <w:b/>
        </w:rPr>
        <w:t xml:space="preserve">Meet in </w:t>
      </w:r>
      <w:proofErr w:type="spellStart"/>
      <w:r w:rsidR="009C5BB2" w:rsidRPr="0058605D">
        <w:rPr>
          <w:rFonts w:ascii="Garamond" w:hAnsi="Garamond"/>
          <w:b/>
        </w:rPr>
        <w:t>Torreyson</w:t>
      </w:r>
      <w:proofErr w:type="spellEnd"/>
      <w:r w:rsidR="009C5BB2">
        <w:rPr>
          <w:rFonts w:ascii="Garamond" w:hAnsi="Garamond"/>
          <w:b/>
        </w:rPr>
        <w:t xml:space="preserve"> #117</w:t>
      </w:r>
      <w:r w:rsidR="009C5BB2" w:rsidRPr="0058605D">
        <w:rPr>
          <w:rFonts w:ascii="Garamond" w:hAnsi="Garamond"/>
          <w:b/>
        </w:rPr>
        <w:t xml:space="preserve">: </w:t>
      </w:r>
      <w:r w:rsidR="009C5BB2" w:rsidRPr="0050747C">
        <w:rPr>
          <w:rFonts w:ascii="Garamond" w:hAnsi="Garamond"/>
          <w:i/>
        </w:rPr>
        <w:t>Individual Research</w:t>
      </w:r>
      <w:r w:rsidR="009C5BB2">
        <w:rPr>
          <w:rFonts w:ascii="Garamond" w:hAnsi="Garamond"/>
          <w:i/>
        </w:rPr>
        <w:t>;</w:t>
      </w:r>
      <w:r w:rsidR="009C5BB2" w:rsidRPr="00D4720E">
        <w:rPr>
          <w:rFonts w:ascii="Garamond" w:hAnsi="Garamond"/>
          <w:i/>
        </w:rPr>
        <w:t xml:space="preserve"> </w:t>
      </w:r>
      <w:r w:rsidR="00B179BA" w:rsidRPr="00D4720E">
        <w:rPr>
          <w:rFonts w:ascii="Garamond" w:hAnsi="Garamond"/>
          <w:i/>
        </w:rPr>
        <w:t>Developing ideas for essay topics and relating the ideas in scholarship to one’s own:</w:t>
      </w:r>
      <w:r w:rsidR="009C5BB2">
        <w:rPr>
          <w:rFonts w:ascii="Garamond" w:hAnsi="Garamond"/>
        </w:rPr>
        <w:t xml:space="preserve"> </w:t>
      </w:r>
      <w:r w:rsidR="001D2DB2">
        <w:rPr>
          <w:rFonts w:ascii="Garamond" w:hAnsi="Garamond"/>
        </w:rPr>
        <w:t xml:space="preserve">Graff, </w:t>
      </w:r>
      <w:proofErr w:type="spellStart"/>
      <w:r w:rsidR="001D2DB2" w:rsidRPr="0058605D">
        <w:rPr>
          <w:rFonts w:ascii="Garamond" w:hAnsi="Garamond"/>
        </w:rPr>
        <w:t>ch.</w:t>
      </w:r>
      <w:proofErr w:type="spellEnd"/>
      <w:r w:rsidR="001D2DB2" w:rsidRPr="0058605D">
        <w:rPr>
          <w:rFonts w:ascii="Garamond" w:hAnsi="Garamond"/>
        </w:rPr>
        <w:t xml:space="preserve"> 15 (184-201)</w:t>
      </w:r>
      <w:r w:rsidR="001D2DB2">
        <w:rPr>
          <w:rFonts w:ascii="Garamond" w:hAnsi="Garamond"/>
        </w:rPr>
        <w:t xml:space="preserve">; </w:t>
      </w:r>
      <w:proofErr w:type="spellStart"/>
      <w:r w:rsidR="001A1566" w:rsidRPr="0058605D">
        <w:rPr>
          <w:rFonts w:ascii="Garamond" w:hAnsi="Garamond"/>
        </w:rPr>
        <w:t>Hoefer</w:t>
      </w:r>
      <w:proofErr w:type="spellEnd"/>
      <w:r w:rsidR="001A1566" w:rsidRPr="0058605D">
        <w:rPr>
          <w:rFonts w:ascii="Garamond" w:hAnsi="Garamond"/>
        </w:rPr>
        <w:t xml:space="preserve">, “A Qualitative Consideration of Current </w:t>
      </w:r>
      <w:proofErr w:type="spellStart"/>
      <w:r w:rsidR="009C5BB2">
        <w:rPr>
          <w:rFonts w:ascii="Garamond" w:hAnsi="Garamond"/>
        </w:rPr>
        <w:t>Quantitative</w:t>
      </w:r>
      <w:r w:rsidR="009C5BB2" w:rsidRPr="0058605D">
        <w:rPr>
          <w:rFonts w:ascii="Garamond" w:hAnsi="Garamond"/>
        </w:rPr>
        <w:t>Souths</w:t>
      </w:r>
      <w:proofErr w:type="spellEnd"/>
      <w:r w:rsidR="009C5BB2" w:rsidRPr="0058605D">
        <w:rPr>
          <w:rFonts w:ascii="Garamond" w:hAnsi="Garamond"/>
        </w:rPr>
        <w:t>” (</w:t>
      </w:r>
      <w:r w:rsidR="009C5BB2" w:rsidRPr="0058605D">
        <w:rPr>
          <w:rFonts w:ascii="Garamond" w:hAnsi="Garamond"/>
          <w:b/>
        </w:rPr>
        <w:t>BB</w:t>
      </w:r>
      <w:r w:rsidR="009C5BB2" w:rsidRPr="0058605D">
        <w:rPr>
          <w:rFonts w:ascii="Garamond" w:hAnsi="Garamond"/>
        </w:rPr>
        <w:t>)</w:t>
      </w:r>
      <w:r w:rsidR="00D27822">
        <w:rPr>
          <w:rFonts w:ascii="Garamond" w:hAnsi="Garamond"/>
        </w:rPr>
        <w:tab/>
      </w:r>
      <w:r w:rsidR="00D27822">
        <w:rPr>
          <w:rFonts w:ascii="Garamond" w:hAnsi="Garamond"/>
        </w:rPr>
        <w:tab/>
      </w:r>
      <w:r w:rsidR="00D27822">
        <w:rPr>
          <w:rFonts w:ascii="Garamond" w:hAnsi="Garamond"/>
        </w:rPr>
        <w:tab/>
      </w:r>
      <w:r w:rsidR="00D27822">
        <w:rPr>
          <w:rFonts w:ascii="Garamond" w:hAnsi="Garamond"/>
        </w:rPr>
        <w:tab/>
      </w:r>
      <w:r w:rsidR="00D27822">
        <w:rPr>
          <w:rFonts w:ascii="Garamond" w:hAnsi="Garamond"/>
        </w:rPr>
        <w:tab/>
      </w:r>
      <w:r w:rsidR="00D27822">
        <w:rPr>
          <w:rFonts w:ascii="Garamond" w:hAnsi="Garamond"/>
        </w:rPr>
        <w:tab/>
      </w:r>
    </w:p>
    <w:p w14:paraId="25184FA8" w14:textId="25A24504" w:rsidR="006556D2" w:rsidRPr="009C5BB2" w:rsidRDefault="006556D2" w:rsidP="009C5BB2">
      <w:pPr>
        <w:ind w:left="2880" w:hanging="2880"/>
        <w:rPr>
          <w:rFonts w:ascii="Garamond" w:hAnsi="Garamond"/>
        </w:rPr>
      </w:pPr>
      <w:r w:rsidRPr="0058605D">
        <w:rPr>
          <w:rFonts w:ascii="Garamond" w:hAnsi="Garamond"/>
          <w:b/>
        </w:rPr>
        <w:t>Week Nine</w:t>
      </w:r>
    </w:p>
    <w:p w14:paraId="227C3B97" w14:textId="69C9620F" w:rsidR="00AB641C" w:rsidRPr="0058605D" w:rsidRDefault="006556D2" w:rsidP="00AB641C">
      <w:pPr>
        <w:rPr>
          <w:rFonts w:ascii="Garamond" w:hAnsi="Garamond"/>
        </w:rPr>
      </w:pPr>
      <w:r w:rsidRPr="0058605D">
        <w:rPr>
          <w:rFonts w:ascii="Garamond" w:hAnsi="Garamond"/>
        </w:rPr>
        <w:t>Wednesday, 3/11</w:t>
      </w:r>
      <w:r w:rsidR="00513EC8" w:rsidRPr="0058605D">
        <w:rPr>
          <w:rFonts w:ascii="Garamond" w:hAnsi="Garamond"/>
        </w:rPr>
        <w:tab/>
      </w:r>
      <w:r w:rsidR="00513EC8" w:rsidRPr="0058605D">
        <w:rPr>
          <w:rFonts w:ascii="Garamond" w:hAnsi="Garamond"/>
        </w:rPr>
        <w:tab/>
      </w:r>
      <w:r w:rsidR="00F84C96" w:rsidRPr="00430A67">
        <w:rPr>
          <w:rFonts w:ascii="Garamond" w:hAnsi="Garamond"/>
          <w:i/>
        </w:rPr>
        <w:t>Formatting the MLA “Works Cited” page</w:t>
      </w:r>
      <w:r w:rsidR="00F84C96">
        <w:rPr>
          <w:rFonts w:ascii="Garamond" w:hAnsi="Garamond"/>
        </w:rPr>
        <w:t>:</w:t>
      </w:r>
      <w:r w:rsidR="00F84C96" w:rsidRPr="0058605D">
        <w:rPr>
          <w:rFonts w:ascii="Garamond" w:hAnsi="Garamond"/>
        </w:rPr>
        <w:t xml:space="preserve"> </w:t>
      </w:r>
      <w:r w:rsidR="00F84C96" w:rsidRPr="0058605D">
        <w:rPr>
          <w:rFonts w:ascii="Garamond" w:hAnsi="Garamond"/>
          <w:i/>
        </w:rPr>
        <w:t>MLA</w:t>
      </w:r>
      <w:r w:rsidR="00F84C96" w:rsidRPr="0058605D">
        <w:rPr>
          <w:rFonts w:ascii="Garamond" w:hAnsi="Garamond"/>
        </w:rPr>
        <w:t xml:space="preserve"> (126-212)</w:t>
      </w:r>
      <w:r w:rsidR="00AB641C" w:rsidRPr="0058605D">
        <w:rPr>
          <w:rFonts w:ascii="Garamond" w:hAnsi="Garamond"/>
        </w:rPr>
        <w:t xml:space="preserve"> </w:t>
      </w:r>
    </w:p>
    <w:p w14:paraId="6DC3C079" w14:textId="77777777" w:rsidR="00F84C96" w:rsidRDefault="00F84C96">
      <w:pPr>
        <w:rPr>
          <w:rFonts w:ascii="Garamond" w:hAnsi="Garamond"/>
          <w:b/>
        </w:rPr>
      </w:pPr>
    </w:p>
    <w:p w14:paraId="1FF3D2D1" w14:textId="67EB540C" w:rsidR="006556D2" w:rsidRPr="0058605D" w:rsidRDefault="006556D2">
      <w:pPr>
        <w:rPr>
          <w:rFonts w:ascii="Garamond" w:hAnsi="Garamond"/>
          <w:b/>
        </w:rPr>
      </w:pPr>
      <w:r w:rsidRPr="0058605D">
        <w:rPr>
          <w:rFonts w:ascii="Garamond" w:hAnsi="Garamond"/>
          <w:b/>
        </w:rPr>
        <w:t>Week Ten</w:t>
      </w:r>
    </w:p>
    <w:p w14:paraId="1BA0AA33" w14:textId="29EBE71D" w:rsidR="006556D2" w:rsidRPr="0058605D" w:rsidRDefault="006556D2" w:rsidP="004B1B37">
      <w:pPr>
        <w:ind w:left="2880" w:hanging="2880"/>
        <w:rPr>
          <w:rFonts w:ascii="Garamond" w:hAnsi="Garamond"/>
        </w:rPr>
      </w:pPr>
      <w:r w:rsidRPr="0058605D">
        <w:rPr>
          <w:rFonts w:ascii="Garamond" w:hAnsi="Garamond"/>
        </w:rPr>
        <w:t>Wednesday, 3/18</w:t>
      </w:r>
      <w:r w:rsidR="00CA0E21" w:rsidRPr="0058605D">
        <w:rPr>
          <w:rFonts w:ascii="Garamond" w:hAnsi="Garamond"/>
        </w:rPr>
        <w:tab/>
      </w:r>
      <w:r w:rsidR="004B1B37">
        <w:rPr>
          <w:rFonts w:ascii="Garamond" w:hAnsi="Garamond"/>
          <w:b/>
        </w:rPr>
        <w:t xml:space="preserve">Meet in </w:t>
      </w:r>
      <w:proofErr w:type="spellStart"/>
      <w:r w:rsidR="004B1B37">
        <w:rPr>
          <w:rFonts w:ascii="Garamond" w:hAnsi="Garamond"/>
          <w:b/>
        </w:rPr>
        <w:t>Torreyson</w:t>
      </w:r>
      <w:proofErr w:type="spellEnd"/>
      <w:r w:rsidR="004B1B37">
        <w:rPr>
          <w:rFonts w:ascii="Garamond" w:hAnsi="Garamond"/>
          <w:b/>
        </w:rPr>
        <w:t xml:space="preserve"> #117; </w:t>
      </w:r>
      <w:proofErr w:type="gramStart"/>
      <w:r w:rsidR="00BB60A1" w:rsidRPr="00D4720E">
        <w:rPr>
          <w:rFonts w:ascii="Garamond" w:hAnsi="Garamond"/>
          <w:i/>
        </w:rPr>
        <w:t>Troubleshooting</w:t>
      </w:r>
      <w:proofErr w:type="gramEnd"/>
      <w:r w:rsidR="00BB60A1" w:rsidRPr="00D4720E">
        <w:rPr>
          <w:rFonts w:ascii="Garamond" w:hAnsi="Garamond"/>
          <w:i/>
        </w:rPr>
        <w:t xml:space="preserve"> formatting problems in Microsoft Word</w:t>
      </w:r>
      <w:r w:rsidR="000D0751">
        <w:rPr>
          <w:rFonts w:ascii="Garamond" w:hAnsi="Garamond"/>
        </w:rPr>
        <w:t xml:space="preserve">: </w:t>
      </w:r>
      <w:r w:rsidR="000D0751" w:rsidRPr="0058605D">
        <w:rPr>
          <w:rFonts w:ascii="Garamond" w:hAnsi="Garamond"/>
          <w:b/>
        </w:rPr>
        <w:t xml:space="preserve">Bring “Works Cited” page for </w:t>
      </w:r>
      <w:r w:rsidR="000D0751">
        <w:rPr>
          <w:rFonts w:ascii="Garamond" w:hAnsi="Garamond"/>
          <w:b/>
        </w:rPr>
        <w:t>4362 Short Paper</w:t>
      </w:r>
    </w:p>
    <w:p w14:paraId="48CF8187" w14:textId="77777777" w:rsidR="0048437D" w:rsidRPr="0058605D" w:rsidRDefault="0048437D">
      <w:pPr>
        <w:rPr>
          <w:rFonts w:ascii="Garamond" w:hAnsi="Garamond"/>
        </w:rPr>
      </w:pPr>
    </w:p>
    <w:p w14:paraId="14434DF1" w14:textId="42940CA9" w:rsidR="00884C0A" w:rsidRDefault="0048437D" w:rsidP="00884C0A">
      <w:pPr>
        <w:rPr>
          <w:rFonts w:ascii="Garamond" w:hAnsi="Garamond"/>
          <w:sz w:val="22"/>
          <w:szCs w:val="22"/>
        </w:rPr>
      </w:pPr>
      <w:r w:rsidRPr="0058605D">
        <w:rPr>
          <w:rFonts w:ascii="Garamond" w:hAnsi="Garamond"/>
          <w:b/>
        </w:rPr>
        <w:t>Spring Break</w:t>
      </w:r>
      <w:r w:rsidR="009B1F9D">
        <w:rPr>
          <w:rFonts w:ascii="Garamond" w:hAnsi="Garamond"/>
        </w:rPr>
        <w:t>:</w:t>
      </w:r>
      <w:r w:rsidR="00884C0A">
        <w:rPr>
          <w:rFonts w:ascii="Garamond" w:hAnsi="Garamond"/>
          <w:b/>
        </w:rPr>
        <w:t xml:space="preserve"> </w:t>
      </w:r>
      <w:r w:rsidR="00884C0A">
        <w:rPr>
          <w:rFonts w:ascii="Garamond" w:hAnsi="Garamond"/>
          <w:sz w:val="22"/>
          <w:szCs w:val="22"/>
        </w:rPr>
        <w:t>3/23 – 3/27</w:t>
      </w:r>
    </w:p>
    <w:p w14:paraId="5BA8F75A" w14:textId="72E347B8" w:rsidR="0048437D" w:rsidRPr="0058605D" w:rsidRDefault="0048437D">
      <w:pPr>
        <w:rPr>
          <w:rFonts w:ascii="Garamond" w:hAnsi="Garamond"/>
          <w:b/>
        </w:rPr>
      </w:pPr>
    </w:p>
    <w:p w14:paraId="2FB6DFE3" w14:textId="45C7B2FF" w:rsidR="0048437D" w:rsidRPr="0058605D" w:rsidRDefault="0048437D">
      <w:pPr>
        <w:rPr>
          <w:rFonts w:ascii="Garamond" w:hAnsi="Garamond"/>
          <w:b/>
        </w:rPr>
      </w:pPr>
      <w:r w:rsidRPr="0058605D">
        <w:rPr>
          <w:rFonts w:ascii="Garamond" w:hAnsi="Garamond"/>
          <w:b/>
        </w:rPr>
        <w:t>Week Eleven</w:t>
      </w:r>
    </w:p>
    <w:p w14:paraId="26EF2FB8" w14:textId="0A36EEAB" w:rsidR="0048437D" w:rsidRPr="00673AC3" w:rsidRDefault="0048437D">
      <w:pPr>
        <w:rPr>
          <w:rFonts w:ascii="Garamond" w:hAnsi="Garamond"/>
        </w:rPr>
      </w:pPr>
      <w:r w:rsidRPr="0058605D">
        <w:rPr>
          <w:rFonts w:ascii="Garamond" w:hAnsi="Garamond"/>
        </w:rPr>
        <w:t>Wednesday, 4/1</w:t>
      </w:r>
      <w:r w:rsidRPr="0058605D">
        <w:rPr>
          <w:rFonts w:ascii="Garamond" w:hAnsi="Garamond"/>
          <w:b/>
        </w:rPr>
        <w:tab/>
      </w:r>
      <w:r w:rsidR="0096183A" w:rsidRPr="0058605D">
        <w:rPr>
          <w:rFonts w:ascii="Garamond" w:hAnsi="Garamond"/>
          <w:b/>
        </w:rPr>
        <w:tab/>
      </w:r>
      <w:r w:rsidR="0029267F">
        <w:rPr>
          <w:rFonts w:ascii="Garamond" w:hAnsi="Garamond"/>
          <w:b/>
        </w:rPr>
        <w:t>Workshop</w:t>
      </w:r>
      <w:r w:rsidR="0054778C">
        <w:rPr>
          <w:rFonts w:ascii="Garamond" w:hAnsi="Garamond"/>
          <w:b/>
        </w:rPr>
        <w:t xml:space="preserve"> #1</w:t>
      </w:r>
      <w:r w:rsidR="00381510" w:rsidRPr="0058605D">
        <w:rPr>
          <w:rFonts w:ascii="Garamond" w:hAnsi="Garamond"/>
        </w:rPr>
        <w:t xml:space="preserve">; </w:t>
      </w:r>
      <w:r w:rsidR="00381510" w:rsidRPr="00261C83">
        <w:rPr>
          <w:rFonts w:ascii="Garamond" w:hAnsi="Garamond"/>
          <w:b/>
        </w:rPr>
        <w:t>Draft of</w:t>
      </w:r>
      <w:r w:rsidR="00381510">
        <w:rPr>
          <w:rFonts w:ascii="Garamond" w:hAnsi="Garamond"/>
        </w:rPr>
        <w:t xml:space="preserve"> </w:t>
      </w:r>
      <w:r w:rsidR="00381510" w:rsidRPr="0058605D">
        <w:rPr>
          <w:rFonts w:ascii="Garamond" w:hAnsi="Garamond"/>
          <w:b/>
        </w:rPr>
        <w:t xml:space="preserve">Annotated Bibliography </w:t>
      </w:r>
      <w:r w:rsidR="00765527">
        <w:rPr>
          <w:rFonts w:ascii="Garamond" w:hAnsi="Garamond"/>
          <w:b/>
        </w:rPr>
        <w:t xml:space="preserve">+ Introductory Essay </w:t>
      </w:r>
      <w:r w:rsidR="00381510" w:rsidRPr="0058605D">
        <w:rPr>
          <w:rFonts w:ascii="Garamond" w:hAnsi="Garamond"/>
          <w:b/>
        </w:rPr>
        <w:t xml:space="preserve">Due </w:t>
      </w:r>
      <w:r w:rsidR="00765527">
        <w:rPr>
          <w:rFonts w:ascii="Garamond" w:hAnsi="Garamond"/>
          <w:b/>
        </w:rPr>
        <w:tab/>
      </w:r>
      <w:r w:rsidR="00765527">
        <w:rPr>
          <w:rFonts w:ascii="Garamond" w:hAnsi="Garamond"/>
          <w:b/>
        </w:rPr>
        <w:tab/>
      </w:r>
      <w:r w:rsidR="00765527">
        <w:rPr>
          <w:rFonts w:ascii="Garamond" w:hAnsi="Garamond"/>
          <w:b/>
        </w:rPr>
        <w:tab/>
      </w:r>
      <w:r w:rsidR="00765527">
        <w:rPr>
          <w:rFonts w:ascii="Garamond" w:hAnsi="Garamond"/>
          <w:b/>
        </w:rPr>
        <w:tab/>
      </w:r>
      <w:r w:rsidR="00765527">
        <w:rPr>
          <w:rFonts w:ascii="Garamond" w:hAnsi="Garamond"/>
          <w:b/>
        </w:rPr>
        <w:tab/>
      </w:r>
    </w:p>
    <w:p w14:paraId="41066BC1" w14:textId="2E6090A6" w:rsidR="0048437D" w:rsidRPr="0058605D" w:rsidRDefault="0048437D">
      <w:pPr>
        <w:rPr>
          <w:rFonts w:ascii="Garamond" w:hAnsi="Garamond"/>
        </w:rPr>
      </w:pPr>
      <w:r w:rsidRPr="0058605D">
        <w:rPr>
          <w:rFonts w:ascii="Garamond" w:hAnsi="Garamond"/>
          <w:b/>
        </w:rPr>
        <w:t>Week Twelve</w:t>
      </w:r>
    </w:p>
    <w:p w14:paraId="4999F95C" w14:textId="60F44311" w:rsidR="0048437D" w:rsidRPr="0058605D" w:rsidRDefault="0048437D">
      <w:pPr>
        <w:rPr>
          <w:rFonts w:ascii="Garamond" w:hAnsi="Garamond"/>
        </w:rPr>
      </w:pPr>
      <w:r w:rsidRPr="0058605D">
        <w:rPr>
          <w:rFonts w:ascii="Garamond" w:hAnsi="Garamond"/>
        </w:rPr>
        <w:t>Wednesday, 4/8</w:t>
      </w:r>
      <w:r w:rsidRPr="0058605D">
        <w:rPr>
          <w:rFonts w:ascii="Garamond" w:hAnsi="Garamond"/>
        </w:rPr>
        <w:tab/>
      </w:r>
      <w:r w:rsidR="009952DB" w:rsidRPr="0058605D">
        <w:rPr>
          <w:rFonts w:ascii="Garamond" w:hAnsi="Garamond"/>
        </w:rPr>
        <w:tab/>
      </w:r>
      <w:r w:rsidR="00A7408E" w:rsidRPr="0058605D">
        <w:rPr>
          <w:rFonts w:ascii="Garamond" w:hAnsi="Garamond"/>
          <w:b/>
        </w:rPr>
        <w:t>Annotated Bibliography + Introductory Essay</w:t>
      </w:r>
      <w:r w:rsidR="00A7408E" w:rsidRPr="00EE1F7E">
        <w:rPr>
          <w:rFonts w:ascii="Garamond" w:hAnsi="Garamond"/>
          <w:b/>
        </w:rPr>
        <w:t xml:space="preserve"> Due</w:t>
      </w:r>
      <w:r w:rsidR="007F406B">
        <w:rPr>
          <w:rFonts w:ascii="Garamond" w:hAnsi="Garamond"/>
        </w:rPr>
        <w:t xml:space="preserve">; </w:t>
      </w:r>
      <w:r w:rsidR="007F406B" w:rsidRPr="00151750">
        <w:rPr>
          <w:rFonts w:ascii="Garamond" w:hAnsi="Garamond"/>
          <w:i/>
        </w:rPr>
        <w:t>Strategies</w:t>
      </w:r>
      <w:r w:rsidR="007F406B">
        <w:rPr>
          <w:rFonts w:ascii="Garamond" w:hAnsi="Garamond"/>
          <w:i/>
        </w:rPr>
        <w:t xml:space="preserve"> to make clear one’s </w:t>
      </w:r>
      <w:r w:rsidR="007F406B">
        <w:rPr>
          <w:rFonts w:ascii="Garamond" w:hAnsi="Garamond"/>
          <w:i/>
        </w:rPr>
        <w:tab/>
      </w:r>
      <w:r w:rsidR="007F406B">
        <w:rPr>
          <w:rFonts w:ascii="Garamond" w:hAnsi="Garamond"/>
          <w:i/>
        </w:rPr>
        <w:tab/>
      </w:r>
      <w:r w:rsidR="007F406B">
        <w:rPr>
          <w:rFonts w:ascii="Garamond" w:hAnsi="Garamond"/>
          <w:i/>
        </w:rPr>
        <w:tab/>
      </w:r>
      <w:r w:rsidR="007F406B">
        <w:rPr>
          <w:rFonts w:ascii="Garamond" w:hAnsi="Garamond"/>
          <w:i/>
        </w:rPr>
        <w:tab/>
      </w:r>
      <w:r w:rsidR="007F406B">
        <w:rPr>
          <w:rFonts w:ascii="Garamond" w:hAnsi="Garamond"/>
          <w:i/>
        </w:rPr>
        <w:tab/>
      </w:r>
      <w:r w:rsidR="007F406B" w:rsidRPr="00272B34">
        <w:rPr>
          <w:rFonts w:ascii="Garamond" w:hAnsi="Garamond"/>
          <w:i/>
        </w:rPr>
        <w:t>engagement with scholarship:</w:t>
      </w:r>
      <w:r w:rsidR="007F406B" w:rsidRPr="0058605D">
        <w:rPr>
          <w:rFonts w:ascii="Garamond" w:hAnsi="Garamond"/>
        </w:rPr>
        <w:t xml:space="preserve"> Graff, </w:t>
      </w:r>
      <w:proofErr w:type="spellStart"/>
      <w:r w:rsidR="007F406B" w:rsidRPr="0058605D">
        <w:rPr>
          <w:rFonts w:ascii="Garamond" w:hAnsi="Garamond"/>
        </w:rPr>
        <w:t>ch.</w:t>
      </w:r>
      <w:proofErr w:type="spellEnd"/>
      <w:r w:rsidR="007F406B" w:rsidRPr="0058605D">
        <w:rPr>
          <w:rFonts w:ascii="Garamond" w:hAnsi="Garamond"/>
        </w:rPr>
        <w:t xml:space="preserve"> 8 (105-20) and </w:t>
      </w:r>
      <w:proofErr w:type="spellStart"/>
      <w:r w:rsidR="007F406B" w:rsidRPr="0058605D">
        <w:rPr>
          <w:rFonts w:ascii="Garamond" w:hAnsi="Garamond"/>
        </w:rPr>
        <w:t>ch.</w:t>
      </w:r>
      <w:proofErr w:type="spellEnd"/>
      <w:r w:rsidR="007F406B" w:rsidRPr="0058605D">
        <w:rPr>
          <w:rFonts w:ascii="Garamond" w:hAnsi="Garamond"/>
        </w:rPr>
        <w:t xml:space="preserve"> 10 (129-38)</w:t>
      </w:r>
      <w:r w:rsidR="007F406B">
        <w:rPr>
          <w:rFonts w:ascii="Garamond" w:hAnsi="Garamond"/>
        </w:rPr>
        <w:t xml:space="preserve"> </w:t>
      </w:r>
      <w:r w:rsidR="007F406B">
        <w:rPr>
          <w:rFonts w:ascii="Garamond" w:hAnsi="Garamond"/>
          <w:i/>
        </w:rPr>
        <w:t xml:space="preserve">  </w:t>
      </w:r>
      <w:r w:rsidR="00151750">
        <w:rPr>
          <w:rFonts w:ascii="Garamond" w:hAnsi="Garamond"/>
        </w:rPr>
        <w:t xml:space="preserve"> </w:t>
      </w:r>
    </w:p>
    <w:p w14:paraId="132CF343" w14:textId="77777777" w:rsidR="0048437D" w:rsidRPr="0058605D" w:rsidRDefault="0048437D">
      <w:pPr>
        <w:rPr>
          <w:rFonts w:ascii="Garamond" w:hAnsi="Garamond"/>
        </w:rPr>
      </w:pPr>
    </w:p>
    <w:p w14:paraId="3E7D1EAB" w14:textId="7C5F563F" w:rsidR="0048437D" w:rsidRPr="0058605D" w:rsidRDefault="0048437D">
      <w:pPr>
        <w:rPr>
          <w:rFonts w:ascii="Garamond" w:hAnsi="Garamond"/>
          <w:b/>
        </w:rPr>
      </w:pPr>
      <w:r w:rsidRPr="0058605D">
        <w:rPr>
          <w:rFonts w:ascii="Garamond" w:hAnsi="Garamond"/>
          <w:b/>
        </w:rPr>
        <w:t>Week Thirteen</w:t>
      </w:r>
    </w:p>
    <w:p w14:paraId="258B37EB" w14:textId="4BEB5341" w:rsidR="00A7408E" w:rsidRPr="0058605D" w:rsidRDefault="0048437D" w:rsidP="00A7408E">
      <w:pPr>
        <w:rPr>
          <w:rFonts w:ascii="Garamond" w:hAnsi="Garamond"/>
        </w:rPr>
      </w:pPr>
      <w:r w:rsidRPr="0058605D">
        <w:rPr>
          <w:rFonts w:ascii="Garamond" w:hAnsi="Garamond"/>
        </w:rPr>
        <w:t>Wednesday, 4/15</w:t>
      </w:r>
      <w:r w:rsidR="00CB7B24" w:rsidRPr="0058605D">
        <w:rPr>
          <w:rFonts w:ascii="Garamond" w:hAnsi="Garamond"/>
        </w:rPr>
        <w:tab/>
      </w:r>
      <w:r w:rsidR="00CB7B24" w:rsidRPr="0058605D">
        <w:rPr>
          <w:rFonts w:ascii="Garamond" w:hAnsi="Garamond"/>
        </w:rPr>
        <w:tab/>
      </w:r>
      <w:r w:rsidR="0054778C" w:rsidRPr="0054778C">
        <w:rPr>
          <w:rFonts w:ascii="Garamond" w:hAnsi="Garamond"/>
          <w:b/>
        </w:rPr>
        <w:t>Workshop #2</w:t>
      </w:r>
      <w:r w:rsidR="0054778C">
        <w:rPr>
          <w:rFonts w:ascii="Garamond" w:hAnsi="Garamond"/>
        </w:rPr>
        <w:t xml:space="preserve">; </w:t>
      </w:r>
      <w:r w:rsidR="001C685E">
        <w:rPr>
          <w:rFonts w:ascii="Garamond" w:hAnsi="Garamond"/>
          <w:b/>
        </w:rPr>
        <w:t>B</w:t>
      </w:r>
      <w:r w:rsidR="001C685E" w:rsidRPr="00C85641">
        <w:rPr>
          <w:rFonts w:ascii="Garamond" w:hAnsi="Garamond"/>
          <w:b/>
        </w:rPr>
        <w:t xml:space="preserve">ring </w:t>
      </w:r>
      <w:r w:rsidR="001C685E">
        <w:rPr>
          <w:rFonts w:ascii="Garamond" w:hAnsi="Garamond"/>
          <w:b/>
        </w:rPr>
        <w:t>d</w:t>
      </w:r>
      <w:r w:rsidR="001C685E" w:rsidRPr="00C85641">
        <w:rPr>
          <w:rFonts w:ascii="Garamond" w:hAnsi="Garamond"/>
          <w:b/>
        </w:rPr>
        <w:t xml:space="preserve">raft of Expanded Paper and “Works Cited” page for </w:t>
      </w:r>
      <w:r w:rsidR="0054778C">
        <w:rPr>
          <w:rFonts w:ascii="Garamond" w:hAnsi="Garamond"/>
          <w:b/>
        </w:rPr>
        <w:tab/>
      </w:r>
      <w:r w:rsidR="0054778C">
        <w:rPr>
          <w:rFonts w:ascii="Garamond" w:hAnsi="Garamond"/>
          <w:b/>
        </w:rPr>
        <w:tab/>
      </w:r>
      <w:r w:rsidR="0054778C">
        <w:rPr>
          <w:rFonts w:ascii="Garamond" w:hAnsi="Garamond"/>
          <w:b/>
        </w:rPr>
        <w:tab/>
      </w:r>
      <w:r w:rsidR="0054778C">
        <w:rPr>
          <w:rFonts w:ascii="Garamond" w:hAnsi="Garamond"/>
          <w:b/>
        </w:rPr>
        <w:tab/>
      </w:r>
      <w:r w:rsidR="0054778C">
        <w:rPr>
          <w:rFonts w:ascii="Garamond" w:hAnsi="Garamond"/>
          <w:b/>
        </w:rPr>
        <w:tab/>
      </w:r>
      <w:r w:rsidR="001C685E" w:rsidRPr="00C85641">
        <w:rPr>
          <w:rFonts w:ascii="Garamond" w:hAnsi="Garamond"/>
          <w:b/>
        </w:rPr>
        <w:t>4362</w:t>
      </w:r>
    </w:p>
    <w:p w14:paraId="2A154309" w14:textId="0CB979ED" w:rsidR="00C709E3" w:rsidRPr="0058605D" w:rsidRDefault="00C709E3">
      <w:pPr>
        <w:rPr>
          <w:rFonts w:ascii="Garamond" w:hAnsi="Garamond"/>
          <w:b/>
        </w:rPr>
      </w:pPr>
      <w:r w:rsidRPr="0058605D">
        <w:rPr>
          <w:rFonts w:ascii="Garamond" w:hAnsi="Garamond"/>
          <w:b/>
        </w:rPr>
        <w:t>Week Fourteen</w:t>
      </w:r>
    </w:p>
    <w:p w14:paraId="60FE031D" w14:textId="4234795E" w:rsidR="000473E1" w:rsidRPr="0034188E" w:rsidRDefault="00C709E3">
      <w:pPr>
        <w:rPr>
          <w:rFonts w:ascii="Garamond" w:hAnsi="Garamond"/>
          <w:b/>
        </w:rPr>
      </w:pPr>
      <w:r w:rsidRPr="0058605D">
        <w:rPr>
          <w:rFonts w:ascii="Garamond" w:hAnsi="Garamond"/>
        </w:rPr>
        <w:t>Wednesday, 4/22</w:t>
      </w:r>
      <w:r w:rsidR="003E259E" w:rsidRPr="0058605D">
        <w:rPr>
          <w:rFonts w:ascii="Garamond" w:hAnsi="Garamond"/>
        </w:rPr>
        <w:tab/>
      </w:r>
      <w:r w:rsidR="00902491">
        <w:rPr>
          <w:rFonts w:ascii="Garamond" w:hAnsi="Garamond"/>
          <w:b/>
        </w:rPr>
        <w:tab/>
      </w:r>
      <w:r w:rsidR="00F449F4">
        <w:rPr>
          <w:rFonts w:ascii="Garamond" w:hAnsi="Garamond"/>
          <w:b/>
        </w:rPr>
        <w:t>Research Paper + Commentary Due</w:t>
      </w:r>
      <w:r w:rsidR="00A7408E">
        <w:rPr>
          <w:rFonts w:ascii="Garamond" w:hAnsi="Garamond"/>
          <w:b/>
        </w:rPr>
        <w:tab/>
      </w:r>
      <w:r w:rsidR="00A7408E">
        <w:rPr>
          <w:rFonts w:ascii="Garamond" w:hAnsi="Garamond"/>
          <w:b/>
        </w:rPr>
        <w:tab/>
      </w:r>
      <w:r w:rsidR="00A7408E">
        <w:rPr>
          <w:rFonts w:ascii="Garamond" w:hAnsi="Garamond"/>
          <w:b/>
        </w:rPr>
        <w:tab/>
      </w:r>
      <w:r w:rsidR="00A7408E">
        <w:rPr>
          <w:rFonts w:ascii="Garamond" w:hAnsi="Garamond"/>
          <w:b/>
        </w:rPr>
        <w:tab/>
      </w:r>
      <w:r w:rsidR="003E259E" w:rsidRPr="0058605D">
        <w:rPr>
          <w:rFonts w:ascii="Garamond" w:hAnsi="Garamond"/>
        </w:rPr>
        <w:tab/>
      </w:r>
    </w:p>
    <w:sectPr w:rsidR="000473E1" w:rsidRPr="0034188E" w:rsidSect="009B7F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32E"/>
    <w:multiLevelType w:val="hybridMultilevel"/>
    <w:tmpl w:val="EE9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61042"/>
    <w:multiLevelType w:val="hybridMultilevel"/>
    <w:tmpl w:val="CAEE9E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EF8431C"/>
    <w:multiLevelType w:val="hybridMultilevel"/>
    <w:tmpl w:val="60E2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46FE4"/>
    <w:multiLevelType w:val="hybridMultilevel"/>
    <w:tmpl w:val="9348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F3CAE"/>
    <w:multiLevelType w:val="hybridMultilevel"/>
    <w:tmpl w:val="B5E0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22"/>
    <w:rsid w:val="00014A24"/>
    <w:rsid w:val="00022B77"/>
    <w:rsid w:val="00030981"/>
    <w:rsid w:val="0003276C"/>
    <w:rsid w:val="00033C75"/>
    <w:rsid w:val="00034D10"/>
    <w:rsid w:val="000473E1"/>
    <w:rsid w:val="0005181B"/>
    <w:rsid w:val="000529DC"/>
    <w:rsid w:val="00064E79"/>
    <w:rsid w:val="000802EC"/>
    <w:rsid w:val="000A230D"/>
    <w:rsid w:val="000A5EC9"/>
    <w:rsid w:val="000A73D4"/>
    <w:rsid w:val="000B19FB"/>
    <w:rsid w:val="000B3C9D"/>
    <w:rsid w:val="000B509D"/>
    <w:rsid w:val="000B6CAE"/>
    <w:rsid w:val="000C6EF8"/>
    <w:rsid w:val="000D0751"/>
    <w:rsid w:val="000D14B6"/>
    <w:rsid w:val="000D307C"/>
    <w:rsid w:val="000D5B83"/>
    <w:rsid w:val="000E12A9"/>
    <w:rsid w:val="000E48CE"/>
    <w:rsid w:val="000E4B58"/>
    <w:rsid w:val="000E505D"/>
    <w:rsid w:val="000E6FB2"/>
    <w:rsid w:val="000F4888"/>
    <w:rsid w:val="000F55A5"/>
    <w:rsid w:val="001232A3"/>
    <w:rsid w:val="00130939"/>
    <w:rsid w:val="00133BB1"/>
    <w:rsid w:val="00133E6E"/>
    <w:rsid w:val="00151750"/>
    <w:rsid w:val="00160D99"/>
    <w:rsid w:val="0016216D"/>
    <w:rsid w:val="00163D3B"/>
    <w:rsid w:val="00173905"/>
    <w:rsid w:val="00173C21"/>
    <w:rsid w:val="001873D5"/>
    <w:rsid w:val="00187D61"/>
    <w:rsid w:val="0019197F"/>
    <w:rsid w:val="001A1351"/>
    <w:rsid w:val="001A1566"/>
    <w:rsid w:val="001A3420"/>
    <w:rsid w:val="001B3E50"/>
    <w:rsid w:val="001C300C"/>
    <w:rsid w:val="001C40F6"/>
    <w:rsid w:val="001C685E"/>
    <w:rsid w:val="001D2DB2"/>
    <w:rsid w:val="001E1DAF"/>
    <w:rsid w:val="001E3F7F"/>
    <w:rsid w:val="001E65BD"/>
    <w:rsid w:val="001F2832"/>
    <w:rsid w:val="001F5C2E"/>
    <w:rsid w:val="0020174A"/>
    <w:rsid w:val="002025D2"/>
    <w:rsid w:val="002031A0"/>
    <w:rsid w:val="002063D2"/>
    <w:rsid w:val="0021616B"/>
    <w:rsid w:val="00220E0F"/>
    <w:rsid w:val="00226DA1"/>
    <w:rsid w:val="00244329"/>
    <w:rsid w:val="002459EF"/>
    <w:rsid w:val="002507C1"/>
    <w:rsid w:val="002578D3"/>
    <w:rsid w:val="00260496"/>
    <w:rsid w:val="00260C42"/>
    <w:rsid w:val="00261C83"/>
    <w:rsid w:val="0026571A"/>
    <w:rsid w:val="00272B34"/>
    <w:rsid w:val="00283FBC"/>
    <w:rsid w:val="0029267F"/>
    <w:rsid w:val="002950D0"/>
    <w:rsid w:val="002A43DF"/>
    <w:rsid w:val="002B16E2"/>
    <w:rsid w:val="002B2A54"/>
    <w:rsid w:val="002B72C0"/>
    <w:rsid w:val="002B7366"/>
    <w:rsid w:val="002C11AF"/>
    <w:rsid w:val="002D1B3E"/>
    <w:rsid w:val="002D683E"/>
    <w:rsid w:val="002E4F38"/>
    <w:rsid w:val="002E54CB"/>
    <w:rsid w:val="002F2C9B"/>
    <w:rsid w:val="002F4810"/>
    <w:rsid w:val="002F5CC3"/>
    <w:rsid w:val="00304972"/>
    <w:rsid w:val="003217B1"/>
    <w:rsid w:val="003302A0"/>
    <w:rsid w:val="003348FA"/>
    <w:rsid w:val="0034188E"/>
    <w:rsid w:val="00346B97"/>
    <w:rsid w:val="003506C0"/>
    <w:rsid w:val="00352845"/>
    <w:rsid w:val="003545DE"/>
    <w:rsid w:val="00354D61"/>
    <w:rsid w:val="00361F3E"/>
    <w:rsid w:val="00376A3B"/>
    <w:rsid w:val="0037725E"/>
    <w:rsid w:val="003814C1"/>
    <w:rsid w:val="00381510"/>
    <w:rsid w:val="003840D9"/>
    <w:rsid w:val="003A762F"/>
    <w:rsid w:val="003A7B3D"/>
    <w:rsid w:val="003B6EEC"/>
    <w:rsid w:val="003C408E"/>
    <w:rsid w:val="003C7D27"/>
    <w:rsid w:val="003D7F1A"/>
    <w:rsid w:val="003E096F"/>
    <w:rsid w:val="003E1A6C"/>
    <w:rsid w:val="003E259E"/>
    <w:rsid w:val="003F1810"/>
    <w:rsid w:val="003F6655"/>
    <w:rsid w:val="00404C27"/>
    <w:rsid w:val="00407321"/>
    <w:rsid w:val="004252AB"/>
    <w:rsid w:val="00425DA0"/>
    <w:rsid w:val="00430A67"/>
    <w:rsid w:val="00435905"/>
    <w:rsid w:val="004360F6"/>
    <w:rsid w:val="00443D64"/>
    <w:rsid w:val="00451240"/>
    <w:rsid w:val="0045426E"/>
    <w:rsid w:val="00470593"/>
    <w:rsid w:val="004746F9"/>
    <w:rsid w:val="0048437D"/>
    <w:rsid w:val="004845FA"/>
    <w:rsid w:val="00487A13"/>
    <w:rsid w:val="004914F1"/>
    <w:rsid w:val="004933DB"/>
    <w:rsid w:val="004948F0"/>
    <w:rsid w:val="00494E04"/>
    <w:rsid w:val="004A3C97"/>
    <w:rsid w:val="004B195D"/>
    <w:rsid w:val="004B1B37"/>
    <w:rsid w:val="004B5404"/>
    <w:rsid w:val="004E3A0A"/>
    <w:rsid w:val="004E3CCC"/>
    <w:rsid w:val="004E3EEB"/>
    <w:rsid w:val="004E6556"/>
    <w:rsid w:val="004F5043"/>
    <w:rsid w:val="004F5C23"/>
    <w:rsid w:val="00500D7B"/>
    <w:rsid w:val="0050747C"/>
    <w:rsid w:val="00513EC8"/>
    <w:rsid w:val="00521B82"/>
    <w:rsid w:val="005319B5"/>
    <w:rsid w:val="00547336"/>
    <w:rsid w:val="0054778C"/>
    <w:rsid w:val="00553E65"/>
    <w:rsid w:val="005546DE"/>
    <w:rsid w:val="0056061B"/>
    <w:rsid w:val="00565A71"/>
    <w:rsid w:val="005677B5"/>
    <w:rsid w:val="00572343"/>
    <w:rsid w:val="00576223"/>
    <w:rsid w:val="00581823"/>
    <w:rsid w:val="00581AA2"/>
    <w:rsid w:val="0058605D"/>
    <w:rsid w:val="00586433"/>
    <w:rsid w:val="005900D9"/>
    <w:rsid w:val="00591328"/>
    <w:rsid w:val="005C0084"/>
    <w:rsid w:val="005C116F"/>
    <w:rsid w:val="005C49A0"/>
    <w:rsid w:val="005C5C8C"/>
    <w:rsid w:val="005C67DF"/>
    <w:rsid w:val="005D2E6F"/>
    <w:rsid w:val="005D45A9"/>
    <w:rsid w:val="005E54AB"/>
    <w:rsid w:val="005E7A60"/>
    <w:rsid w:val="005F2F9C"/>
    <w:rsid w:val="005F59CC"/>
    <w:rsid w:val="005F7A4E"/>
    <w:rsid w:val="0060622C"/>
    <w:rsid w:val="00620429"/>
    <w:rsid w:val="0062335C"/>
    <w:rsid w:val="00630054"/>
    <w:rsid w:val="00630688"/>
    <w:rsid w:val="00630895"/>
    <w:rsid w:val="00646285"/>
    <w:rsid w:val="00652990"/>
    <w:rsid w:val="006556D2"/>
    <w:rsid w:val="0067196D"/>
    <w:rsid w:val="00673ABE"/>
    <w:rsid w:val="00673AC3"/>
    <w:rsid w:val="00684BE5"/>
    <w:rsid w:val="00686064"/>
    <w:rsid w:val="00693F64"/>
    <w:rsid w:val="006961B9"/>
    <w:rsid w:val="00697900"/>
    <w:rsid w:val="006A12E3"/>
    <w:rsid w:val="006A2F34"/>
    <w:rsid w:val="006A624B"/>
    <w:rsid w:val="006B1767"/>
    <w:rsid w:val="006B6BA2"/>
    <w:rsid w:val="006C10B5"/>
    <w:rsid w:val="006D1A8F"/>
    <w:rsid w:val="006D1EB3"/>
    <w:rsid w:val="006D76D0"/>
    <w:rsid w:val="00701A9A"/>
    <w:rsid w:val="00703CAC"/>
    <w:rsid w:val="007146F9"/>
    <w:rsid w:val="007221E3"/>
    <w:rsid w:val="007240BD"/>
    <w:rsid w:val="00726453"/>
    <w:rsid w:val="00726EDB"/>
    <w:rsid w:val="0073028C"/>
    <w:rsid w:val="00732265"/>
    <w:rsid w:val="00746D62"/>
    <w:rsid w:val="0075284B"/>
    <w:rsid w:val="0075331C"/>
    <w:rsid w:val="007547AB"/>
    <w:rsid w:val="00754856"/>
    <w:rsid w:val="0076066E"/>
    <w:rsid w:val="00762E0D"/>
    <w:rsid w:val="00763AA2"/>
    <w:rsid w:val="007650C7"/>
    <w:rsid w:val="00765527"/>
    <w:rsid w:val="007673C7"/>
    <w:rsid w:val="00771CFD"/>
    <w:rsid w:val="00773F3E"/>
    <w:rsid w:val="00776516"/>
    <w:rsid w:val="00783143"/>
    <w:rsid w:val="0078746A"/>
    <w:rsid w:val="007953AF"/>
    <w:rsid w:val="00796931"/>
    <w:rsid w:val="007B5374"/>
    <w:rsid w:val="007B6D0A"/>
    <w:rsid w:val="007C3BF4"/>
    <w:rsid w:val="007C6084"/>
    <w:rsid w:val="007E39BB"/>
    <w:rsid w:val="007F406B"/>
    <w:rsid w:val="007F5062"/>
    <w:rsid w:val="007F5D97"/>
    <w:rsid w:val="00811E8E"/>
    <w:rsid w:val="00813D9C"/>
    <w:rsid w:val="0081471B"/>
    <w:rsid w:val="00815A59"/>
    <w:rsid w:val="00816704"/>
    <w:rsid w:val="008178BF"/>
    <w:rsid w:val="00831628"/>
    <w:rsid w:val="008356A4"/>
    <w:rsid w:val="008357C2"/>
    <w:rsid w:val="00836955"/>
    <w:rsid w:val="0084274E"/>
    <w:rsid w:val="00851638"/>
    <w:rsid w:val="00857F90"/>
    <w:rsid w:val="0086241D"/>
    <w:rsid w:val="0086788E"/>
    <w:rsid w:val="008742E6"/>
    <w:rsid w:val="00884C0A"/>
    <w:rsid w:val="008959C8"/>
    <w:rsid w:val="0089694A"/>
    <w:rsid w:val="00897B94"/>
    <w:rsid w:val="008A1C68"/>
    <w:rsid w:val="008A48F4"/>
    <w:rsid w:val="008A53BE"/>
    <w:rsid w:val="008A5825"/>
    <w:rsid w:val="008B3FEF"/>
    <w:rsid w:val="008B6D3F"/>
    <w:rsid w:val="008C549B"/>
    <w:rsid w:val="008F5F08"/>
    <w:rsid w:val="008F79F8"/>
    <w:rsid w:val="00901B57"/>
    <w:rsid w:val="00902491"/>
    <w:rsid w:val="0092689D"/>
    <w:rsid w:val="009308EF"/>
    <w:rsid w:val="00932D0B"/>
    <w:rsid w:val="00942FEF"/>
    <w:rsid w:val="0094760C"/>
    <w:rsid w:val="00950DA3"/>
    <w:rsid w:val="0096183A"/>
    <w:rsid w:val="00967E4F"/>
    <w:rsid w:val="009952DB"/>
    <w:rsid w:val="009972F1"/>
    <w:rsid w:val="009A3AFA"/>
    <w:rsid w:val="009A3B80"/>
    <w:rsid w:val="009A6289"/>
    <w:rsid w:val="009B1F9D"/>
    <w:rsid w:val="009B435F"/>
    <w:rsid w:val="009B5139"/>
    <w:rsid w:val="009B7F22"/>
    <w:rsid w:val="009C2665"/>
    <w:rsid w:val="009C46A4"/>
    <w:rsid w:val="009C5783"/>
    <w:rsid w:val="009C5BB2"/>
    <w:rsid w:val="009E56B9"/>
    <w:rsid w:val="009F0E97"/>
    <w:rsid w:val="00A003AE"/>
    <w:rsid w:val="00A01DB5"/>
    <w:rsid w:val="00A02947"/>
    <w:rsid w:val="00A05404"/>
    <w:rsid w:val="00A2045C"/>
    <w:rsid w:val="00A270FE"/>
    <w:rsid w:val="00A27F7E"/>
    <w:rsid w:val="00A302ED"/>
    <w:rsid w:val="00A34073"/>
    <w:rsid w:val="00A409FE"/>
    <w:rsid w:val="00A52BB3"/>
    <w:rsid w:val="00A62678"/>
    <w:rsid w:val="00A70A75"/>
    <w:rsid w:val="00A7270A"/>
    <w:rsid w:val="00A7408E"/>
    <w:rsid w:val="00A75C1B"/>
    <w:rsid w:val="00A77CF0"/>
    <w:rsid w:val="00A837ED"/>
    <w:rsid w:val="00A96128"/>
    <w:rsid w:val="00AA0A6F"/>
    <w:rsid w:val="00AB169F"/>
    <w:rsid w:val="00AB56CA"/>
    <w:rsid w:val="00AB641C"/>
    <w:rsid w:val="00AC05CF"/>
    <w:rsid w:val="00AC45A2"/>
    <w:rsid w:val="00AC6C05"/>
    <w:rsid w:val="00AD31A2"/>
    <w:rsid w:val="00AD3430"/>
    <w:rsid w:val="00AD7976"/>
    <w:rsid w:val="00AE0F18"/>
    <w:rsid w:val="00AE260F"/>
    <w:rsid w:val="00AE321B"/>
    <w:rsid w:val="00AE4BF4"/>
    <w:rsid w:val="00B04306"/>
    <w:rsid w:val="00B04372"/>
    <w:rsid w:val="00B1411D"/>
    <w:rsid w:val="00B179BA"/>
    <w:rsid w:val="00B17CB9"/>
    <w:rsid w:val="00B219BA"/>
    <w:rsid w:val="00B374E9"/>
    <w:rsid w:val="00B43382"/>
    <w:rsid w:val="00B6113D"/>
    <w:rsid w:val="00B64D4A"/>
    <w:rsid w:val="00B7154C"/>
    <w:rsid w:val="00B751CB"/>
    <w:rsid w:val="00B75A29"/>
    <w:rsid w:val="00B828F5"/>
    <w:rsid w:val="00B91FC6"/>
    <w:rsid w:val="00B93F32"/>
    <w:rsid w:val="00B97CD3"/>
    <w:rsid w:val="00BA20C5"/>
    <w:rsid w:val="00BB3F91"/>
    <w:rsid w:val="00BB60A1"/>
    <w:rsid w:val="00BB74D0"/>
    <w:rsid w:val="00BC2CE5"/>
    <w:rsid w:val="00BC4A57"/>
    <w:rsid w:val="00BC7B17"/>
    <w:rsid w:val="00BD0126"/>
    <w:rsid w:val="00BE05A1"/>
    <w:rsid w:val="00BE1C3E"/>
    <w:rsid w:val="00BF08D6"/>
    <w:rsid w:val="00BF14BF"/>
    <w:rsid w:val="00BF2706"/>
    <w:rsid w:val="00BF3F0A"/>
    <w:rsid w:val="00BF53C7"/>
    <w:rsid w:val="00C03579"/>
    <w:rsid w:val="00C0359C"/>
    <w:rsid w:val="00C06A8D"/>
    <w:rsid w:val="00C076E5"/>
    <w:rsid w:val="00C07C2E"/>
    <w:rsid w:val="00C1220E"/>
    <w:rsid w:val="00C173AE"/>
    <w:rsid w:val="00C3120E"/>
    <w:rsid w:val="00C43619"/>
    <w:rsid w:val="00C44AEF"/>
    <w:rsid w:val="00C45524"/>
    <w:rsid w:val="00C50F2A"/>
    <w:rsid w:val="00C62AC8"/>
    <w:rsid w:val="00C66FF2"/>
    <w:rsid w:val="00C67ADC"/>
    <w:rsid w:val="00C709E3"/>
    <w:rsid w:val="00C74CDE"/>
    <w:rsid w:val="00C85051"/>
    <w:rsid w:val="00C85641"/>
    <w:rsid w:val="00C952B3"/>
    <w:rsid w:val="00CA0E21"/>
    <w:rsid w:val="00CA345B"/>
    <w:rsid w:val="00CB7B24"/>
    <w:rsid w:val="00CC2944"/>
    <w:rsid w:val="00CF2E79"/>
    <w:rsid w:val="00D0472E"/>
    <w:rsid w:val="00D11036"/>
    <w:rsid w:val="00D17CAB"/>
    <w:rsid w:val="00D25194"/>
    <w:rsid w:val="00D27822"/>
    <w:rsid w:val="00D301F7"/>
    <w:rsid w:val="00D3395B"/>
    <w:rsid w:val="00D34989"/>
    <w:rsid w:val="00D46ECE"/>
    <w:rsid w:val="00D4720E"/>
    <w:rsid w:val="00D474B8"/>
    <w:rsid w:val="00D50259"/>
    <w:rsid w:val="00D50807"/>
    <w:rsid w:val="00D50E98"/>
    <w:rsid w:val="00D53B7B"/>
    <w:rsid w:val="00D60006"/>
    <w:rsid w:val="00D6569E"/>
    <w:rsid w:val="00D75176"/>
    <w:rsid w:val="00D76F5C"/>
    <w:rsid w:val="00D81770"/>
    <w:rsid w:val="00D84781"/>
    <w:rsid w:val="00D84F83"/>
    <w:rsid w:val="00D90350"/>
    <w:rsid w:val="00D95179"/>
    <w:rsid w:val="00DA14A3"/>
    <w:rsid w:val="00DA5BAC"/>
    <w:rsid w:val="00DD0D31"/>
    <w:rsid w:val="00DE0685"/>
    <w:rsid w:val="00DF0C7A"/>
    <w:rsid w:val="00DF4FFB"/>
    <w:rsid w:val="00DF61A1"/>
    <w:rsid w:val="00E035B4"/>
    <w:rsid w:val="00E040AB"/>
    <w:rsid w:val="00E06C50"/>
    <w:rsid w:val="00E071CD"/>
    <w:rsid w:val="00E07CEF"/>
    <w:rsid w:val="00E153BE"/>
    <w:rsid w:val="00E238B7"/>
    <w:rsid w:val="00E25533"/>
    <w:rsid w:val="00E302F3"/>
    <w:rsid w:val="00E3335F"/>
    <w:rsid w:val="00E34A4B"/>
    <w:rsid w:val="00E36A4E"/>
    <w:rsid w:val="00E41AD5"/>
    <w:rsid w:val="00E4685A"/>
    <w:rsid w:val="00E47130"/>
    <w:rsid w:val="00E5777E"/>
    <w:rsid w:val="00E72798"/>
    <w:rsid w:val="00E746E1"/>
    <w:rsid w:val="00E84CA0"/>
    <w:rsid w:val="00E9189F"/>
    <w:rsid w:val="00E91FDA"/>
    <w:rsid w:val="00E92382"/>
    <w:rsid w:val="00EA2C55"/>
    <w:rsid w:val="00EB150D"/>
    <w:rsid w:val="00EB5D82"/>
    <w:rsid w:val="00EB6970"/>
    <w:rsid w:val="00EC4104"/>
    <w:rsid w:val="00ED6567"/>
    <w:rsid w:val="00EE025E"/>
    <w:rsid w:val="00EE1C60"/>
    <w:rsid w:val="00EE1F7E"/>
    <w:rsid w:val="00EE5A42"/>
    <w:rsid w:val="00F00442"/>
    <w:rsid w:val="00F0199A"/>
    <w:rsid w:val="00F3256D"/>
    <w:rsid w:val="00F32671"/>
    <w:rsid w:val="00F34744"/>
    <w:rsid w:val="00F3750A"/>
    <w:rsid w:val="00F40376"/>
    <w:rsid w:val="00F43619"/>
    <w:rsid w:val="00F449F4"/>
    <w:rsid w:val="00F525C1"/>
    <w:rsid w:val="00F55903"/>
    <w:rsid w:val="00F57F6C"/>
    <w:rsid w:val="00F640CD"/>
    <w:rsid w:val="00F656E0"/>
    <w:rsid w:val="00F75936"/>
    <w:rsid w:val="00F84520"/>
    <w:rsid w:val="00F84C96"/>
    <w:rsid w:val="00F92835"/>
    <w:rsid w:val="00F94EB4"/>
    <w:rsid w:val="00FA7FFB"/>
    <w:rsid w:val="00FB087E"/>
    <w:rsid w:val="00FB3F1B"/>
    <w:rsid w:val="00FC1C09"/>
    <w:rsid w:val="00FC3A23"/>
    <w:rsid w:val="00FC3FD8"/>
    <w:rsid w:val="00FC548B"/>
    <w:rsid w:val="00FD07B8"/>
    <w:rsid w:val="00FD0EE8"/>
    <w:rsid w:val="00FD47FE"/>
    <w:rsid w:val="00FE0564"/>
    <w:rsid w:val="00FE0CE3"/>
    <w:rsid w:val="00FE3184"/>
    <w:rsid w:val="00FE409E"/>
    <w:rsid w:val="00FE5358"/>
    <w:rsid w:val="00FE5F9E"/>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0A7F6"/>
  <w14:defaultImageDpi w14:val="300"/>
  <w15:docId w15:val="{69DCD5BB-B1F5-4EF5-8FA6-8CDF28A6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F22"/>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14A24"/>
  </w:style>
  <w:style w:type="paragraph" w:styleId="Header">
    <w:name w:val="header"/>
    <w:basedOn w:val="Normal"/>
    <w:link w:val="HeaderChar"/>
    <w:rsid w:val="00500D7B"/>
    <w:pPr>
      <w:widowControl w:val="0"/>
      <w:tabs>
        <w:tab w:val="center" w:pos="4320"/>
        <w:tab w:val="right" w:pos="8640"/>
      </w:tabs>
      <w:autoSpaceDE w:val="0"/>
      <w:autoSpaceDN w:val="0"/>
    </w:pPr>
    <w:rPr>
      <w:rFonts w:ascii="Arial" w:eastAsia="Times New Roman" w:hAnsi="Arial" w:cs="Times New Roman"/>
      <w:sz w:val="22"/>
      <w:szCs w:val="20"/>
    </w:rPr>
  </w:style>
  <w:style w:type="character" w:customStyle="1" w:styleId="HeaderChar">
    <w:name w:val="Header Char"/>
    <w:basedOn w:val="DefaultParagraphFont"/>
    <w:link w:val="Header"/>
    <w:rsid w:val="00500D7B"/>
    <w:rPr>
      <w:rFonts w:ascii="Arial" w:eastAsia="Times New Roman" w:hAnsi="Arial" w:cs="Times New Roman"/>
      <w:sz w:val="22"/>
      <w:szCs w:val="20"/>
    </w:rPr>
  </w:style>
  <w:style w:type="paragraph" w:styleId="ListParagraph">
    <w:name w:val="List Paragraph"/>
    <w:basedOn w:val="Normal"/>
    <w:uiPriority w:val="34"/>
    <w:qFormat/>
    <w:rsid w:val="00500D7B"/>
    <w:pPr>
      <w:ind w:left="720"/>
      <w:contextualSpacing/>
    </w:pPr>
  </w:style>
  <w:style w:type="character" w:styleId="Hyperlink">
    <w:name w:val="Hyperlink"/>
    <w:basedOn w:val="DefaultParagraphFont"/>
    <w:uiPriority w:val="99"/>
    <w:unhideWhenUsed/>
    <w:rsid w:val="0062335C"/>
    <w:rPr>
      <w:color w:val="0000FF" w:themeColor="hyperlink"/>
      <w:u w:val="single"/>
    </w:rPr>
  </w:style>
  <w:style w:type="paragraph" w:styleId="BalloonText">
    <w:name w:val="Balloon Text"/>
    <w:basedOn w:val="Normal"/>
    <w:link w:val="BalloonTextChar"/>
    <w:uiPriority w:val="99"/>
    <w:semiHidden/>
    <w:unhideWhenUsed/>
    <w:rsid w:val="00D17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C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mysafety/bep/" TargetMode="External"/><Relationship Id="rId5" Type="http://schemas.openxmlformats.org/officeDocument/2006/relationships/hyperlink" Target="mailto:lleavell@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Leavell</dc:creator>
  <cp:keywords/>
  <dc:description/>
  <cp:lastModifiedBy>UCA</cp:lastModifiedBy>
  <cp:revision>2</cp:revision>
  <cp:lastPrinted>2015-01-22T19:29:00Z</cp:lastPrinted>
  <dcterms:created xsi:type="dcterms:W3CDTF">2015-01-22T19:29:00Z</dcterms:created>
  <dcterms:modified xsi:type="dcterms:W3CDTF">2015-01-22T19:29:00Z</dcterms:modified>
</cp:coreProperties>
</file>