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43" w:rsidRDefault="001E2043" w:rsidP="001E2043">
      <w:pPr>
        <w:pStyle w:val="NoSpacing"/>
        <w:rPr>
          <w:rFonts w:ascii="Times New Roman" w:hAnsi="Times New Roman" w:cs="Times New Roman"/>
          <w:b/>
          <w:sz w:val="24"/>
          <w:szCs w:val="24"/>
        </w:rPr>
      </w:pPr>
      <w:bookmarkStart w:id="0" w:name="_GoBack"/>
      <w:bookmarkEnd w:id="0"/>
      <w:r w:rsidRPr="001B4866">
        <w:rPr>
          <w:rFonts w:ascii="Times New Roman" w:hAnsi="Times New Roman" w:cs="Times New Roman"/>
          <w:b/>
          <w:sz w:val="24"/>
          <w:szCs w:val="24"/>
        </w:rPr>
        <w:t>Introduction to Fiction</w:t>
      </w:r>
    </w:p>
    <w:p w:rsidR="001E2043" w:rsidRPr="001B4866" w:rsidRDefault="001E2043" w:rsidP="001E2043">
      <w:pPr>
        <w:pStyle w:val="NoSpacing"/>
        <w:rPr>
          <w:rFonts w:ascii="Times New Roman" w:hAnsi="Times New Roman" w:cs="Times New Roman"/>
          <w:b/>
          <w:sz w:val="24"/>
          <w:szCs w:val="24"/>
        </w:rPr>
      </w:pPr>
      <w:r w:rsidRPr="001B4866">
        <w:rPr>
          <w:rFonts w:ascii="Times New Roman" w:hAnsi="Times New Roman" w:cs="Times New Roman"/>
          <w:b/>
          <w:sz w:val="24"/>
          <w:szCs w:val="24"/>
        </w:rPr>
        <w:t xml:space="preserve">ENGL 2370, CRN </w:t>
      </w:r>
      <w:r>
        <w:rPr>
          <w:rFonts w:ascii="Times New Roman" w:hAnsi="Times New Roman" w:cs="Times New Roman"/>
          <w:b/>
          <w:sz w:val="24"/>
          <w:szCs w:val="24"/>
        </w:rPr>
        <w:t>18608</w:t>
      </w:r>
    </w:p>
    <w:p w:rsidR="001E2043" w:rsidRDefault="001E2043" w:rsidP="001E2043">
      <w:pPr>
        <w:pStyle w:val="NoSpacing"/>
        <w:rPr>
          <w:rFonts w:ascii="Times New Roman" w:hAnsi="Times New Roman" w:cs="Times New Roman"/>
          <w:b/>
          <w:sz w:val="24"/>
          <w:szCs w:val="24"/>
        </w:rPr>
      </w:pPr>
      <w:r>
        <w:rPr>
          <w:rFonts w:ascii="Times New Roman" w:hAnsi="Times New Roman" w:cs="Times New Roman"/>
          <w:b/>
          <w:sz w:val="24"/>
          <w:szCs w:val="24"/>
        </w:rPr>
        <w:t>Fall Semester, 2014</w:t>
      </w:r>
    </w:p>
    <w:p w:rsidR="001E2043" w:rsidRDefault="001E2043" w:rsidP="001E2043">
      <w:pPr>
        <w:pStyle w:val="NoSpacing"/>
        <w:rPr>
          <w:rFonts w:ascii="Times New Roman" w:hAnsi="Times New Roman" w:cs="Times New Roman"/>
          <w:b/>
          <w:sz w:val="24"/>
          <w:szCs w:val="24"/>
        </w:rPr>
      </w:pPr>
      <w:r>
        <w:rPr>
          <w:rFonts w:ascii="Times New Roman" w:hAnsi="Times New Roman" w:cs="Times New Roman"/>
          <w:b/>
          <w:sz w:val="24"/>
          <w:szCs w:val="24"/>
        </w:rPr>
        <w:t xml:space="preserve">Richard </w:t>
      </w:r>
      <w:proofErr w:type="spellStart"/>
      <w:r>
        <w:rPr>
          <w:rFonts w:ascii="Times New Roman" w:hAnsi="Times New Roman" w:cs="Times New Roman"/>
          <w:b/>
          <w:sz w:val="24"/>
          <w:szCs w:val="24"/>
        </w:rPr>
        <w:t>Gaughan</w:t>
      </w:r>
      <w:proofErr w:type="spellEnd"/>
    </w:p>
    <w:p w:rsidR="001E2043" w:rsidRDefault="001E2043" w:rsidP="001E2043">
      <w:pPr>
        <w:pStyle w:val="NoSpacing"/>
        <w:rPr>
          <w:rFonts w:ascii="Times New Roman" w:hAnsi="Times New Roman" w:cs="Times New Roman"/>
          <w:b/>
          <w:sz w:val="24"/>
          <w:szCs w:val="24"/>
        </w:rPr>
      </w:pPr>
      <w:r>
        <w:rPr>
          <w:rFonts w:ascii="Times New Roman" w:hAnsi="Times New Roman" w:cs="Times New Roman"/>
          <w:b/>
          <w:sz w:val="24"/>
          <w:szCs w:val="24"/>
        </w:rPr>
        <w:t>Irby 313</w:t>
      </w:r>
    </w:p>
    <w:p w:rsidR="001E2043" w:rsidRDefault="001E2043" w:rsidP="001E2043">
      <w:pPr>
        <w:pStyle w:val="NoSpacing"/>
        <w:rPr>
          <w:rFonts w:ascii="Times New Roman" w:hAnsi="Times New Roman" w:cs="Times New Roman"/>
          <w:b/>
          <w:sz w:val="24"/>
          <w:szCs w:val="24"/>
        </w:rPr>
      </w:pPr>
      <w:r>
        <w:rPr>
          <w:rFonts w:ascii="Times New Roman" w:hAnsi="Times New Roman" w:cs="Times New Roman"/>
          <w:b/>
          <w:sz w:val="24"/>
          <w:szCs w:val="24"/>
        </w:rPr>
        <w:t>1:00-1:50 MWF</w:t>
      </w:r>
    </w:p>
    <w:p w:rsidR="001E2043" w:rsidRPr="001B4866" w:rsidRDefault="001E2043" w:rsidP="001E2043">
      <w:pPr>
        <w:pStyle w:val="NoSpacing"/>
        <w:rPr>
          <w:rFonts w:ascii="Times New Roman" w:hAnsi="Times New Roman" w:cs="Times New Roman"/>
          <w:b/>
          <w:sz w:val="24"/>
          <w:szCs w:val="24"/>
        </w:rPr>
      </w:pPr>
    </w:p>
    <w:p w:rsidR="001E2043"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Introduction to Fiction is an elective that satisfies the Humanities requirement for the General Education program</w:t>
      </w:r>
      <w:r w:rsidR="00286E03">
        <w:rPr>
          <w:rFonts w:ascii="Times New Roman" w:hAnsi="Times New Roman" w:cs="Times New Roman"/>
          <w:sz w:val="24"/>
          <w:szCs w:val="24"/>
        </w:rPr>
        <w:t xml:space="preserve"> and</w:t>
      </w:r>
      <w:r w:rsidR="0068353C">
        <w:rPr>
          <w:rFonts w:ascii="Times New Roman" w:hAnsi="Times New Roman" w:cs="Times New Roman"/>
          <w:sz w:val="24"/>
          <w:szCs w:val="24"/>
        </w:rPr>
        <w:t xml:space="preserve"> the</w:t>
      </w:r>
      <w:r w:rsidR="00286E03">
        <w:rPr>
          <w:rFonts w:ascii="Times New Roman" w:hAnsi="Times New Roman" w:cs="Times New Roman"/>
          <w:sz w:val="24"/>
          <w:szCs w:val="24"/>
        </w:rPr>
        <w:t xml:space="preserve"> Diversity in Creative Works requirement in the UCA Core</w:t>
      </w:r>
      <w:r w:rsidRPr="001B4866">
        <w:rPr>
          <w:rFonts w:ascii="Times New Roman" w:hAnsi="Times New Roman" w:cs="Times New Roman"/>
          <w:sz w:val="24"/>
          <w:szCs w:val="24"/>
        </w:rPr>
        <w:t xml:space="preserve">. One reason Introduction to Fiction is part of the General Education program </w:t>
      </w:r>
      <w:r w:rsidR="00747A3E">
        <w:rPr>
          <w:rFonts w:ascii="Times New Roman" w:hAnsi="Times New Roman" w:cs="Times New Roman"/>
          <w:sz w:val="24"/>
          <w:szCs w:val="24"/>
        </w:rPr>
        <w:t xml:space="preserve">and the UCA Core </w:t>
      </w:r>
      <w:r w:rsidRPr="001B4866">
        <w:rPr>
          <w:rFonts w:ascii="Times New Roman" w:hAnsi="Times New Roman" w:cs="Times New Roman"/>
          <w:sz w:val="24"/>
          <w:szCs w:val="24"/>
        </w:rPr>
        <w:t xml:space="preserve">is the central importance stories have always had in human culture. We may like to think that we live in a world of scientific facts and rational certainty, but the truth is we always have made sense of our lives through stories and continue to do so. Some of these stories may have originated as spoken stories and were passed down through the generations by bards, like Homer’s </w:t>
      </w:r>
      <w:r w:rsidRPr="001B4866">
        <w:rPr>
          <w:rFonts w:ascii="Times New Roman" w:hAnsi="Times New Roman" w:cs="Times New Roman"/>
          <w:i/>
          <w:sz w:val="24"/>
          <w:szCs w:val="24"/>
        </w:rPr>
        <w:t>Iliad</w:t>
      </w:r>
      <w:r w:rsidRPr="001B4866">
        <w:rPr>
          <w:rFonts w:ascii="Times New Roman" w:hAnsi="Times New Roman" w:cs="Times New Roman"/>
          <w:sz w:val="24"/>
          <w:szCs w:val="24"/>
        </w:rPr>
        <w:t xml:space="preserve"> and </w:t>
      </w:r>
      <w:r w:rsidRPr="001B4866">
        <w:rPr>
          <w:rFonts w:ascii="Times New Roman" w:hAnsi="Times New Roman" w:cs="Times New Roman"/>
          <w:i/>
          <w:sz w:val="24"/>
          <w:szCs w:val="24"/>
        </w:rPr>
        <w:t>Odyssey</w:t>
      </w:r>
      <w:r w:rsidRPr="001B4866">
        <w:rPr>
          <w:rFonts w:ascii="Times New Roman" w:hAnsi="Times New Roman" w:cs="Times New Roman"/>
          <w:sz w:val="24"/>
          <w:szCs w:val="24"/>
        </w:rPr>
        <w:t>, or they may have been stories that were meant to exist as written stories. Some are sacred stories, like those of the Torah, the Bible, and the Qur’an, and others are secular stories about ordinary people. But, in one way or another, we use stories to make sense of ourselves and our lives. Sometimes the stories seem to be based on fact (we still call news accounts stories even though we expect them to be factual and accurate</w:t>
      </w:r>
      <w:r>
        <w:rPr>
          <w:rFonts w:ascii="Times New Roman" w:hAnsi="Times New Roman" w:cs="Times New Roman"/>
          <w:sz w:val="24"/>
          <w:szCs w:val="24"/>
        </w:rPr>
        <w:t xml:space="preserve">), </w:t>
      </w:r>
      <w:r w:rsidRPr="001B4866">
        <w:rPr>
          <w:rFonts w:ascii="Times New Roman" w:hAnsi="Times New Roman" w:cs="Times New Roman"/>
          <w:sz w:val="24"/>
          <w:szCs w:val="24"/>
        </w:rPr>
        <w:t xml:space="preserve">and other times they are purely imaginary, but they all tell us something important. In our class, we will look at a variety </w:t>
      </w:r>
      <w:r w:rsidR="00857EDC">
        <w:rPr>
          <w:rFonts w:ascii="Times New Roman" w:hAnsi="Times New Roman" w:cs="Times New Roman"/>
          <w:sz w:val="24"/>
          <w:szCs w:val="24"/>
        </w:rPr>
        <w:t xml:space="preserve">of </w:t>
      </w:r>
      <w:r w:rsidRPr="001B4866">
        <w:rPr>
          <w:rFonts w:ascii="Times New Roman" w:hAnsi="Times New Roman" w:cs="Times New Roman"/>
          <w:sz w:val="24"/>
          <w:szCs w:val="24"/>
        </w:rPr>
        <w:t>stories, most of them of pretty recent vintage, and try to see what the writers are trying to say and how they go about saying it. To do this, we have to read carefully and attentively. We need to pay attention to the basic elements of the stories--plot, character, setting, theme—but we also need to pay attention to how the writers tell their stories and why they make the choices they do. Most of what we will be doing in class is discussing the stories in detail. Consequently, you will need to come to class prepared to discuss the stories. Don’t be afraid to ask questions. Questions are often great springboards for discussion. But, read the stories carefully and thoughtfully and be ready to talk</w:t>
      </w:r>
      <w:r w:rsidR="00857EDC">
        <w:rPr>
          <w:rFonts w:ascii="Times New Roman" w:hAnsi="Times New Roman" w:cs="Times New Roman"/>
          <w:sz w:val="24"/>
          <w:szCs w:val="24"/>
        </w:rPr>
        <w:t>.</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b/>
          <w:sz w:val="24"/>
          <w:szCs w:val="24"/>
        </w:rPr>
        <w:t>Texts:</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i/>
          <w:sz w:val="24"/>
          <w:szCs w:val="24"/>
        </w:rPr>
        <w:t>Fiction 100</w:t>
      </w:r>
      <w:r w:rsidRPr="001B4866">
        <w:rPr>
          <w:rFonts w:ascii="Times New Roman" w:hAnsi="Times New Roman" w:cs="Times New Roman"/>
          <w:sz w:val="24"/>
          <w:szCs w:val="24"/>
        </w:rPr>
        <w:t xml:space="preserve">, </w:t>
      </w:r>
      <w:r>
        <w:rPr>
          <w:rFonts w:ascii="Times New Roman" w:hAnsi="Times New Roman" w:cs="Times New Roman"/>
          <w:sz w:val="24"/>
          <w:szCs w:val="24"/>
        </w:rPr>
        <w:t>Thirteenth</w:t>
      </w:r>
      <w:r w:rsidRPr="001B4866">
        <w:rPr>
          <w:rFonts w:ascii="Times New Roman" w:hAnsi="Times New Roman" w:cs="Times New Roman"/>
          <w:sz w:val="24"/>
          <w:szCs w:val="24"/>
        </w:rPr>
        <w:t xml:space="preserve"> edition, ed. James H. Pickering</w:t>
      </w:r>
    </w:p>
    <w:p w:rsidR="001E2043" w:rsidRDefault="001E2043" w:rsidP="001E2043">
      <w:pPr>
        <w:pStyle w:val="NoSpacing"/>
        <w:rPr>
          <w:rFonts w:ascii="Times New Roman" w:hAnsi="Times New Roman" w:cs="Times New Roman"/>
          <w:sz w:val="24"/>
          <w:szCs w:val="24"/>
        </w:rPr>
      </w:pPr>
      <w:r>
        <w:rPr>
          <w:rFonts w:ascii="Times New Roman" w:hAnsi="Times New Roman" w:cs="Times New Roman"/>
          <w:i/>
          <w:sz w:val="24"/>
          <w:szCs w:val="24"/>
        </w:rPr>
        <w:t>Frankenstein</w:t>
      </w:r>
      <w:r>
        <w:rPr>
          <w:rFonts w:ascii="Times New Roman" w:hAnsi="Times New Roman" w:cs="Times New Roman"/>
          <w:sz w:val="24"/>
          <w:szCs w:val="24"/>
        </w:rPr>
        <w:t>, Mary Shelley</w:t>
      </w:r>
    </w:p>
    <w:p w:rsidR="001E2043" w:rsidRPr="001B4866" w:rsidRDefault="001E2043" w:rsidP="001E204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E2043" w:rsidRPr="001B4866" w:rsidRDefault="001E2043" w:rsidP="001E2043">
      <w:pPr>
        <w:pStyle w:val="NoSpacing"/>
        <w:rPr>
          <w:rFonts w:ascii="Times New Roman" w:hAnsi="Times New Roman" w:cs="Times New Roman"/>
          <w:b/>
          <w:sz w:val="24"/>
          <w:szCs w:val="24"/>
        </w:rPr>
      </w:pPr>
      <w:r w:rsidRPr="001B4866">
        <w:rPr>
          <w:rFonts w:ascii="Times New Roman" w:hAnsi="Times New Roman" w:cs="Times New Roman"/>
          <w:b/>
          <w:sz w:val="24"/>
          <w:szCs w:val="24"/>
        </w:rPr>
        <w:t>Reading &amp; Exam Schedule:</w:t>
      </w:r>
    </w:p>
    <w:p w:rsidR="001E2043" w:rsidRPr="001B4866" w:rsidRDefault="001E2043" w:rsidP="001E2043">
      <w:pPr>
        <w:pStyle w:val="NoSpacing"/>
        <w:rPr>
          <w:rFonts w:ascii="Times New Roman" w:hAnsi="Times New Roman" w:cs="Times New Roman"/>
          <w:sz w:val="24"/>
          <w:szCs w:val="24"/>
        </w:rPr>
      </w:pPr>
    </w:p>
    <w:p w:rsidR="001E2043" w:rsidRPr="001B4866" w:rsidRDefault="000D51A5" w:rsidP="001E2043">
      <w:pPr>
        <w:pStyle w:val="NoSpacing"/>
        <w:rPr>
          <w:rFonts w:ascii="Times New Roman" w:hAnsi="Times New Roman" w:cs="Times New Roman"/>
          <w:sz w:val="24"/>
          <w:szCs w:val="24"/>
        </w:rPr>
      </w:pPr>
      <w:r>
        <w:rPr>
          <w:rFonts w:ascii="Times New Roman" w:hAnsi="Times New Roman" w:cs="Times New Roman"/>
          <w:sz w:val="24"/>
          <w:szCs w:val="24"/>
        </w:rPr>
        <w:t xml:space="preserve">“The Celebrated Jumping Frog of Calaveras County,” Samuel Clemens, “Lost in the Funhouse,” John Barth, </w:t>
      </w:r>
      <w:r w:rsidR="00D02B3A">
        <w:rPr>
          <w:rFonts w:ascii="Times New Roman" w:hAnsi="Times New Roman" w:cs="Times New Roman"/>
          <w:sz w:val="24"/>
          <w:szCs w:val="24"/>
        </w:rPr>
        <w:t xml:space="preserve"> </w:t>
      </w:r>
      <w:r w:rsidR="001E2043" w:rsidRPr="001B4866">
        <w:rPr>
          <w:rFonts w:ascii="Times New Roman" w:hAnsi="Times New Roman" w:cs="Times New Roman"/>
          <w:sz w:val="24"/>
          <w:szCs w:val="24"/>
        </w:rPr>
        <w:t xml:space="preserve">“Guests of the Nation,” Frank O’Connor, “The Lottery,” Shirley Jackson, “Saboteur,” Ha </w:t>
      </w:r>
      <w:proofErr w:type="spellStart"/>
      <w:r w:rsidR="001E2043" w:rsidRPr="001B4866">
        <w:rPr>
          <w:rFonts w:ascii="Times New Roman" w:hAnsi="Times New Roman" w:cs="Times New Roman"/>
          <w:sz w:val="24"/>
          <w:szCs w:val="24"/>
        </w:rPr>
        <w:t>Jin</w:t>
      </w:r>
      <w:proofErr w:type="spellEnd"/>
      <w:r w:rsidR="001E2043">
        <w:rPr>
          <w:rFonts w:ascii="Times New Roman" w:hAnsi="Times New Roman" w:cs="Times New Roman"/>
          <w:sz w:val="24"/>
          <w:szCs w:val="24"/>
        </w:rPr>
        <w:t>, “The Grand Inquisitor,” Fyodor Dostoevsky</w:t>
      </w:r>
    </w:p>
    <w:p w:rsidR="001E2043" w:rsidRPr="001B4866" w:rsidRDefault="001E2043" w:rsidP="001E2043">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p>
    <w:p w:rsidR="001E2043" w:rsidRPr="001B4866" w:rsidRDefault="001E2043" w:rsidP="001E2043">
      <w:pPr>
        <w:pStyle w:val="NoSpacing"/>
        <w:rPr>
          <w:rFonts w:ascii="Times New Roman" w:hAnsi="Times New Roman" w:cs="Times New Roman"/>
          <w:sz w:val="24"/>
          <w:szCs w:val="24"/>
        </w:rPr>
      </w:pP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“Where Are You Going, Where Have You Been?” Joyce Carol Oates,</w:t>
      </w:r>
      <w:r w:rsidR="00D02B3A">
        <w:rPr>
          <w:rFonts w:ascii="Times New Roman" w:hAnsi="Times New Roman" w:cs="Times New Roman"/>
          <w:sz w:val="24"/>
          <w:szCs w:val="24"/>
        </w:rPr>
        <w:t xml:space="preserve"> </w:t>
      </w:r>
      <w:r w:rsidR="00857EDC">
        <w:rPr>
          <w:rFonts w:ascii="Times New Roman" w:hAnsi="Times New Roman" w:cs="Times New Roman"/>
          <w:sz w:val="24"/>
          <w:szCs w:val="24"/>
        </w:rPr>
        <w:t xml:space="preserve">“A&amp;P,” John Updike, </w:t>
      </w:r>
      <w:r w:rsidRPr="001B4866">
        <w:rPr>
          <w:rFonts w:ascii="Times New Roman" w:hAnsi="Times New Roman" w:cs="Times New Roman"/>
          <w:sz w:val="24"/>
          <w:szCs w:val="24"/>
        </w:rPr>
        <w:t>“My Kinsman, Major Molineux,” Nathaniel Hawthorne, “Young Goodman Brown,” Nathaniel Hawthorne, “Barn Burning,” William Faulkner</w:t>
      </w:r>
      <w:r>
        <w:rPr>
          <w:rFonts w:ascii="Times New Roman" w:hAnsi="Times New Roman" w:cs="Times New Roman"/>
          <w:sz w:val="24"/>
          <w:szCs w:val="24"/>
        </w:rPr>
        <w:t>, “In American Society,” Gish Jen</w:t>
      </w:r>
      <w:r w:rsidR="00A82803">
        <w:rPr>
          <w:rFonts w:ascii="Times New Roman" w:hAnsi="Times New Roman" w:cs="Times New Roman"/>
          <w:sz w:val="24"/>
          <w:szCs w:val="24"/>
        </w:rPr>
        <w:t>,</w:t>
      </w:r>
      <w:r w:rsidR="000D51A5">
        <w:rPr>
          <w:rFonts w:ascii="Times New Roman" w:hAnsi="Times New Roman" w:cs="Times New Roman"/>
          <w:sz w:val="24"/>
          <w:szCs w:val="24"/>
        </w:rPr>
        <w:t xml:space="preserve"> “Rip Van Winkle,” Washington Irving</w:t>
      </w:r>
    </w:p>
    <w:p w:rsidR="001E2043" w:rsidRPr="001B4866" w:rsidRDefault="001E2043" w:rsidP="001E2043">
      <w:pPr>
        <w:pStyle w:val="NoSpacing"/>
        <w:rPr>
          <w:rFonts w:ascii="Times New Roman" w:hAnsi="Times New Roman" w:cs="Times New Roman"/>
          <w:b/>
          <w:sz w:val="24"/>
          <w:szCs w:val="24"/>
        </w:rPr>
      </w:pPr>
      <w:r w:rsidRPr="001B4866">
        <w:rPr>
          <w:rFonts w:ascii="Times New Roman" w:hAnsi="Times New Roman" w:cs="Times New Roman"/>
          <w:b/>
          <w:sz w:val="24"/>
          <w:szCs w:val="24"/>
        </w:rPr>
        <w:t xml:space="preserve">Exam </w:t>
      </w:r>
    </w:p>
    <w:p w:rsidR="001E2043" w:rsidRPr="001B4866" w:rsidRDefault="001E2043" w:rsidP="001E2043">
      <w:pPr>
        <w:pStyle w:val="NoSpacing"/>
        <w:rPr>
          <w:rFonts w:ascii="Times New Roman" w:hAnsi="Times New Roman" w:cs="Times New Roman"/>
          <w:b/>
          <w:sz w:val="24"/>
          <w:szCs w:val="24"/>
        </w:rPr>
      </w:pP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lastRenderedPageBreak/>
        <w:t>“Cathedral,” Raymond Carver, “A Good Man Is Hard To Find,” Flannery O’Connor</w:t>
      </w:r>
      <w:r>
        <w:rPr>
          <w:rFonts w:ascii="Times New Roman" w:hAnsi="Times New Roman" w:cs="Times New Roman"/>
          <w:sz w:val="24"/>
          <w:szCs w:val="24"/>
        </w:rPr>
        <w:t>, “Shiloh,” Bobbie Ann Mason</w:t>
      </w:r>
      <w:r w:rsidR="000D51A5">
        <w:rPr>
          <w:rFonts w:ascii="Times New Roman" w:hAnsi="Times New Roman" w:cs="Times New Roman"/>
          <w:sz w:val="24"/>
          <w:szCs w:val="24"/>
        </w:rPr>
        <w:t xml:space="preserve">, “The Yellow Wall-Paper,” Charlotte Perkins Gilman, “A White Heron,” Sarah </w:t>
      </w:r>
      <w:proofErr w:type="spellStart"/>
      <w:r w:rsidR="000D51A5">
        <w:rPr>
          <w:rFonts w:ascii="Times New Roman" w:hAnsi="Times New Roman" w:cs="Times New Roman"/>
          <w:sz w:val="24"/>
          <w:szCs w:val="24"/>
        </w:rPr>
        <w:t>Orne</w:t>
      </w:r>
      <w:proofErr w:type="spellEnd"/>
      <w:r w:rsidR="000D51A5">
        <w:rPr>
          <w:rFonts w:ascii="Times New Roman" w:hAnsi="Times New Roman" w:cs="Times New Roman"/>
          <w:sz w:val="24"/>
          <w:szCs w:val="24"/>
        </w:rPr>
        <w:t xml:space="preserve"> </w:t>
      </w:r>
      <w:proofErr w:type="spellStart"/>
      <w:r w:rsidR="000D51A5">
        <w:rPr>
          <w:rFonts w:ascii="Times New Roman" w:hAnsi="Times New Roman" w:cs="Times New Roman"/>
          <w:sz w:val="24"/>
          <w:szCs w:val="24"/>
        </w:rPr>
        <w:t>Jewitt</w:t>
      </w:r>
      <w:proofErr w:type="spellEnd"/>
    </w:p>
    <w:p w:rsidR="001E2043" w:rsidRPr="001B4866" w:rsidRDefault="001E2043" w:rsidP="001E2043">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p>
    <w:p w:rsidR="001E2043" w:rsidRPr="001B4866" w:rsidRDefault="001E2043" w:rsidP="001E2043">
      <w:pPr>
        <w:pStyle w:val="NoSpacing"/>
        <w:rPr>
          <w:rFonts w:ascii="Times New Roman" w:hAnsi="Times New Roman" w:cs="Times New Roman"/>
          <w:sz w:val="24"/>
          <w:szCs w:val="24"/>
        </w:rPr>
      </w:pPr>
    </w:p>
    <w:p w:rsidR="001E2043" w:rsidRPr="001B4866" w:rsidRDefault="00A82803" w:rsidP="001E2043">
      <w:pPr>
        <w:pStyle w:val="NoSpacing"/>
        <w:rPr>
          <w:rFonts w:ascii="Times New Roman" w:hAnsi="Times New Roman" w:cs="Times New Roman"/>
          <w:sz w:val="24"/>
          <w:szCs w:val="24"/>
        </w:rPr>
      </w:pPr>
      <w:r>
        <w:rPr>
          <w:rFonts w:ascii="Times New Roman" w:hAnsi="Times New Roman" w:cs="Times New Roman"/>
          <w:sz w:val="24"/>
          <w:szCs w:val="24"/>
        </w:rPr>
        <w:t xml:space="preserve">“A Very Old Man With Enormous Wings,” Gabriel Garcia Marquez, </w:t>
      </w:r>
      <w:r w:rsidR="001E2043" w:rsidRPr="001B4866">
        <w:rPr>
          <w:rFonts w:ascii="Times New Roman" w:hAnsi="Times New Roman" w:cs="Times New Roman"/>
          <w:sz w:val="24"/>
          <w:szCs w:val="24"/>
        </w:rPr>
        <w:t>“</w:t>
      </w:r>
      <w:proofErr w:type="spellStart"/>
      <w:r w:rsidR="001E2043" w:rsidRPr="001B4866">
        <w:rPr>
          <w:rFonts w:ascii="Times New Roman" w:hAnsi="Times New Roman" w:cs="Times New Roman"/>
          <w:sz w:val="24"/>
          <w:szCs w:val="24"/>
        </w:rPr>
        <w:t>Gimpel</w:t>
      </w:r>
      <w:proofErr w:type="spellEnd"/>
      <w:r w:rsidR="001E2043" w:rsidRPr="001B4866">
        <w:rPr>
          <w:rFonts w:ascii="Times New Roman" w:hAnsi="Times New Roman" w:cs="Times New Roman"/>
          <w:sz w:val="24"/>
          <w:szCs w:val="24"/>
        </w:rPr>
        <w:t xml:space="preserve"> the Fool,” Isaac </w:t>
      </w:r>
      <w:proofErr w:type="spellStart"/>
      <w:r w:rsidR="001E2043" w:rsidRPr="001B4866">
        <w:rPr>
          <w:rFonts w:ascii="Times New Roman" w:hAnsi="Times New Roman" w:cs="Times New Roman"/>
          <w:sz w:val="24"/>
          <w:szCs w:val="24"/>
        </w:rPr>
        <w:t>Beshevis</w:t>
      </w:r>
      <w:proofErr w:type="spellEnd"/>
      <w:r w:rsidR="001E2043" w:rsidRPr="001B4866">
        <w:rPr>
          <w:rFonts w:ascii="Times New Roman" w:hAnsi="Times New Roman" w:cs="Times New Roman"/>
          <w:sz w:val="24"/>
          <w:szCs w:val="24"/>
        </w:rPr>
        <w:t xml:space="preserve"> Singer, “The Overcoat,” Nikolai Gogol, “Bartleby the Scrivener,” Herman Melville</w:t>
      </w:r>
      <w:r w:rsidR="001E2043">
        <w:rPr>
          <w:rFonts w:ascii="Times New Roman" w:hAnsi="Times New Roman" w:cs="Times New Roman"/>
          <w:sz w:val="24"/>
          <w:szCs w:val="24"/>
        </w:rPr>
        <w:t>,</w:t>
      </w:r>
      <w:r w:rsidR="00D02B3A">
        <w:rPr>
          <w:rFonts w:ascii="Times New Roman" w:hAnsi="Times New Roman" w:cs="Times New Roman"/>
          <w:sz w:val="24"/>
          <w:szCs w:val="24"/>
        </w:rPr>
        <w:t xml:space="preserve"> </w:t>
      </w:r>
      <w:r w:rsidR="001E2043">
        <w:rPr>
          <w:rFonts w:ascii="Times New Roman" w:hAnsi="Times New Roman" w:cs="Times New Roman"/>
          <w:sz w:val="24"/>
          <w:szCs w:val="24"/>
        </w:rPr>
        <w:t xml:space="preserve">“The Death of Ivan </w:t>
      </w:r>
      <w:proofErr w:type="spellStart"/>
      <w:r w:rsidR="001E2043">
        <w:rPr>
          <w:rFonts w:ascii="Times New Roman" w:hAnsi="Times New Roman" w:cs="Times New Roman"/>
          <w:sz w:val="24"/>
          <w:szCs w:val="24"/>
        </w:rPr>
        <w:t>Ilyich</w:t>
      </w:r>
      <w:proofErr w:type="spellEnd"/>
      <w:r w:rsidR="001E2043">
        <w:rPr>
          <w:rFonts w:ascii="Times New Roman" w:hAnsi="Times New Roman" w:cs="Times New Roman"/>
          <w:sz w:val="24"/>
          <w:szCs w:val="24"/>
        </w:rPr>
        <w:t xml:space="preserve">,” Leo Tolstoy, </w:t>
      </w:r>
      <w:r w:rsidR="000D51A5">
        <w:rPr>
          <w:rFonts w:ascii="Times New Roman" w:hAnsi="Times New Roman" w:cs="Times New Roman"/>
          <w:sz w:val="24"/>
          <w:szCs w:val="24"/>
        </w:rPr>
        <w:t xml:space="preserve">“The Things They Carried,” Tim O’Brien, </w:t>
      </w:r>
      <w:r w:rsidR="001E2043">
        <w:rPr>
          <w:rFonts w:ascii="Times New Roman" w:hAnsi="Times New Roman" w:cs="Times New Roman"/>
          <w:sz w:val="24"/>
          <w:szCs w:val="24"/>
        </w:rPr>
        <w:t>“The Dead,” James Joyce</w:t>
      </w:r>
    </w:p>
    <w:p w:rsidR="001E2043" w:rsidRPr="001B4866" w:rsidRDefault="001E2043" w:rsidP="001E2043">
      <w:pPr>
        <w:pStyle w:val="NoSpacing"/>
        <w:rPr>
          <w:rFonts w:ascii="Times New Roman" w:hAnsi="Times New Roman" w:cs="Times New Roman"/>
          <w:sz w:val="24"/>
          <w:szCs w:val="24"/>
        </w:rPr>
      </w:pPr>
    </w:p>
    <w:p w:rsidR="001E2043" w:rsidRPr="001B4866" w:rsidRDefault="001E2043" w:rsidP="001E2043">
      <w:pPr>
        <w:pStyle w:val="NoSpacing"/>
        <w:rPr>
          <w:rFonts w:ascii="Times New Roman" w:hAnsi="Times New Roman" w:cs="Times New Roman"/>
          <w:sz w:val="24"/>
          <w:szCs w:val="24"/>
        </w:rPr>
      </w:pPr>
      <w:r>
        <w:rPr>
          <w:rFonts w:ascii="Times New Roman" w:hAnsi="Times New Roman" w:cs="Times New Roman"/>
          <w:i/>
          <w:sz w:val="24"/>
          <w:szCs w:val="24"/>
        </w:rPr>
        <w:t>Frankenstein</w:t>
      </w:r>
      <w:r>
        <w:rPr>
          <w:rFonts w:ascii="Times New Roman" w:hAnsi="Times New Roman" w:cs="Times New Roman"/>
          <w:sz w:val="24"/>
          <w:szCs w:val="24"/>
        </w:rPr>
        <w:t>, Mary Shelley</w:t>
      </w:r>
    </w:p>
    <w:p w:rsidR="001E2043" w:rsidRPr="001B4866" w:rsidRDefault="001E2043" w:rsidP="001E2043">
      <w:pPr>
        <w:pStyle w:val="NoSpacing"/>
        <w:rPr>
          <w:rFonts w:ascii="Times New Roman" w:hAnsi="Times New Roman" w:cs="Times New Roman"/>
          <w:b/>
          <w:sz w:val="24"/>
          <w:szCs w:val="24"/>
        </w:rPr>
      </w:pPr>
      <w:r w:rsidRPr="001B4866">
        <w:rPr>
          <w:rFonts w:ascii="Times New Roman" w:hAnsi="Times New Roman" w:cs="Times New Roman"/>
          <w:b/>
          <w:sz w:val="24"/>
          <w:szCs w:val="24"/>
        </w:rPr>
        <w:t>Final Exam</w:t>
      </w:r>
    </w:p>
    <w:p w:rsidR="001E2043" w:rsidRPr="001B4866" w:rsidRDefault="001E2043" w:rsidP="001E2043">
      <w:pPr>
        <w:pStyle w:val="NoSpacing"/>
        <w:rPr>
          <w:rFonts w:ascii="Times New Roman" w:hAnsi="Times New Roman" w:cs="Times New Roman"/>
          <w:sz w:val="24"/>
          <w:szCs w:val="24"/>
        </w:rPr>
      </w:pP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All of the exams will be in class and will be essay in format. I will ask you to write an analytical and interpretive essay on a topic I will give you. Your essays will be approximately three to four pages long. The one thing to avoid is simply summarizing the stories. What I want you to do is analyze and interpret the stories in terms of some idea that sheds light on the story. Your grade will be based on how well you do this and how effectively you express your ideas in writing. Your final grade will be based mostly on your performance on these essays, but good class attendance and participation can help your grade if it is a borderline grade.</w:t>
      </w:r>
    </w:p>
    <w:p w:rsidR="001E2043" w:rsidRPr="001B4866" w:rsidRDefault="001E2043" w:rsidP="001E2043">
      <w:pPr>
        <w:pStyle w:val="NoSpacing"/>
        <w:rPr>
          <w:rFonts w:ascii="Times New Roman" w:hAnsi="Times New Roman" w:cs="Times New Roman"/>
          <w:sz w:val="24"/>
          <w:szCs w:val="24"/>
        </w:rPr>
      </w:pP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b/>
          <w:sz w:val="24"/>
          <w:szCs w:val="24"/>
        </w:rPr>
        <w:t>Rules:</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You can miss up to three classes without endangering your grade or your standing in the class. After that, repeated absences might lead to your being dropped from the roll.</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Do not plagiarize or cheat. Plagiarism is using someone else’s work, their ideas and words, without attribution. I expect you to do your own work. If you plagiarize or cheat, I will fail you for the course.</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I don’t allow electronic devices in the classroom. Please, leave them at home or keep them in your pockets.</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I don’t tolerate disrespectful behavior. If you disrupt the class, I’ll ask you to stop. If you continue, I’ll drop you from the class. </w:t>
      </w:r>
    </w:p>
    <w:p w:rsidR="001E2043" w:rsidRPr="001B4866" w:rsidRDefault="001E2043" w:rsidP="001E2043">
      <w:pPr>
        <w:pStyle w:val="NoSpacing"/>
        <w:rPr>
          <w:rFonts w:ascii="Times New Roman" w:hAnsi="Times New Roman" w:cs="Times New Roman"/>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1E2043"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w:t>
      </w:r>
      <w:r w:rsidR="00857EDC">
        <w:rPr>
          <w:rFonts w:ascii="Times New Roman" w:hAnsi="Times New Roman" w:cs="Times New Roman"/>
          <w:sz w:val="24"/>
          <w:szCs w:val="24"/>
        </w:rPr>
        <w:t>ize yourself with all the policies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1E2043" w:rsidRDefault="001E2043" w:rsidP="001E2043">
      <w:pPr>
        <w:spacing w:after="0" w:line="240" w:lineRule="auto"/>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 I don’t tolerate plagiarism or cheating of any kind. If you cheat and I find out about it, I will fail you for the course. In case you haven’t noticed, cheating undercuts your own education, not to mention your character. Study guides can </w:t>
      </w:r>
      <w:r w:rsidRPr="008B787D">
        <w:rPr>
          <w:rFonts w:ascii="Times New Roman" w:eastAsia="Times New Roman" w:hAnsi="Times New Roman" w:cs="Times New Roman"/>
          <w:sz w:val="24"/>
          <w:szCs w:val="24"/>
        </w:rPr>
        <w:lastRenderedPageBreak/>
        <w:t>lead you into a kind of plagiarism, so you should avoid them and rely, instead, on your own ideas and work.</w:t>
      </w:r>
    </w:p>
    <w:p w:rsidR="001E2043" w:rsidRDefault="001E2043" w:rsidP="001E20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Emergency Procedures Summary (EPS) for the building in which this class is held will be discussed during the first week of this course. EPS documents for most buildings on campus are available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Every student should be familiar with emergency procedures for any campus building in which he/she spends time for classes or other purposes.</w:t>
      </w:r>
    </w:p>
    <w:p w:rsidR="001E2043" w:rsidRDefault="001E2043" w:rsidP="001E2043">
      <w:pPr>
        <w:spacing w:after="0" w:line="240" w:lineRule="auto"/>
        <w:rPr>
          <w:rFonts w:ascii="Times New Roman" w:eastAsia="Times New Roman" w:hAnsi="Times New Roman" w:cs="Times New Roman"/>
          <w:sz w:val="24"/>
          <w:szCs w:val="24"/>
        </w:rPr>
      </w:pPr>
    </w:p>
    <w:p w:rsidR="001E2043" w:rsidRPr="009B2941" w:rsidRDefault="001E2043" w:rsidP="001E2043">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1E2043" w:rsidRPr="009B2941" w:rsidRDefault="001E2043" w:rsidP="001E2043">
      <w:pPr>
        <w:spacing w:after="0" w:line="240" w:lineRule="auto"/>
        <w:rPr>
          <w:rFonts w:ascii="Times New Roman" w:hAnsi="Times New Roman" w:cs="Times New Roman"/>
          <w:i/>
          <w:iCs/>
          <w:sz w:val="24"/>
          <w:szCs w:val="24"/>
        </w:rPr>
      </w:pP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Richard </w:t>
      </w:r>
      <w:proofErr w:type="spellStart"/>
      <w:r w:rsidRPr="001B4866">
        <w:rPr>
          <w:rFonts w:ascii="Times New Roman" w:hAnsi="Times New Roman" w:cs="Times New Roman"/>
          <w:sz w:val="24"/>
          <w:szCs w:val="24"/>
        </w:rPr>
        <w:t>Gaughan</w:t>
      </w:r>
      <w:proofErr w:type="spellEnd"/>
      <w:r w:rsidRPr="001B4866">
        <w:rPr>
          <w:rFonts w:ascii="Times New Roman" w:hAnsi="Times New Roman" w:cs="Times New Roman"/>
          <w:sz w:val="24"/>
          <w:szCs w:val="24"/>
        </w:rPr>
        <w:t xml:space="preserve"> 410 Irby</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Office Hours: </w:t>
      </w:r>
      <w:r>
        <w:rPr>
          <w:rFonts w:ascii="Times New Roman" w:hAnsi="Times New Roman" w:cs="Times New Roman"/>
          <w:sz w:val="24"/>
          <w:szCs w:val="24"/>
        </w:rPr>
        <w:t>MWF 11-1, TTH 11-12 and 1:30-2:30, and by appointment</w:t>
      </w:r>
    </w:p>
    <w:p w:rsidR="001E2043" w:rsidRPr="001B4866" w:rsidRDefault="001E2043" w:rsidP="001E2043">
      <w:pPr>
        <w:pStyle w:val="NoSpacing"/>
        <w:rPr>
          <w:rFonts w:ascii="Times New Roman" w:hAnsi="Times New Roman" w:cs="Times New Roman"/>
          <w:sz w:val="24"/>
          <w:szCs w:val="24"/>
        </w:rPr>
      </w:pPr>
      <w:r w:rsidRPr="001B4866">
        <w:rPr>
          <w:rFonts w:ascii="Times New Roman" w:hAnsi="Times New Roman" w:cs="Times New Roman"/>
          <w:sz w:val="24"/>
          <w:szCs w:val="24"/>
        </w:rPr>
        <w:t>Office Phone: 450-5128</w:t>
      </w:r>
    </w:p>
    <w:p w:rsidR="001E2043" w:rsidRPr="001B4866" w:rsidRDefault="001E2043" w:rsidP="001E2043">
      <w:pPr>
        <w:pStyle w:val="NoSpacing"/>
        <w:rPr>
          <w:rFonts w:ascii="Times New Roman" w:hAnsi="Times New Roman" w:cs="Times New Roman"/>
          <w:sz w:val="24"/>
          <w:szCs w:val="24"/>
        </w:rPr>
      </w:pPr>
      <w:proofErr w:type="gramStart"/>
      <w:r w:rsidRPr="001B4866">
        <w:rPr>
          <w:rFonts w:ascii="Times New Roman" w:hAnsi="Times New Roman" w:cs="Times New Roman"/>
          <w:sz w:val="24"/>
          <w:szCs w:val="24"/>
        </w:rPr>
        <w:t>e-mail</w:t>
      </w:r>
      <w:proofErr w:type="gramEnd"/>
      <w:r w:rsidRPr="001B4866">
        <w:rPr>
          <w:rFonts w:ascii="Times New Roman" w:hAnsi="Times New Roman" w:cs="Times New Roman"/>
          <w:sz w:val="24"/>
          <w:szCs w:val="24"/>
        </w:rPr>
        <w:t xml:space="preserve"> address:</w:t>
      </w:r>
      <w:r>
        <w:rPr>
          <w:rFonts w:ascii="Times New Roman" w:hAnsi="Times New Roman" w:cs="Times New Roman"/>
          <w:sz w:val="24"/>
          <w:szCs w:val="24"/>
        </w:rPr>
        <w:t xml:space="preserve"> </w:t>
      </w:r>
      <w:hyperlink r:id="rId6" w:history="1">
        <w:r w:rsidRPr="007C632E">
          <w:rPr>
            <w:rStyle w:val="Hyperlink"/>
            <w:rFonts w:ascii="Times New Roman" w:hAnsi="Times New Roman" w:cs="Times New Roman"/>
            <w:sz w:val="24"/>
            <w:szCs w:val="24"/>
          </w:rPr>
          <w:t>gaughan</w:t>
        </w:r>
        <w:r>
          <w:rPr>
            <w:rStyle w:val="Hyperlink"/>
            <w:rFonts w:ascii="Times New Roman" w:hAnsi="Times New Roman" w:cs="Times New Roman"/>
            <w:sz w:val="24"/>
            <w:szCs w:val="24"/>
          </w:rPr>
          <w:t>r</w:t>
        </w:r>
        <w:r w:rsidRPr="007C632E">
          <w:rPr>
            <w:rStyle w:val="Hyperlink"/>
            <w:rFonts w:ascii="Times New Roman" w:hAnsi="Times New Roman" w:cs="Times New Roman"/>
            <w:sz w:val="24"/>
            <w:szCs w:val="24"/>
          </w:rPr>
          <w:t>@uca.edu</w:t>
        </w:r>
      </w:hyperlink>
      <w:r>
        <w:rPr>
          <w:rFonts w:ascii="Times New Roman" w:hAnsi="Times New Roman" w:cs="Times New Roman"/>
          <w:sz w:val="24"/>
          <w:szCs w:val="24"/>
        </w:rPr>
        <w:t xml:space="preserve"> </w:t>
      </w:r>
    </w:p>
    <w:p w:rsidR="00FF0EDC" w:rsidRDefault="00FF0EDC"/>
    <w:sectPr w:rsidR="00FF0EDC" w:rsidSect="00F2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43"/>
    <w:rsid w:val="000D51A5"/>
    <w:rsid w:val="001E2043"/>
    <w:rsid w:val="00286E03"/>
    <w:rsid w:val="006308E2"/>
    <w:rsid w:val="0068353C"/>
    <w:rsid w:val="00747A3E"/>
    <w:rsid w:val="00857EDC"/>
    <w:rsid w:val="00A82803"/>
    <w:rsid w:val="00B34DD9"/>
    <w:rsid w:val="00D02B3A"/>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23866-172A-4EEC-9787-8F07ED78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4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2043"/>
    <w:rPr>
      <w:color w:val="0000FF" w:themeColor="hyperlink"/>
      <w:u w:val="single"/>
    </w:rPr>
  </w:style>
  <w:style w:type="paragraph" w:styleId="NoSpacing">
    <w:name w:val="No Spacing"/>
    <w:uiPriority w:val="1"/>
    <w:qFormat/>
    <w:rsid w:val="001E2043"/>
    <w:pPr>
      <w:spacing w:after="0" w:line="240" w:lineRule="auto"/>
    </w:pPr>
    <w:rPr>
      <w:rFonts w:asciiTheme="minorHAnsi" w:hAnsiTheme="minorHAnsi" w:cstheme="minorBidi"/>
      <w:sz w:val="22"/>
      <w:szCs w:val="22"/>
    </w:rPr>
  </w:style>
  <w:style w:type="character" w:customStyle="1" w:styleId="a-declarative">
    <w:name w:val="a-declarative"/>
    <w:basedOn w:val="DefaultParagraphFont"/>
    <w:rsid w:val="001E2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e@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UCA</cp:lastModifiedBy>
  <cp:revision>2</cp:revision>
  <cp:lastPrinted>2014-08-18T22:29:00Z</cp:lastPrinted>
  <dcterms:created xsi:type="dcterms:W3CDTF">2014-08-26T12:42:00Z</dcterms:created>
  <dcterms:modified xsi:type="dcterms:W3CDTF">2014-08-26T12:42:00Z</dcterms:modified>
</cp:coreProperties>
</file>