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AE" w:rsidRPr="00455A48" w:rsidRDefault="00AA4DAE" w:rsidP="00AA4DAE">
      <w:pPr>
        <w:jc w:val="center"/>
        <w:rPr>
          <w:rFonts w:ascii="Times New Roman" w:hAnsi="Times New Roman" w:cs="Times New Roman"/>
          <w:b/>
          <w:sz w:val="24"/>
          <w:szCs w:val="24"/>
        </w:rPr>
      </w:pPr>
      <w:bookmarkStart w:id="0" w:name="_GoBack"/>
      <w:bookmarkEnd w:id="0"/>
      <w:r w:rsidRPr="00455A48">
        <w:rPr>
          <w:rFonts w:ascii="Times New Roman" w:hAnsi="Times New Roman" w:cs="Times New Roman"/>
          <w:b/>
          <w:sz w:val="24"/>
          <w:szCs w:val="24"/>
        </w:rPr>
        <w:t>English 43</w:t>
      </w:r>
      <w:r>
        <w:rPr>
          <w:rFonts w:ascii="Times New Roman" w:hAnsi="Times New Roman" w:cs="Times New Roman"/>
          <w:b/>
          <w:sz w:val="24"/>
          <w:szCs w:val="24"/>
        </w:rPr>
        <w:t>71/5371</w:t>
      </w:r>
      <w:r w:rsidRPr="00455A48">
        <w:rPr>
          <w:rFonts w:ascii="Times New Roman" w:hAnsi="Times New Roman" w:cs="Times New Roman"/>
          <w:b/>
          <w:sz w:val="24"/>
          <w:szCs w:val="24"/>
        </w:rPr>
        <w:t xml:space="preserve"> (CRN </w:t>
      </w:r>
      <w:r>
        <w:rPr>
          <w:rFonts w:ascii="Times New Roman" w:hAnsi="Times New Roman" w:cs="Times New Roman"/>
          <w:b/>
          <w:sz w:val="24"/>
          <w:szCs w:val="24"/>
        </w:rPr>
        <w:t>28128/28130</w:t>
      </w:r>
      <w:r w:rsidRPr="00455A48">
        <w:rPr>
          <w:rFonts w:ascii="Times New Roman" w:hAnsi="Times New Roman" w:cs="Times New Roman"/>
          <w:b/>
          <w:sz w:val="24"/>
          <w:szCs w:val="24"/>
        </w:rPr>
        <w:t>)</w:t>
      </w:r>
    </w:p>
    <w:p w:rsidR="00AA4DAE" w:rsidRDefault="00AA4DAE" w:rsidP="00AA4DAE">
      <w:pPr>
        <w:spacing w:after="0"/>
        <w:jc w:val="center"/>
        <w:rPr>
          <w:rFonts w:ascii="Times New Roman" w:hAnsi="Times New Roman" w:cs="Times New Roman"/>
          <w:b/>
          <w:sz w:val="24"/>
          <w:szCs w:val="24"/>
        </w:rPr>
      </w:pPr>
      <w:r>
        <w:rPr>
          <w:rFonts w:ascii="Times New Roman" w:hAnsi="Times New Roman" w:cs="Times New Roman"/>
          <w:b/>
          <w:sz w:val="24"/>
          <w:szCs w:val="24"/>
        </w:rPr>
        <w:t>The American Novel to 1900</w:t>
      </w:r>
    </w:p>
    <w:p w:rsidR="00AA4DAE" w:rsidRPr="00455A48" w:rsidRDefault="00AA4DAE" w:rsidP="00AA4DAE">
      <w:pPr>
        <w:spacing w:after="0"/>
        <w:jc w:val="center"/>
        <w:rPr>
          <w:rFonts w:ascii="Times New Roman" w:hAnsi="Times New Roman" w:cs="Times New Roman"/>
          <w:b/>
          <w:sz w:val="24"/>
          <w:szCs w:val="24"/>
        </w:rPr>
      </w:pPr>
      <w:r>
        <w:rPr>
          <w:rFonts w:ascii="Times New Roman" w:hAnsi="Times New Roman" w:cs="Times New Roman"/>
          <w:b/>
          <w:sz w:val="24"/>
          <w:szCs w:val="24"/>
        </w:rPr>
        <w:t>Spring, 2015</w:t>
      </w:r>
    </w:p>
    <w:p w:rsidR="00AA4DAE" w:rsidRDefault="00AA4DAE" w:rsidP="00AA4DAE">
      <w:pPr>
        <w:spacing w:after="0"/>
        <w:jc w:val="center"/>
        <w:rPr>
          <w:rFonts w:ascii="Times New Roman" w:hAnsi="Times New Roman" w:cs="Times New Roman"/>
          <w:b/>
          <w:sz w:val="24"/>
          <w:szCs w:val="24"/>
        </w:rPr>
      </w:pPr>
      <w:r>
        <w:rPr>
          <w:rFonts w:ascii="Times New Roman" w:hAnsi="Times New Roman" w:cs="Times New Roman"/>
          <w:b/>
          <w:sz w:val="24"/>
          <w:szCs w:val="24"/>
        </w:rPr>
        <w:t>MWF 9:00-9:50, Irby 310</w:t>
      </w:r>
    </w:p>
    <w:p w:rsidR="00AA4DAE" w:rsidRPr="00455A48" w:rsidRDefault="00AA4DAE" w:rsidP="00AA4DAE">
      <w:pPr>
        <w:jc w:val="center"/>
        <w:rPr>
          <w:rFonts w:ascii="Times New Roman" w:hAnsi="Times New Roman" w:cs="Times New Roman"/>
          <w:b/>
          <w:sz w:val="24"/>
          <w:szCs w:val="24"/>
        </w:rPr>
      </w:pPr>
    </w:p>
    <w:p w:rsidR="00AA4DAE" w:rsidRPr="00455A48" w:rsidRDefault="00AA4DAE" w:rsidP="00AA4DAE">
      <w:pPr>
        <w:widowControl w:val="0"/>
        <w:autoSpaceDE w:val="0"/>
        <w:autoSpaceDN w:val="0"/>
        <w:adjustRightInd w:val="0"/>
        <w:spacing w:after="0" w:line="240" w:lineRule="auto"/>
        <w:rPr>
          <w:rFonts w:ascii="Times New Roman" w:eastAsiaTheme="minorEastAsia" w:hAnsi="Times New Roman" w:cs="Times New Roman"/>
          <w:b/>
          <w:bCs/>
          <w:sz w:val="24"/>
          <w:szCs w:val="24"/>
        </w:rPr>
      </w:pPr>
      <w:r w:rsidRPr="00455A48">
        <w:rPr>
          <w:rFonts w:ascii="Times New Roman" w:eastAsiaTheme="minorEastAsia" w:hAnsi="Times New Roman" w:cs="Times New Roman"/>
          <w:b/>
          <w:bCs/>
          <w:sz w:val="24"/>
          <w:szCs w:val="24"/>
        </w:rPr>
        <w:t>Instructor: Conrad Shumaker</w:t>
      </w:r>
    </w:p>
    <w:p w:rsidR="00AA4DAE" w:rsidRPr="00455A48" w:rsidRDefault="00AA4DAE" w:rsidP="00AA4DAE">
      <w:pPr>
        <w:widowControl w:val="0"/>
        <w:autoSpaceDE w:val="0"/>
        <w:autoSpaceDN w:val="0"/>
        <w:adjustRightInd w:val="0"/>
        <w:spacing w:after="0" w:line="240" w:lineRule="auto"/>
        <w:rPr>
          <w:rFonts w:ascii="Times New Roman" w:eastAsiaTheme="minorEastAsia" w:hAnsi="Times New Roman" w:cs="Times New Roman"/>
          <w:b/>
          <w:bCs/>
          <w:sz w:val="24"/>
          <w:szCs w:val="24"/>
        </w:rPr>
      </w:pPr>
    </w:p>
    <w:p w:rsidR="00AA4DAE" w:rsidRPr="00455A48" w:rsidRDefault="00AA4DAE" w:rsidP="00AA4DAE">
      <w:pPr>
        <w:widowControl w:val="0"/>
        <w:tabs>
          <w:tab w:val="left" w:pos="720"/>
          <w:tab w:val="left" w:pos="1440"/>
          <w:tab w:val="left" w:pos="2160"/>
          <w:tab w:val="left" w:pos="2880"/>
        </w:tabs>
        <w:autoSpaceDE w:val="0"/>
        <w:autoSpaceDN w:val="0"/>
        <w:adjustRightInd w:val="0"/>
        <w:spacing w:after="0" w:line="240" w:lineRule="auto"/>
        <w:ind w:left="2880" w:hanging="2880"/>
        <w:rPr>
          <w:rFonts w:ascii="Times New Roman" w:eastAsiaTheme="minorEastAsia" w:hAnsi="Times New Roman" w:cs="Times New Roman"/>
          <w:b/>
          <w:bCs/>
          <w:sz w:val="24"/>
          <w:szCs w:val="24"/>
        </w:rPr>
      </w:pPr>
      <w:r w:rsidRPr="00455A48">
        <w:rPr>
          <w:rFonts w:ascii="Times New Roman" w:eastAsiaTheme="minorEastAsia" w:hAnsi="Times New Roman" w:cs="Times New Roman"/>
          <w:b/>
          <w:bCs/>
          <w:sz w:val="24"/>
          <w:szCs w:val="24"/>
        </w:rPr>
        <w:t>Office:  Irby 317H</w:t>
      </w:r>
      <w:r>
        <w:rPr>
          <w:rFonts w:ascii="Times New Roman" w:eastAsiaTheme="minorEastAsia" w:hAnsi="Times New Roman" w:cs="Times New Roman"/>
          <w:b/>
          <w:bCs/>
          <w:sz w:val="24"/>
          <w:szCs w:val="24"/>
        </w:rPr>
        <w:tab/>
      </w:r>
      <w:r w:rsidRPr="00455A48">
        <w:rPr>
          <w:rFonts w:ascii="Times New Roman" w:eastAsiaTheme="minorEastAsia" w:hAnsi="Times New Roman" w:cs="Times New Roman"/>
          <w:b/>
          <w:bCs/>
          <w:sz w:val="24"/>
          <w:szCs w:val="24"/>
        </w:rPr>
        <w:t>Office phone:  450-5126</w:t>
      </w:r>
      <w:r>
        <w:rPr>
          <w:rFonts w:ascii="Times New Roman" w:eastAsiaTheme="minorEastAsia" w:hAnsi="Times New Roman" w:cs="Times New Roman"/>
          <w:b/>
          <w:bCs/>
          <w:sz w:val="24"/>
          <w:szCs w:val="24"/>
        </w:rPr>
        <w:tab/>
      </w:r>
      <w:r w:rsidRPr="00455A48">
        <w:rPr>
          <w:rFonts w:ascii="Times New Roman" w:eastAsiaTheme="minorEastAsia" w:hAnsi="Times New Roman" w:cs="Times New Roman"/>
          <w:b/>
          <w:bCs/>
          <w:sz w:val="24"/>
          <w:szCs w:val="24"/>
        </w:rPr>
        <w:t xml:space="preserve">Email address:  </w:t>
      </w:r>
      <w:hyperlink r:id="rId4" w:history="1">
        <w:r w:rsidRPr="00455A48">
          <w:rPr>
            <w:rFonts w:ascii="Times New Roman" w:eastAsiaTheme="minorEastAsia" w:hAnsi="Times New Roman" w:cs="Times New Roman"/>
            <w:b/>
            <w:bCs/>
            <w:color w:val="0000FF"/>
            <w:sz w:val="24"/>
            <w:szCs w:val="24"/>
            <w:u w:val="single"/>
          </w:rPr>
          <w:t>shumaker@uca.edu</w:t>
        </w:r>
      </w:hyperlink>
    </w:p>
    <w:p w:rsidR="00AA4DAE" w:rsidRPr="00455A48" w:rsidRDefault="00AA4DAE" w:rsidP="00AA4DAE">
      <w:pPr>
        <w:widowControl w:val="0"/>
        <w:autoSpaceDE w:val="0"/>
        <w:autoSpaceDN w:val="0"/>
        <w:adjustRightInd w:val="0"/>
        <w:spacing w:after="0" w:line="240" w:lineRule="auto"/>
        <w:rPr>
          <w:rFonts w:ascii="Times New Roman" w:eastAsiaTheme="minorEastAsia" w:hAnsi="Times New Roman" w:cs="Times New Roman"/>
          <w:b/>
          <w:bCs/>
          <w:sz w:val="24"/>
          <w:szCs w:val="24"/>
        </w:rPr>
      </w:pPr>
    </w:p>
    <w:p w:rsidR="00AA4DAE" w:rsidRPr="00167216" w:rsidRDefault="00AA4DAE" w:rsidP="00AA4DAE">
      <w:pPr>
        <w:widowControl w:val="0"/>
        <w:autoSpaceDE w:val="0"/>
        <w:autoSpaceDN w:val="0"/>
        <w:adjustRightInd w:val="0"/>
        <w:spacing w:after="0" w:line="240" w:lineRule="auto"/>
        <w:rPr>
          <w:rFonts w:ascii="Times New Roman" w:eastAsiaTheme="minorEastAsia" w:hAnsi="Times New Roman" w:cs="Times New Roman"/>
          <w:b/>
          <w:bCs/>
          <w:sz w:val="24"/>
          <w:szCs w:val="24"/>
        </w:rPr>
      </w:pPr>
      <w:r w:rsidRPr="00167216">
        <w:rPr>
          <w:rFonts w:ascii="Times New Roman" w:eastAsiaTheme="minorEastAsia" w:hAnsi="Times New Roman" w:cs="Times New Roman"/>
          <w:b/>
          <w:bCs/>
          <w:sz w:val="24"/>
          <w:szCs w:val="24"/>
        </w:rPr>
        <w:t xml:space="preserve">Office hours:  MWF </w:t>
      </w:r>
      <w:r>
        <w:rPr>
          <w:rFonts w:ascii="Times New Roman" w:eastAsiaTheme="minorEastAsia" w:hAnsi="Times New Roman" w:cs="Times New Roman"/>
          <w:b/>
          <w:bCs/>
          <w:sz w:val="24"/>
          <w:szCs w:val="24"/>
        </w:rPr>
        <w:t>1:00-3:00</w:t>
      </w:r>
      <w:r w:rsidRPr="00167216">
        <w:rPr>
          <w:rFonts w:ascii="Times New Roman" w:eastAsiaTheme="minorEastAsia" w:hAnsi="Times New Roman" w:cs="Times New Roman"/>
          <w:b/>
          <w:bCs/>
          <w:sz w:val="24"/>
          <w:szCs w:val="24"/>
        </w:rPr>
        <w:t xml:space="preserve">; </w:t>
      </w:r>
      <w:r>
        <w:rPr>
          <w:rFonts w:ascii="Times New Roman" w:eastAsiaTheme="minorEastAsia" w:hAnsi="Times New Roman" w:cs="Times New Roman"/>
          <w:b/>
          <w:bCs/>
          <w:sz w:val="24"/>
          <w:szCs w:val="24"/>
        </w:rPr>
        <w:t>TR 8</w:t>
      </w:r>
      <w:r w:rsidRPr="00167216">
        <w:rPr>
          <w:rFonts w:ascii="Times New Roman" w:eastAsiaTheme="minorEastAsia" w:hAnsi="Times New Roman" w:cs="Times New Roman"/>
          <w:b/>
          <w:bCs/>
          <w:sz w:val="24"/>
          <w:szCs w:val="24"/>
        </w:rPr>
        <w:t>:</w:t>
      </w:r>
      <w:r>
        <w:rPr>
          <w:rFonts w:ascii="Times New Roman" w:eastAsiaTheme="minorEastAsia" w:hAnsi="Times New Roman" w:cs="Times New Roman"/>
          <w:b/>
          <w:bCs/>
          <w:sz w:val="24"/>
          <w:szCs w:val="24"/>
        </w:rPr>
        <w:t>15</w:t>
      </w:r>
      <w:r w:rsidRPr="00167216">
        <w:rPr>
          <w:rFonts w:ascii="Times New Roman" w:eastAsiaTheme="minorEastAsia" w:hAnsi="Times New Roman" w:cs="Times New Roman"/>
          <w:b/>
          <w:bCs/>
          <w:sz w:val="24"/>
          <w:szCs w:val="24"/>
        </w:rPr>
        <w:t>-</w:t>
      </w:r>
      <w:r>
        <w:rPr>
          <w:rFonts w:ascii="Times New Roman" w:eastAsiaTheme="minorEastAsia" w:hAnsi="Times New Roman" w:cs="Times New Roman"/>
          <w:b/>
          <w:bCs/>
          <w:sz w:val="24"/>
          <w:szCs w:val="24"/>
        </w:rPr>
        <w:t>9</w:t>
      </w:r>
      <w:r w:rsidRPr="00167216">
        <w:rPr>
          <w:rFonts w:ascii="Times New Roman" w:eastAsiaTheme="minorEastAsia" w:hAnsi="Times New Roman" w:cs="Times New Roman"/>
          <w:b/>
          <w:bCs/>
          <w:sz w:val="24"/>
          <w:szCs w:val="24"/>
        </w:rPr>
        <w:t>:</w:t>
      </w:r>
      <w:r>
        <w:rPr>
          <w:rFonts w:ascii="Times New Roman" w:eastAsiaTheme="minorEastAsia" w:hAnsi="Times New Roman" w:cs="Times New Roman"/>
          <w:b/>
          <w:bCs/>
          <w:sz w:val="24"/>
          <w:szCs w:val="24"/>
        </w:rPr>
        <w:t>15, 12:30-1:30</w:t>
      </w:r>
      <w:r w:rsidRPr="00167216">
        <w:rPr>
          <w:rFonts w:ascii="Times New Roman" w:eastAsiaTheme="minorEastAsia" w:hAnsi="Times New Roman" w:cs="Times New Roman"/>
          <w:b/>
          <w:bCs/>
          <w:sz w:val="24"/>
          <w:szCs w:val="24"/>
        </w:rPr>
        <w:t>; and by appointment</w:t>
      </w:r>
    </w:p>
    <w:p w:rsidR="00AA4DAE" w:rsidRDefault="00AA4DAE" w:rsidP="00AA4DAE">
      <w:pPr>
        <w:widowControl w:val="0"/>
        <w:autoSpaceDE w:val="0"/>
        <w:autoSpaceDN w:val="0"/>
        <w:adjustRightInd w:val="0"/>
        <w:spacing w:after="0" w:line="240" w:lineRule="auto"/>
        <w:rPr>
          <w:rFonts w:ascii="Times New Roman" w:eastAsiaTheme="minorEastAsia" w:hAnsi="Times New Roman" w:cs="Times New Roman"/>
          <w:b/>
          <w:bCs/>
          <w:sz w:val="24"/>
          <w:szCs w:val="24"/>
        </w:rPr>
      </w:pPr>
    </w:p>
    <w:p w:rsidR="00AA4DAE" w:rsidRDefault="00AA4DAE" w:rsidP="00AA4DAE">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
          <w:bCs/>
          <w:sz w:val="24"/>
          <w:szCs w:val="24"/>
        </w:rPr>
        <w:t xml:space="preserve">Bulletin Description:  </w:t>
      </w:r>
      <w:r w:rsidRPr="00AA4DAE">
        <w:rPr>
          <w:rFonts w:ascii="Times New Roman" w:eastAsiaTheme="minorEastAsia" w:hAnsi="Times New Roman" w:cs="Times New Roman"/>
          <w:bCs/>
          <w:sz w:val="24"/>
          <w:szCs w:val="24"/>
        </w:rPr>
        <w:t>For English majors and minors to satisfy to satisfy upper-division genre or elective requirement. This course examines the development of the novel in America as a distinct entity from European models and as a result of social, historical, and economic forces in American life, and may include such writers as Cooper, Brown, Hawthorne, Wharton, and James.</w:t>
      </w:r>
      <w:r>
        <w:rPr>
          <w:rFonts w:ascii="Times New Roman" w:eastAsiaTheme="minorEastAsia" w:hAnsi="Times New Roman" w:cs="Times New Roman"/>
          <w:bCs/>
          <w:sz w:val="24"/>
          <w:szCs w:val="24"/>
        </w:rPr>
        <w:t xml:space="preserve"> </w:t>
      </w:r>
      <w:r w:rsidRPr="00AA4DAE">
        <w:rPr>
          <w:rFonts w:ascii="Times New Roman" w:eastAsiaTheme="minorEastAsia" w:hAnsi="Times New Roman" w:cs="Times New Roman"/>
          <w:bCs/>
          <w:sz w:val="24"/>
          <w:szCs w:val="24"/>
        </w:rPr>
        <w:t>Prerequisite: ENGL 2312 or 2313.</w:t>
      </w:r>
    </w:p>
    <w:p w:rsidR="00AA4DAE" w:rsidRDefault="00AA4DAE" w:rsidP="00AA4DAE">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AA4DAE" w:rsidRPr="003D3AC3" w:rsidRDefault="00AA4DAE" w:rsidP="00AA4DAE">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
          <w:bCs/>
          <w:sz w:val="24"/>
          <w:szCs w:val="24"/>
        </w:rPr>
        <w:t>Description of This Course:</w:t>
      </w:r>
      <w:r>
        <w:rPr>
          <w:rFonts w:ascii="Times New Roman" w:eastAsiaTheme="minorEastAsia" w:hAnsi="Times New Roman" w:cs="Times New Roman"/>
          <w:bCs/>
          <w:sz w:val="24"/>
          <w:szCs w:val="24"/>
        </w:rPr>
        <w:t xml:space="preserve">  This course, as the bulletin description suggests, will look at the development of the American novel as a genre. We will examine several novels within a historical context to better understand how they deal with and reflect the historical forces which shape them and which they help to shape. </w:t>
      </w:r>
      <w:r w:rsidR="005B7408">
        <w:rPr>
          <w:rFonts w:ascii="Times New Roman" w:eastAsiaTheme="minorEastAsia" w:hAnsi="Times New Roman" w:cs="Times New Roman"/>
          <w:bCs/>
          <w:sz w:val="24"/>
          <w:szCs w:val="24"/>
        </w:rPr>
        <w:t xml:space="preserve">Along the way we will examine the </w:t>
      </w:r>
      <w:r w:rsidR="00B309AA">
        <w:rPr>
          <w:rFonts w:ascii="Times New Roman" w:eastAsiaTheme="minorEastAsia" w:hAnsi="Times New Roman" w:cs="Times New Roman"/>
          <w:bCs/>
          <w:sz w:val="24"/>
          <w:szCs w:val="24"/>
        </w:rPr>
        <w:t xml:space="preserve">various </w:t>
      </w:r>
      <w:r w:rsidR="005B7408">
        <w:rPr>
          <w:rFonts w:ascii="Times New Roman" w:eastAsiaTheme="minorEastAsia" w:hAnsi="Times New Roman" w:cs="Times New Roman"/>
          <w:bCs/>
          <w:sz w:val="24"/>
          <w:szCs w:val="24"/>
        </w:rPr>
        <w:t xml:space="preserve">approaches to the genre that our different novelists take. </w:t>
      </w:r>
      <w:r w:rsidRPr="003D3AC3">
        <w:rPr>
          <w:rFonts w:ascii="Times New Roman" w:eastAsiaTheme="minorEastAsia" w:hAnsi="Times New Roman" w:cs="Times New Roman"/>
          <w:bCs/>
          <w:sz w:val="24"/>
          <w:szCs w:val="24"/>
        </w:rPr>
        <w:t xml:space="preserve">The course will depend on </w:t>
      </w:r>
      <w:r>
        <w:rPr>
          <w:rFonts w:ascii="Times New Roman" w:eastAsiaTheme="minorEastAsia" w:hAnsi="Times New Roman" w:cs="Times New Roman"/>
          <w:bCs/>
          <w:sz w:val="24"/>
          <w:szCs w:val="24"/>
        </w:rPr>
        <w:t xml:space="preserve">our discussion of </w:t>
      </w:r>
      <w:r w:rsidR="005B7408">
        <w:rPr>
          <w:rFonts w:ascii="Times New Roman" w:eastAsiaTheme="minorEastAsia" w:hAnsi="Times New Roman" w:cs="Times New Roman"/>
          <w:bCs/>
          <w:sz w:val="24"/>
          <w:szCs w:val="24"/>
        </w:rPr>
        <w:t xml:space="preserve">the actual works in the context of </w:t>
      </w:r>
      <w:r>
        <w:rPr>
          <w:rFonts w:ascii="Times New Roman" w:eastAsiaTheme="minorEastAsia" w:hAnsi="Times New Roman" w:cs="Times New Roman"/>
          <w:bCs/>
          <w:sz w:val="24"/>
          <w:szCs w:val="24"/>
        </w:rPr>
        <w:t xml:space="preserve">these issues, </w:t>
      </w:r>
      <w:r w:rsidRPr="003D3AC3">
        <w:rPr>
          <w:rFonts w:ascii="Times New Roman" w:eastAsiaTheme="minorEastAsia" w:hAnsi="Times New Roman" w:cs="Times New Roman"/>
          <w:bCs/>
          <w:sz w:val="24"/>
          <w:szCs w:val="24"/>
        </w:rPr>
        <w:t xml:space="preserve">so it is vitally important that you come to class having read and thought about the material and with a copy of the </w:t>
      </w:r>
      <w:r>
        <w:rPr>
          <w:rFonts w:ascii="Times New Roman" w:eastAsiaTheme="minorEastAsia" w:hAnsi="Times New Roman" w:cs="Times New Roman"/>
          <w:bCs/>
          <w:sz w:val="24"/>
          <w:szCs w:val="24"/>
        </w:rPr>
        <w:t xml:space="preserve">appropriate </w:t>
      </w:r>
      <w:r w:rsidRPr="003D3AC3">
        <w:rPr>
          <w:rFonts w:ascii="Times New Roman" w:eastAsiaTheme="minorEastAsia" w:hAnsi="Times New Roman" w:cs="Times New Roman"/>
          <w:bCs/>
          <w:sz w:val="24"/>
          <w:szCs w:val="24"/>
        </w:rPr>
        <w:t>text in hand.</w:t>
      </w:r>
    </w:p>
    <w:p w:rsidR="00AA4DAE" w:rsidRDefault="00AA4DAE" w:rsidP="00AA4DAE">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5B7408" w:rsidRDefault="00AA4DAE" w:rsidP="00AA4DAE">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
          <w:bCs/>
          <w:sz w:val="24"/>
          <w:szCs w:val="24"/>
        </w:rPr>
        <w:t xml:space="preserve">Course Objectives:  </w:t>
      </w:r>
      <w:r>
        <w:rPr>
          <w:rFonts w:ascii="Times New Roman" w:eastAsiaTheme="minorEastAsia" w:hAnsi="Times New Roman" w:cs="Times New Roman"/>
          <w:bCs/>
          <w:sz w:val="24"/>
          <w:szCs w:val="24"/>
        </w:rPr>
        <w:t>This</w:t>
      </w:r>
      <w:r w:rsidRPr="003D3AC3">
        <w:rPr>
          <w:rFonts w:ascii="Times New Roman" w:eastAsiaTheme="minorEastAsia" w:hAnsi="Times New Roman" w:cs="Times New Roman"/>
          <w:bCs/>
          <w:sz w:val="24"/>
          <w:szCs w:val="24"/>
        </w:rPr>
        <w:t xml:space="preserve"> course is designed to develop your ability (1) to read with comprehension, 2) to see connections between literature, culture, and history, 3) to think </w:t>
      </w:r>
      <w:r>
        <w:rPr>
          <w:rFonts w:ascii="Times New Roman" w:eastAsiaTheme="minorEastAsia" w:hAnsi="Times New Roman" w:cs="Times New Roman"/>
          <w:bCs/>
          <w:sz w:val="24"/>
          <w:szCs w:val="24"/>
        </w:rPr>
        <w:t xml:space="preserve">and write </w:t>
      </w:r>
      <w:r w:rsidRPr="003D3AC3">
        <w:rPr>
          <w:rFonts w:ascii="Times New Roman" w:eastAsiaTheme="minorEastAsia" w:hAnsi="Times New Roman" w:cs="Times New Roman"/>
          <w:bCs/>
          <w:sz w:val="24"/>
          <w:szCs w:val="24"/>
        </w:rPr>
        <w:t>critically about literature</w:t>
      </w:r>
      <w:r>
        <w:rPr>
          <w:rFonts w:ascii="Times New Roman" w:eastAsiaTheme="minorEastAsia" w:hAnsi="Times New Roman" w:cs="Times New Roman"/>
          <w:bCs/>
          <w:sz w:val="24"/>
          <w:szCs w:val="24"/>
        </w:rPr>
        <w:t xml:space="preserve"> and your own ideas</w:t>
      </w:r>
      <w:r w:rsidRPr="003D3AC3">
        <w:rPr>
          <w:rFonts w:ascii="Times New Roman" w:eastAsiaTheme="minorEastAsia" w:hAnsi="Times New Roman" w:cs="Times New Roman"/>
          <w:bCs/>
          <w:sz w:val="24"/>
          <w:szCs w:val="24"/>
        </w:rPr>
        <w:t>, 4) to understand the writing and rewriting process, including the use of primary and secondary texts, and 5) to present and develop your thoughts through discussion.</w:t>
      </w:r>
    </w:p>
    <w:p w:rsidR="005B7408" w:rsidRDefault="005B7408" w:rsidP="00AA4DAE">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5B7408" w:rsidRDefault="005B7408" w:rsidP="005B7408">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
          <w:bCs/>
          <w:sz w:val="24"/>
          <w:szCs w:val="24"/>
        </w:rPr>
        <w:t>Texts (in tentative order of use):</w:t>
      </w:r>
      <w:r>
        <w:rPr>
          <w:rFonts w:ascii="Times New Roman" w:eastAsiaTheme="minorEastAsia" w:hAnsi="Times New Roman" w:cs="Times New Roman"/>
          <w:bCs/>
          <w:sz w:val="24"/>
          <w:szCs w:val="24"/>
        </w:rPr>
        <w:t xml:space="preserve"> </w:t>
      </w:r>
    </w:p>
    <w:p w:rsidR="005B7408" w:rsidRDefault="005B7408" w:rsidP="005B7408">
      <w:pPr>
        <w:spacing w:after="0"/>
        <w:rPr>
          <w:rFonts w:ascii="Times New Roman" w:hAnsi="Times New Roman" w:cs="Times New Roman"/>
          <w:i/>
          <w:iCs/>
          <w:sz w:val="24"/>
          <w:szCs w:val="24"/>
        </w:rPr>
      </w:pPr>
      <w:r w:rsidRPr="005B7408">
        <w:rPr>
          <w:rFonts w:ascii="Times New Roman" w:hAnsi="Times New Roman" w:cs="Times New Roman"/>
          <w:sz w:val="24"/>
          <w:szCs w:val="24"/>
        </w:rPr>
        <w:t xml:space="preserve">Charles </w:t>
      </w:r>
      <w:proofErr w:type="spellStart"/>
      <w:r w:rsidRPr="005B7408">
        <w:rPr>
          <w:rFonts w:ascii="Times New Roman" w:hAnsi="Times New Roman" w:cs="Times New Roman"/>
          <w:sz w:val="24"/>
          <w:szCs w:val="24"/>
        </w:rPr>
        <w:t>Brockden</w:t>
      </w:r>
      <w:proofErr w:type="spellEnd"/>
      <w:r w:rsidRPr="005B7408">
        <w:rPr>
          <w:rFonts w:ascii="Times New Roman" w:hAnsi="Times New Roman" w:cs="Times New Roman"/>
          <w:sz w:val="24"/>
          <w:szCs w:val="24"/>
        </w:rPr>
        <w:t xml:space="preserve"> Brown, </w:t>
      </w:r>
      <w:r w:rsidRPr="005B7408">
        <w:rPr>
          <w:rFonts w:ascii="Times New Roman" w:hAnsi="Times New Roman" w:cs="Times New Roman"/>
          <w:i/>
          <w:iCs/>
          <w:sz w:val="24"/>
          <w:szCs w:val="24"/>
        </w:rPr>
        <w:t>Wieland</w:t>
      </w:r>
      <w:r>
        <w:rPr>
          <w:rFonts w:ascii="Times New Roman" w:hAnsi="Times New Roman" w:cs="Times New Roman"/>
          <w:iCs/>
          <w:sz w:val="24"/>
          <w:szCs w:val="24"/>
        </w:rPr>
        <w:t xml:space="preserve"> (Norton)</w:t>
      </w:r>
      <w:r w:rsidRPr="005B7408">
        <w:rPr>
          <w:rFonts w:ascii="Times New Roman" w:hAnsi="Times New Roman" w:cs="Times New Roman"/>
          <w:i/>
          <w:iCs/>
          <w:sz w:val="24"/>
          <w:szCs w:val="24"/>
        </w:rPr>
        <w:t xml:space="preserve"> </w:t>
      </w:r>
    </w:p>
    <w:p w:rsidR="005B7408" w:rsidRDefault="005B7408" w:rsidP="005B7408">
      <w:pPr>
        <w:spacing w:after="0"/>
        <w:rPr>
          <w:rFonts w:ascii="Times New Roman" w:hAnsi="Times New Roman" w:cs="Times New Roman"/>
          <w:i/>
          <w:iCs/>
          <w:sz w:val="24"/>
          <w:szCs w:val="24"/>
        </w:rPr>
      </w:pPr>
      <w:r w:rsidRPr="005B7408">
        <w:rPr>
          <w:rFonts w:ascii="Times New Roman" w:hAnsi="Times New Roman" w:cs="Times New Roman"/>
          <w:sz w:val="24"/>
          <w:szCs w:val="24"/>
        </w:rPr>
        <w:t xml:space="preserve">William Wells Brown, </w:t>
      </w:r>
      <w:proofErr w:type="spellStart"/>
      <w:r w:rsidRPr="005B7408">
        <w:rPr>
          <w:rFonts w:ascii="Times New Roman" w:hAnsi="Times New Roman" w:cs="Times New Roman"/>
          <w:i/>
          <w:iCs/>
          <w:sz w:val="24"/>
          <w:szCs w:val="24"/>
        </w:rPr>
        <w:t>Clotel</w:t>
      </w:r>
      <w:proofErr w:type="spellEnd"/>
      <w:r>
        <w:rPr>
          <w:rFonts w:ascii="Times New Roman" w:hAnsi="Times New Roman" w:cs="Times New Roman"/>
          <w:i/>
          <w:iCs/>
          <w:sz w:val="24"/>
          <w:szCs w:val="24"/>
        </w:rPr>
        <w:t xml:space="preserve"> </w:t>
      </w:r>
      <w:r>
        <w:rPr>
          <w:rFonts w:ascii="Times New Roman" w:hAnsi="Times New Roman" w:cs="Times New Roman"/>
          <w:iCs/>
          <w:sz w:val="24"/>
          <w:szCs w:val="24"/>
        </w:rPr>
        <w:t>(Penguin)</w:t>
      </w:r>
      <w:r w:rsidRPr="005B7408">
        <w:rPr>
          <w:rFonts w:ascii="Times New Roman" w:hAnsi="Times New Roman" w:cs="Times New Roman"/>
          <w:i/>
          <w:iCs/>
          <w:sz w:val="24"/>
          <w:szCs w:val="24"/>
        </w:rPr>
        <w:t xml:space="preserve"> </w:t>
      </w:r>
    </w:p>
    <w:p w:rsidR="005B7408" w:rsidRPr="005B7408" w:rsidRDefault="005B7408" w:rsidP="005B7408">
      <w:pPr>
        <w:spacing w:after="0"/>
        <w:rPr>
          <w:rFonts w:ascii="Times New Roman" w:hAnsi="Times New Roman" w:cs="Times New Roman"/>
          <w:iCs/>
          <w:sz w:val="24"/>
          <w:szCs w:val="24"/>
        </w:rPr>
      </w:pPr>
      <w:r w:rsidRPr="005B7408">
        <w:rPr>
          <w:rFonts w:ascii="Times New Roman" w:hAnsi="Times New Roman" w:cs="Times New Roman"/>
          <w:sz w:val="24"/>
          <w:szCs w:val="24"/>
        </w:rPr>
        <w:t xml:space="preserve">Nathaniel Hawthorne, </w:t>
      </w:r>
      <w:proofErr w:type="gramStart"/>
      <w:r w:rsidRPr="00B309AA">
        <w:rPr>
          <w:rFonts w:ascii="Times New Roman" w:hAnsi="Times New Roman" w:cs="Times New Roman"/>
          <w:i/>
          <w:sz w:val="24"/>
          <w:szCs w:val="24"/>
        </w:rPr>
        <w:t>T</w:t>
      </w:r>
      <w:r w:rsidRPr="005B7408">
        <w:rPr>
          <w:rFonts w:ascii="Times New Roman" w:hAnsi="Times New Roman" w:cs="Times New Roman"/>
          <w:i/>
          <w:iCs/>
          <w:sz w:val="24"/>
          <w:szCs w:val="24"/>
        </w:rPr>
        <w:t>he</w:t>
      </w:r>
      <w:proofErr w:type="gramEnd"/>
      <w:r w:rsidRPr="005B7408">
        <w:rPr>
          <w:rFonts w:ascii="Times New Roman" w:hAnsi="Times New Roman" w:cs="Times New Roman"/>
          <w:i/>
          <w:iCs/>
          <w:sz w:val="24"/>
          <w:szCs w:val="24"/>
        </w:rPr>
        <w:t xml:space="preserve"> House of the Seven Gables</w:t>
      </w:r>
      <w:r>
        <w:rPr>
          <w:rFonts w:ascii="Times New Roman" w:hAnsi="Times New Roman" w:cs="Times New Roman"/>
          <w:iCs/>
          <w:sz w:val="24"/>
          <w:szCs w:val="24"/>
        </w:rPr>
        <w:t xml:space="preserve"> (Norton)</w:t>
      </w:r>
    </w:p>
    <w:p w:rsidR="005B7408" w:rsidRDefault="005B7408" w:rsidP="005B7408">
      <w:pPr>
        <w:spacing w:after="0"/>
        <w:rPr>
          <w:rFonts w:ascii="Times New Roman" w:hAnsi="Times New Roman" w:cs="Times New Roman"/>
          <w:i/>
          <w:iCs/>
          <w:sz w:val="24"/>
          <w:szCs w:val="24"/>
        </w:rPr>
      </w:pPr>
      <w:r w:rsidRPr="005B7408">
        <w:rPr>
          <w:rFonts w:ascii="Times New Roman" w:hAnsi="Times New Roman" w:cs="Times New Roman"/>
          <w:sz w:val="24"/>
          <w:szCs w:val="24"/>
        </w:rPr>
        <w:t>Herman Melville</w:t>
      </w:r>
      <w:r w:rsidRPr="005B7408">
        <w:rPr>
          <w:rFonts w:ascii="Times New Roman" w:hAnsi="Times New Roman" w:cs="Times New Roman"/>
          <w:i/>
          <w:iCs/>
          <w:sz w:val="24"/>
          <w:szCs w:val="24"/>
        </w:rPr>
        <w:t>, Moby Dick</w:t>
      </w:r>
      <w:r>
        <w:rPr>
          <w:rFonts w:ascii="Times New Roman" w:hAnsi="Times New Roman" w:cs="Times New Roman"/>
          <w:i/>
          <w:iCs/>
          <w:sz w:val="24"/>
          <w:szCs w:val="24"/>
        </w:rPr>
        <w:t xml:space="preserve"> </w:t>
      </w:r>
      <w:r>
        <w:rPr>
          <w:rFonts w:ascii="Times New Roman" w:hAnsi="Times New Roman" w:cs="Times New Roman"/>
          <w:iCs/>
          <w:sz w:val="24"/>
          <w:szCs w:val="24"/>
        </w:rPr>
        <w:t>(Norton)</w:t>
      </w:r>
      <w:r w:rsidRPr="005B7408">
        <w:rPr>
          <w:rFonts w:ascii="Times New Roman" w:hAnsi="Times New Roman" w:cs="Times New Roman"/>
          <w:i/>
          <w:iCs/>
          <w:sz w:val="24"/>
          <w:szCs w:val="24"/>
        </w:rPr>
        <w:t xml:space="preserve"> </w:t>
      </w:r>
    </w:p>
    <w:p w:rsidR="005B7408" w:rsidRPr="005B7408" w:rsidRDefault="005B7408" w:rsidP="005B7408">
      <w:pPr>
        <w:spacing w:after="0"/>
        <w:rPr>
          <w:rFonts w:ascii="Times New Roman" w:hAnsi="Times New Roman" w:cs="Times New Roman"/>
          <w:sz w:val="24"/>
          <w:szCs w:val="24"/>
        </w:rPr>
      </w:pPr>
      <w:r w:rsidRPr="005B7408">
        <w:rPr>
          <w:rFonts w:ascii="Times New Roman" w:hAnsi="Times New Roman" w:cs="Times New Roman"/>
          <w:sz w:val="24"/>
          <w:szCs w:val="24"/>
        </w:rPr>
        <w:t xml:space="preserve">Mark Twain, </w:t>
      </w:r>
      <w:r w:rsidRPr="005B7408">
        <w:rPr>
          <w:rFonts w:ascii="Times New Roman" w:hAnsi="Times New Roman" w:cs="Times New Roman"/>
          <w:i/>
          <w:iCs/>
          <w:sz w:val="24"/>
          <w:szCs w:val="24"/>
        </w:rPr>
        <w:t>Adventures of Huckleberry Finn</w:t>
      </w:r>
      <w:r>
        <w:rPr>
          <w:rFonts w:ascii="Times New Roman" w:hAnsi="Times New Roman" w:cs="Times New Roman"/>
          <w:iCs/>
          <w:sz w:val="24"/>
          <w:szCs w:val="24"/>
        </w:rPr>
        <w:t xml:space="preserve"> (Norton)</w:t>
      </w:r>
    </w:p>
    <w:p w:rsidR="005B7408" w:rsidRDefault="005B7408" w:rsidP="005B7408">
      <w:pPr>
        <w:spacing w:after="0"/>
        <w:rPr>
          <w:rFonts w:ascii="Times New Roman" w:hAnsi="Times New Roman" w:cs="Times New Roman"/>
          <w:i/>
          <w:iCs/>
          <w:sz w:val="24"/>
          <w:szCs w:val="24"/>
        </w:rPr>
      </w:pPr>
      <w:r w:rsidRPr="005B7408">
        <w:rPr>
          <w:rFonts w:ascii="Times New Roman" w:hAnsi="Times New Roman" w:cs="Times New Roman"/>
          <w:sz w:val="24"/>
          <w:szCs w:val="24"/>
        </w:rPr>
        <w:t xml:space="preserve">Stephen Crane, </w:t>
      </w:r>
      <w:proofErr w:type="gramStart"/>
      <w:r w:rsidRPr="005B7408">
        <w:rPr>
          <w:rFonts w:ascii="Times New Roman" w:hAnsi="Times New Roman" w:cs="Times New Roman"/>
          <w:i/>
          <w:iCs/>
          <w:sz w:val="24"/>
          <w:szCs w:val="24"/>
        </w:rPr>
        <w:t>The</w:t>
      </w:r>
      <w:proofErr w:type="gramEnd"/>
      <w:r w:rsidRPr="005B7408">
        <w:rPr>
          <w:rFonts w:ascii="Times New Roman" w:hAnsi="Times New Roman" w:cs="Times New Roman"/>
          <w:i/>
          <w:iCs/>
          <w:sz w:val="24"/>
          <w:szCs w:val="24"/>
        </w:rPr>
        <w:t xml:space="preserve"> Red Badge of Courage</w:t>
      </w:r>
      <w:r>
        <w:rPr>
          <w:rFonts w:ascii="Times New Roman" w:hAnsi="Times New Roman" w:cs="Times New Roman"/>
          <w:i/>
          <w:iCs/>
          <w:sz w:val="24"/>
          <w:szCs w:val="24"/>
        </w:rPr>
        <w:t xml:space="preserve"> </w:t>
      </w:r>
      <w:r>
        <w:rPr>
          <w:rFonts w:ascii="Times New Roman" w:hAnsi="Times New Roman" w:cs="Times New Roman"/>
          <w:iCs/>
          <w:sz w:val="24"/>
          <w:szCs w:val="24"/>
        </w:rPr>
        <w:t>(Norton)</w:t>
      </w:r>
      <w:r w:rsidRPr="005B7408">
        <w:rPr>
          <w:rFonts w:ascii="Times New Roman" w:hAnsi="Times New Roman" w:cs="Times New Roman"/>
          <w:i/>
          <w:iCs/>
          <w:sz w:val="24"/>
          <w:szCs w:val="24"/>
        </w:rPr>
        <w:t xml:space="preserve"> </w:t>
      </w:r>
    </w:p>
    <w:p w:rsidR="005B7408" w:rsidRPr="005B7408" w:rsidRDefault="005B7408" w:rsidP="005B7408">
      <w:pPr>
        <w:spacing w:after="0"/>
        <w:rPr>
          <w:rFonts w:ascii="Times New Roman" w:hAnsi="Times New Roman" w:cs="Times New Roman"/>
          <w:sz w:val="24"/>
          <w:szCs w:val="24"/>
        </w:rPr>
      </w:pPr>
      <w:r w:rsidRPr="005B7408">
        <w:rPr>
          <w:rFonts w:ascii="Times New Roman" w:hAnsi="Times New Roman" w:cs="Times New Roman"/>
          <w:sz w:val="24"/>
          <w:szCs w:val="24"/>
        </w:rPr>
        <w:t xml:space="preserve">Edith Wharton,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Age of Innocence</w:t>
      </w:r>
      <w:r>
        <w:rPr>
          <w:rFonts w:ascii="Times New Roman" w:hAnsi="Times New Roman" w:cs="Times New Roman"/>
          <w:iCs/>
          <w:sz w:val="24"/>
          <w:szCs w:val="24"/>
        </w:rPr>
        <w:t xml:space="preserve"> (Norton)</w:t>
      </w:r>
    </w:p>
    <w:p w:rsidR="005B7408" w:rsidRDefault="005B7408"/>
    <w:p w:rsidR="00B309AA" w:rsidRPr="00D9115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r w:rsidRPr="00D9115A">
        <w:rPr>
          <w:rFonts w:ascii="Times New Roman" w:eastAsiaTheme="minorEastAsia" w:hAnsi="Times New Roman" w:cs="Times New Roman"/>
          <w:b/>
          <w:bCs/>
          <w:sz w:val="24"/>
          <w:szCs w:val="24"/>
        </w:rPr>
        <w:t xml:space="preserve">Assignments:  </w:t>
      </w:r>
      <w:r w:rsidRPr="00D9115A">
        <w:rPr>
          <w:rFonts w:ascii="Times New Roman" w:eastAsiaTheme="minorEastAsia" w:hAnsi="Times New Roman" w:cs="Times New Roman"/>
          <w:bCs/>
          <w:sz w:val="24"/>
          <w:szCs w:val="24"/>
        </w:rPr>
        <w:t xml:space="preserve">In addition to a midterm and final exam--both primarily essay--you will do daily </w:t>
      </w:r>
      <w:r w:rsidRPr="00D9115A">
        <w:rPr>
          <w:rFonts w:ascii="Times New Roman" w:eastAsiaTheme="minorEastAsia" w:hAnsi="Times New Roman" w:cs="Times New Roman"/>
          <w:bCs/>
          <w:sz w:val="24"/>
          <w:szCs w:val="24"/>
        </w:rPr>
        <w:lastRenderedPageBreak/>
        <w:t>journal entries that record your responses to the reading, and you will write a paper (</w:t>
      </w:r>
      <w:r>
        <w:rPr>
          <w:rFonts w:ascii="Times New Roman" w:eastAsiaTheme="minorEastAsia" w:hAnsi="Times New Roman" w:cs="Times New Roman"/>
          <w:bCs/>
          <w:sz w:val="24"/>
          <w:szCs w:val="24"/>
        </w:rPr>
        <w:t>7</w:t>
      </w:r>
      <w:r w:rsidRPr="00D9115A">
        <w:rPr>
          <w:rFonts w:ascii="Times New Roman" w:eastAsiaTheme="minorEastAsia" w:hAnsi="Times New Roman" w:cs="Times New Roman"/>
          <w:bCs/>
          <w:sz w:val="24"/>
          <w:szCs w:val="24"/>
        </w:rPr>
        <w:t>-8 pages) that will involve some research.  If you are a graduate student, you will do a somewhat longer paper (10-12 pages) and an annotated bibliography, both of which will show your deeper familiarity with the critical responses to the issue you</w:t>
      </w:r>
      <w:r>
        <w:rPr>
          <w:rFonts w:ascii="Times New Roman" w:eastAsiaTheme="minorEastAsia" w:hAnsi="Times New Roman" w:cs="Times New Roman"/>
          <w:bCs/>
          <w:sz w:val="24"/>
          <w:szCs w:val="24"/>
        </w:rPr>
        <w:t>’</w:t>
      </w:r>
      <w:r w:rsidRPr="00D9115A">
        <w:rPr>
          <w:rFonts w:ascii="Times New Roman" w:eastAsiaTheme="minorEastAsia" w:hAnsi="Times New Roman" w:cs="Times New Roman"/>
          <w:bCs/>
          <w:sz w:val="24"/>
          <w:szCs w:val="24"/>
        </w:rPr>
        <w:t>re exploring.</w:t>
      </w:r>
    </w:p>
    <w:p w:rsidR="00B309A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B309A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r w:rsidRPr="00D9115A">
        <w:rPr>
          <w:rFonts w:ascii="Times New Roman" w:eastAsiaTheme="minorEastAsia" w:hAnsi="Times New Roman" w:cs="Times New Roman"/>
          <w:b/>
          <w:bCs/>
          <w:sz w:val="24"/>
          <w:szCs w:val="24"/>
        </w:rPr>
        <w:t xml:space="preserve">Grading:  </w:t>
      </w:r>
      <w:r w:rsidRPr="00D9115A">
        <w:rPr>
          <w:rFonts w:ascii="Times New Roman" w:eastAsiaTheme="minorEastAsia" w:hAnsi="Times New Roman" w:cs="Times New Roman"/>
          <w:bCs/>
          <w:sz w:val="24"/>
          <w:szCs w:val="24"/>
        </w:rPr>
        <w:t>Your grade will be based on the following percentages:</w:t>
      </w:r>
    </w:p>
    <w:p w:rsidR="00B309AA" w:rsidRPr="00D9115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B309AA" w:rsidRPr="00D9115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r w:rsidRPr="00D9115A">
        <w:rPr>
          <w:rFonts w:ascii="Times New Roman" w:eastAsiaTheme="minorEastAsia" w:hAnsi="Times New Roman" w:cs="Times New Roman"/>
          <w:bCs/>
          <w:i/>
          <w:iCs/>
          <w:sz w:val="24"/>
          <w:szCs w:val="24"/>
        </w:rPr>
        <w:t>Undergraduate students</w:t>
      </w:r>
    </w:p>
    <w:p w:rsidR="00B309AA" w:rsidRPr="00D9115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proofErr w:type="gramStart"/>
      <w:r w:rsidRPr="00D9115A">
        <w:rPr>
          <w:rFonts w:ascii="Times New Roman" w:eastAsiaTheme="minorEastAsia" w:hAnsi="Times New Roman" w:cs="Times New Roman"/>
          <w:bCs/>
          <w:sz w:val="24"/>
          <w:szCs w:val="24"/>
        </w:rPr>
        <w:t>midterm</w:t>
      </w:r>
      <w:proofErr w:type="gramEnd"/>
      <w:r w:rsidRPr="00D9115A">
        <w:rPr>
          <w:rFonts w:ascii="Times New Roman" w:eastAsiaTheme="minorEastAsia" w:hAnsi="Times New Roman" w:cs="Times New Roman"/>
          <w:bCs/>
          <w:sz w:val="24"/>
          <w:szCs w:val="24"/>
        </w:rPr>
        <w:t xml:space="preserve"> exam</w:t>
      </w:r>
      <w:r w:rsidRPr="00D9115A">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t>15%</w:t>
      </w:r>
    </w:p>
    <w:p w:rsidR="00B309AA" w:rsidRPr="00D9115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proofErr w:type="gramStart"/>
      <w:r w:rsidRPr="00D9115A">
        <w:rPr>
          <w:rFonts w:ascii="Times New Roman" w:eastAsiaTheme="minorEastAsia" w:hAnsi="Times New Roman" w:cs="Times New Roman"/>
          <w:bCs/>
          <w:sz w:val="24"/>
          <w:szCs w:val="24"/>
        </w:rPr>
        <w:t>final</w:t>
      </w:r>
      <w:proofErr w:type="gramEnd"/>
      <w:r w:rsidRPr="00D9115A">
        <w:rPr>
          <w:rFonts w:ascii="Times New Roman" w:eastAsiaTheme="minorEastAsia" w:hAnsi="Times New Roman" w:cs="Times New Roman"/>
          <w:bCs/>
          <w:sz w:val="24"/>
          <w:szCs w:val="24"/>
        </w:rPr>
        <w:t xml:space="preserve"> exam</w:t>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t>25%</w:t>
      </w:r>
    </w:p>
    <w:p w:rsidR="00B309AA" w:rsidRPr="00D9115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proofErr w:type="gramStart"/>
      <w:r w:rsidRPr="00D9115A">
        <w:rPr>
          <w:rFonts w:ascii="Times New Roman" w:eastAsiaTheme="minorEastAsia" w:hAnsi="Times New Roman" w:cs="Times New Roman"/>
          <w:bCs/>
          <w:sz w:val="24"/>
          <w:szCs w:val="24"/>
        </w:rPr>
        <w:t>paper</w:t>
      </w:r>
      <w:proofErr w:type="gramEnd"/>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t>25%</w:t>
      </w:r>
    </w:p>
    <w:p w:rsidR="00B309AA" w:rsidRPr="00D9115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proofErr w:type="gramStart"/>
      <w:r w:rsidRPr="00D9115A">
        <w:rPr>
          <w:rFonts w:ascii="Times New Roman" w:eastAsiaTheme="minorEastAsia" w:hAnsi="Times New Roman" w:cs="Times New Roman"/>
          <w:bCs/>
          <w:sz w:val="24"/>
          <w:szCs w:val="24"/>
        </w:rPr>
        <w:t>daily</w:t>
      </w:r>
      <w:proofErr w:type="gramEnd"/>
      <w:r w:rsidRPr="00D9115A">
        <w:rPr>
          <w:rFonts w:ascii="Times New Roman" w:eastAsiaTheme="minorEastAsia" w:hAnsi="Times New Roman" w:cs="Times New Roman"/>
          <w:bCs/>
          <w:sz w:val="24"/>
          <w:szCs w:val="24"/>
        </w:rPr>
        <w:t xml:space="preserve"> journals</w:t>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t>25%</w:t>
      </w:r>
    </w:p>
    <w:p w:rsidR="00B309AA" w:rsidRPr="00D9115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proofErr w:type="gramStart"/>
      <w:r w:rsidRPr="00D9115A">
        <w:rPr>
          <w:rFonts w:ascii="Times New Roman" w:eastAsiaTheme="minorEastAsia" w:hAnsi="Times New Roman" w:cs="Times New Roman"/>
          <w:bCs/>
          <w:sz w:val="24"/>
          <w:szCs w:val="24"/>
        </w:rPr>
        <w:t>participation</w:t>
      </w:r>
      <w:proofErr w:type="gramEnd"/>
      <w:r>
        <w:rPr>
          <w:rFonts w:ascii="Times New Roman" w:eastAsiaTheme="minorEastAsia" w:hAnsi="Times New Roman" w:cs="Times New Roman"/>
          <w:bCs/>
          <w:sz w:val="24"/>
          <w:szCs w:val="24"/>
        </w:rPr>
        <w:t>*</w:t>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t>10%</w:t>
      </w:r>
    </w:p>
    <w:p w:rsidR="00B309AA" w:rsidRPr="00D9115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B309AA" w:rsidRPr="00D9115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r w:rsidRPr="00D9115A">
        <w:rPr>
          <w:rFonts w:ascii="Times New Roman" w:eastAsiaTheme="minorEastAsia" w:hAnsi="Times New Roman" w:cs="Times New Roman"/>
          <w:bCs/>
          <w:i/>
          <w:iCs/>
          <w:sz w:val="24"/>
          <w:szCs w:val="24"/>
        </w:rPr>
        <w:t>Graduate students</w:t>
      </w:r>
    </w:p>
    <w:p w:rsidR="00B309AA" w:rsidRPr="00D9115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proofErr w:type="gramStart"/>
      <w:r w:rsidRPr="00D9115A">
        <w:rPr>
          <w:rFonts w:ascii="Times New Roman" w:eastAsiaTheme="minorEastAsia" w:hAnsi="Times New Roman" w:cs="Times New Roman"/>
          <w:bCs/>
          <w:sz w:val="24"/>
          <w:szCs w:val="24"/>
        </w:rPr>
        <w:t>midterm</w:t>
      </w:r>
      <w:proofErr w:type="gramEnd"/>
      <w:r w:rsidRPr="00D9115A">
        <w:rPr>
          <w:rFonts w:ascii="Times New Roman" w:eastAsiaTheme="minorEastAsia" w:hAnsi="Times New Roman" w:cs="Times New Roman"/>
          <w:bCs/>
          <w:sz w:val="24"/>
          <w:szCs w:val="24"/>
        </w:rPr>
        <w:t xml:space="preserve"> exam</w:t>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15%</w:t>
      </w:r>
    </w:p>
    <w:p w:rsidR="00B309AA" w:rsidRPr="00D9115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proofErr w:type="gramStart"/>
      <w:r w:rsidRPr="00D9115A">
        <w:rPr>
          <w:rFonts w:ascii="Times New Roman" w:eastAsiaTheme="minorEastAsia" w:hAnsi="Times New Roman" w:cs="Times New Roman"/>
          <w:bCs/>
          <w:sz w:val="24"/>
          <w:szCs w:val="24"/>
        </w:rPr>
        <w:t>final</w:t>
      </w:r>
      <w:proofErr w:type="gramEnd"/>
      <w:r w:rsidRPr="00D9115A">
        <w:rPr>
          <w:rFonts w:ascii="Times New Roman" w:eastAsiaTheme="minorEastAsia" w:hAnsi="Times New Roman" w:cs="Times New Roman"/>
          <w:bCs/>
          <w:sz w:val="24"/>
          <w:szCs w:val="24"/>
        </w:rPr>
        <w:t xml:space="preserve"> exam</w:t>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t>20%</w:t>
      </w:r>
    </w:p>
    <w:p w:rsidR="00B309AA" w:rsidRPr="00D9115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proofErr w:type="gramStart"/>
      <w:r w:rsidRPr="00D9115A">
        <w:rPr>
          <w:rFonts w:ascii="Times New Roman" w:eastAsiaTheme="minorEastAsia" w:hAnsi="Times New Roman" w:cs="Times New Roman"/>
          <w:bCs/>
          <w:sz w:val="24"/>
          <w:szCs w:val="24"/>
        </w:rPr>
        <w:t>paper</w:t>
      </w:r>
      <w:proofErr w:type="gramEnd"/>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t>25%</w:t>
      </w:r>
    </w:p>
    <w:p w:rsidR="00B309AA" w:rsidRPr="00D9115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proofErr w:type="gramStart"/>
      <w:r w:rsidRPr="00D9115A">
        <w:rPr>
          <w:rFonts w:ascii="Times New Roman" w:eastAsiaTheme="minorEastAsia" w:hAnsi="Times New Roman" w:cs="Times New Roman"/>
          <w:bCs/>
          <w:sz w:val="24"/>
          <w:szCs w:val="24"/>
        </w:rPr>
        <w:t>daily</w:t>
      </w:r>
      <w:proofErr w:type="gramEnd"/>
      <w:r w:rsidRPr="00D9115A">
        <w:rPr>
          <w:rFonts w:ascii="Times New Roman" w:eastAsiaTheme="minorEastAsia" w:hAnsi="Times New Roman" w:cs="Times New Roman"/>
          <w:bCs/>
          <w:sz w:val="24"/>
          <w:szCs w:val="24"/>
        </w:rPr>
        <w:t xml:space="preserve"> journals</w:t>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t>20%</w:t>
      </w:r>
    </w:p>
    <w:p w:rsidR="00B309AA" w:rsidRPr="00D9115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proofErr w:type="gramStart"/>
      <w:r w:rsidRPr="00D9115A">
        <w:rPr>
          <w:rFonts w:ascii="Times New Roman" w:eastAsiaTheme="minorEastAsia" w:hAnsi="Times New Roman" w:cs="Times New Roman"/>
          <w:bCs/>
          <w:sz w:val="24"/>
          <w:szCs w:val="24"/>
        </w:rPr>
        <w:t>annotated</w:t>
      </w:r>
      <w:proofErr w:type="gramEnd"/>
      <w:r w:rsidRPr="00D9115A">
        <w:rPr>
          <w:rFonts w:ascii="Times New Roman" w:eastAsiaTheme="minorEastAsia" w:hAnsi="Times New Roman" w:cs="Times New Roman"/>
          <w:bCs/>
          <w:sz w:val="24"/>
          <w:szCs w:val="24"/>
        </w:rPr>
        <w:t xml:space="preserve"> bibliography</w:t>
      </w:r>
      <w:r w:rsidRPr="00D9115A">
        <w:rPr>
          <w:rFonts w:ascii="Times New Roman" w:eastAsiaTheme="minorEastAsia" w:hAnsi="Times New Roman" w:cs="Times New Roman"/>
          <w:bCs/>
          <w:sz w:val="24"/>
          <w:szCs w:val="24"/>
        </w:rPr>
        <w:tab/>
        <w:t>10%</w:t>
      </w:r>
    </w:p>
    <w:p w:rsidR="00B309A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proofErr w:type="gramStart"/>
      <w:r w:rsidRPr="00D9115A">
        <w:rPr>
          <w:rFonts w:ascii="Times New Roman" w:eastAsiaTheme="minorEastAsia" w:hAnsi="Times New Roman" w:cs="Times New Roman"/>
          <w:bCs/>
          <w:sz w:val="24"/>
          <w:szCs w:val="24"/>
        </w:rPr>
        <w:t>participation</w:t>
      </w:r>
      <w:proofErr w:type="gramEnd"/>
      <w:r>
        <w:rPr>
          <w:rFonts w:ascii="Times New Roman" w:eastAsiaTheme="minorEastAsia" w:hAnsi="Times New Roman" w:cs="Times New Roman"/>
          <w:bCs/>
          <w:sz w:val="24"/>
          <w:szCs w:val="24"/>
        </w:rPr>
        <w:t>*</w:t>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ab/>
        <w:t>10%</w:t>
      </w:r>
    </w:p>
    <w:p w:rsidR="00B309A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B309AA" w:rsidRPr="00B309A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w:t>
      </w:r>
      <w:r w:rsidRPr="00B309AA">
        <w:rPr>
          <w:rFonts w:ascii="Times New Roman" w:eastAsiaTheme="minorEastAsia" w:hAnsi="Times New Roman" w:cs="Times New Roman"/>
          <w:bCs/>
          <w:sz w:val="24"/>
          <w:szCs w:val="24"/>
        </w:rPr>
        <w:t xml:space="preserve">(Participation includes being in class on time with your textbook, having read the material, and contributing to group work and/or discussions in appropriate ways.) </w:t>
      </w:r>
    </w:p>
    <w:p w:rsidR="00B309AA" w:rsidRPr="00D9115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B309AA" w:rsidRPr="00C00B6C"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B309AA" w:rsidRPr="00D9115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r w:rsidRPr="00D9115A">
        <w:rPr>
          <w:rFonts w:ascii="Times New Roman" w:eastAsiaTheme="minorEastAsia" w:hAnsi="Times New Roman" w:cs="Times New Roman"/>
          <w:b/>
          <w:bCs/>
          <w:sz w:val="24"/>
          <w:szCs w:val="24"/>
          <w:u w:val="single"/>
        </w:rPr>
        <w:t>Dire Warnings, etc</w:t>
      </w:r>
      <w:r w:rsidRPr="00D9115A">
        <w:rPr>
          <w:rFonts w:ascii="Times New Roman" w:eastAsiaTheme="minorEastAsia" w:hAnsi="Times New Roman" w:cs="Times New Roman"/>
          <w:bCs/>
          <w:sz w:val="24"/>
          <w:szCs w:val="24"/>
        </w:rPr>
        <w:t xml:space="preserve">.:  Late papers will be penalized a grade point unless you have a good excuse.  No paper will be accepted if it is more than a week late.  If you don't come and tell me why your paper is late, I will assume that you have no excuse.  </w:t>
      </w:r>
      <w:r w:rsidRPr="00D9115A">
        <w:rPr>
          <w:rFonts w:ascii="Times New Roman" w:eastAsiaTheme="minorEastAsia" w:hAnsi="Times New Roman" w:cs="Times New Roman"/>
          <w:bCs/>
          <w:i/>
          <w:iCs/>
          <w:sz w:val="24"/>
          <w:szCs w:val="24"/>
        </w:rPr>
        <w:t>Daily journal entries will not be accepted late.</w:t>
      </w:r>
    </w:p>
    <w:p w:rsidR="00B309AA" w:rsidRPr="00D9115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r w:rsidRPr="00D9115A">
        <w:rPr>
          <w:rFonts w:ascii="Times New Roman" w:eastAsiaTheme="minorEastAsia" w:hAnsi="Times New Roman" w:cs="Times New Roman"/>
          <w:bCs/>
          <w:sz w:val="24"/>
          <w:szCs w:val="24"/>
        </w:rPr>
        <w:t xml:space="preserve">     Miss class at your own risk.   Discussions are an important part of the course, and you can't participate in them if you aren't present.  If you miss four times without a legitimate excuse, your final grade will be lowered one point, since you have failed to complete the participation requirement of the course.  If you have a legitimate excuse, you can do an extra assignment to make up for what you've missed by not being in on the discussion. </w:t>
      </w:r>
      <w:r w:rsidRPr="00D9115A">
        <w:rPr>
          <w:rFonts w:ascii="Times New Roman" w:eastAsiaTheme="minorEastAsia" w:hAnsi="Times New Roman" w:cs="Times New Roman"/>
          <w:b/>
          <w:bCs/>
          <w:sz w:val="24"/>
          <w:szCs w:val="24"/>
        </w:rPr>
        <w:t>If you miss six times</w:t>
      </w:r>
      <w:r>
        <w:rPr>
          <w:rFonts w:ascii="Times New Roman" w:eastAsiaTheme="minorEastAsia" w:hAnsi="Times New Roman" w:cs="Times New Roman"/>
          <w:b/>
          <w:bCs/>
          <w:sz w:val="24"/>
          <w:szCs w:val="24"/>
        </w:rPr>
        <w:t>, with or</w:t>
      </w:r>
      <w:r w:rsidRPr="00D9115A">
        <w:rPr>
          <w:rFonts w:ascii="Times New Roman" w:eastAsiaTheme="minorEastAsia" w:hAnsi="Times New Roman" w:cs="Times New Roman"/>
          <w:b/>
          <w:bCs/>
          <w:sz w:val="24"/>
          <w:szCs w:val="24"/>
        </w:rPr>
        <w:t xml:space="preserve"> without a legitimate excuse, I will drop you from the course.</w:t>
      </w:r>
      <w:r w:rsidRPr="00D9115A">
        <w:rPr>
          <w:rFonts w:ascii="Times New Roman" w:eastAsiaTheme="minorEastAsia" w:hAnsi="Times New Roman" w:cs="Times New Roman"/>
          <w:bCs/>
          <w:sz w:val="24"/>
          <w:szCs w:val="24"/>
        </w:rPr>
        <w:t xml:space="preserve">  It</w:t>
      </w:r>
      <w:r>
        <w:rPr>
          <w:rFonts w:ascii="Times New Roman" w:eastAsiaTheme="minorEastAsia" w:hAnsi="Times New Roman" w:cs="Times New Roman"/>
          <w:bCs/>
          <w:sz w:val="24"/>
          <w:szCs w:val="24"/>
        </w:rPr>
        <w:t>’</w:t>
      </w:r>
      <w:r w:rsidRPr="00D9115A">
        <w:rPr>
          <w:rFonts w:ascii="Times New Roman" w:eastAsiaTheme="minorEastAsia" w:hAnsi="Times New Roman" w:cs="Times New Roman"/>
          <w:bCs/>
          <w:sz w:val="24"/>
          <w:szCs w:val="24"/>
        </w:rPr>
        <w:t>s up to you to let me know if you feel your excuse is legitimate--if I don</w:t>
      </w:r>
      <w:r>
        <w:rPr>
          <w:rFonts w:ascii="Times New Roman" w:eastAsiaTheme="minorEastAsia" w:hAnsi="Times New Roman" w:cs="Times New Roman"/>
          <w:bCs/>
          <w:sz w:val="24"/>
          <w:szCs w:val="24"/>
        </w:rPr>
        <w:t>’</w:t>
      </w:r>
      <w:r w:rsidRPr="00D9115A">
        <w:rPr>
          <w:rFonts w:ascii="Times New Roman" w:eastAsiaTheme="minorEastAsia" w:hAnsi="Times New Roman" w:cs="Times New Roman"/>
          <w:bCs/>
          <w:sz w:val="24"/>
          <w:szCs w:val="24"/>
        </w:rPr>
        <w:t>t hear from you I</w:t>
      </w:r>
      <w:r>
        <w:rPr>
          <w:rFonts w:ascii="Times New Roman" w:eastAsiaTheme="minorEastAsia" w:hAnsi="Times New Roman" w:cs="Times New Roman"/>
          <w:bCs/>
          <w:sz w:val="24"/>
          <w:szCs w:val="24"/>
        </w:rPr>
        <w:t>’</w:t>
      </w:r>
      <w:r w:rsidRPr="00D9115A">
        <w:rPr>
          <w:rFonts w:ascii="Times New Roman" w:eastAsiaTheme="minorEastAsia" w:hAnsi="Times New Roman" w:cs="Times New Roman"/>
          <w:bCs/>
          <w:sz w:val="24"/>
          <w:szCs w:val="24"/>
        </w:rPr>
        <w:t>ll assume your absence is</w:t>
      </w:r>
      <w:r w:rsidRPr="00D9115A">
        <w:rPr>
          <w:rFonts w:ascii="Times New Roman" w:eastAsiaTheme="minorEastAsia" w:hAnsi="Times New Roman" w:cs="Times New Roman"/>
          <w:b/>
          <w:bCs/>
          <w:sz w:val="24"/>
          <w:szCs w:val="24"/>
        </w:rPr>
        <w:t xml:space="preserve"> </w:t>
      </w:r>
      <w:r w:rsidRPr="00D9115A">
        <w:rPr>
          <w:rFonts w:ascii="Times New Roman" w:eastAsiaTheme="minorEastAsia" w:hAnsi="Times New Roman" w:cs="Times New Roman"/>
          <w:bCs/>
          <w:sz w:val="24"/>
          <w:szCs w:val="24"/>
        </w:rPr>
        <w:t xml:space="preserve">unexcused.  If you need to miss class, please don't call the department office, since the secretary doesn't need more calls to answer.  If you need to find out something or discuss a late paper, call my extension, listed at the top of this syllabus, or email me.  If you're desperate, my home phone number is </w:t>
      </w:r>
      <w:r>
        <w:rPr>
          <w:rFonts w:ascii="Times New Roman" w:eastAsiaTheme="minorEastAsia" w:hAnsi="Times New Roman" w:cs="Times New Roman"/>
          <w:bCs/>
          <w:sz w:val="24"/>
          <w:szCs w:val="24"/>
        </w:rPr>
        <w:t>205-9868</w:t>
      </w:r>
      <w:r w:rsidRPr="00D9115A">
        <w:rPr>
          <w:rFonts w:ascii="Times New Roman" w:eastAsiaTheme="minorEastAsia" w:hAnsi="Times New Roman" w:cs="Times New Roman"/>
          <w:bCs/>
          <w:sz w:val="24"/>
          <w:szCs w:val="24"/>
        </w:rPr>
        <w:t>.</w:t>
      </w:r>
    </w:p>
    <w:p w:rsidR="00B309AA" w:rsidRPr="00D9115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r w:rsidRPr="00D9115A">
        <w:rPr>
          <w:rFonts w:ascii="Times New Roman" w:eastAsiaTheme="minorEastAsia" w:hAnsi="Times New Roman" w:cs="Times New Roman"/>
          <w:bCs/>
          <w:sz w:val="24"/>
          <w:szCs w:val="24"/>
        </w:rPr>
        <w:t xml:space="preserve">     Late arrival or early departure disrupts discussion, so if you come into class late (i.e. after your name is called or noted at the beginning of the period), you will be charged with one half an absence.  If you leave class early without letting me know at the beginning of the period that you have a legitimate reason, you will be counted absent for that day.</w:t>
      </w:r>
    </w:p>
    <w:p w:rsidR="00B309A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b/>
      </w:r>
      <w:r w:rsidRPr="00D9115A">
        <w:rPr>
          <w:rFonts w:ascii="Times New Roman" w:eastAsiaTheme="minorEastAsia" w:hAnsi="Times New Roman" w:cs="Times New Roman"/>
          <w:bCs/>
          <w:sz w:val="24"/>
          <w:szCs w:val="24"/>
        </w:rPr>
        <w:t xml:space="preserve">Please be sure that your cell phone is turned off before you enter the classroom.  Having </w:t>
      </w:r>
      <w:r w:rsidRPr="00D9115A">
        <w:rPr>
          <w:rFonts w:ascii="Times New Roman" w:eastAsiaTheme="minorEastAsia" w:hAnsi="Times New Roman" w:cs="Times New Roman"/>
          <w:bCs/>
          <w:sz w:val="24"/>
          <w:szCs w:val="24"/>
        </w:rPr>
        <w:lastRenderedPageBreak/>
        <w:t xml:space="preserve">your phone ring is highly disruptive to discussions, and will probably make you feel awful for the rest of the day.  If you violate this rule more than once during the semester, I will ask you to leave the classroom for the remainder of the period in which the disruption occurs.  </w:t>
      </w:r>
    </w:p>
    <w:p w:rsidR="00B309AA" w:rsidRPr="00D9115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b/>
        <w:t xml:space="preserve">It is a requirement of the course that you obtain copies of the required texts and bring them to class on the days when we discuss them. The study of literature involves looking closely at particular examples of language, so if you don’t have the text with you, you can’t participate fully in the discussion.  If you come to class without your text, you will be warned the first time and then charged with half </w:t>
      </w:r>
      <w:proofErr w:type="gramStart"/>
      <w:r>
        <w:rPr>
          <w:rFonts w:ascii="Times New Roman" w:eastAsiaTheme="minorEastAsia" w:hAnsi="Times New Roman" w:cs="Times New Roman"/>
          <w:bCs/>
          <w:sz w:val="24"/>
          <w:szCs w:val="24"/>
        </w:rPr>
        <w:t>an</w:t>
      </w:r>
      <w:proofErr w:type="gramEnd"/>
      <w:r>
        <w:rPr>
          <w:rFonts w:ascii="Times New Roman" w:eastAsiaTheme="minorEastAsia" w:hAnsi="Times New Roman" w:cs="Times New Roman"/>
          <w:bCs/>
          <w:sz w:val="24"/>
          <w:szCs w:val="24"/>
        </w:rPr>
        <w:t xml:space="preserve"> absence after that.  </w:t>
      </w:r>
      <w:r w:rsidRPr="00D9115A">
        <w:rPr>
          <w:rFonts w:ascii="Times New Roman" w:eastAsiaTheme="minorEastAsia" w:hAnsi="Times New Roman" w:cs="Times New Roman"/>
          <w:bCs/>
          <w:sz w:val="24"/>
          <w:szCs w:val="24"/>
        </w:rPr>
        <w:t>Please do NOT plan to use a computer in class unless you have a disability that makes it necessary: you will need to be looking closely at the pages of your book, and having a computer on your desk interferes with that activity, as well as with your ability to contribute to discussion.</w:t>
      </w:r>
    </w:p>
    <w:p w:rsidR="00B309AA" w:rsidRPr="00D9115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B309A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r w:rsidRPr="00D9115A">
        <w:rPr>
          <w:rFonts w:ascii="Times New Roman" w:eastAsiaTheme="minorEastAsia" w:hAnsi="Times New Roman" w:cs="Times New Roman"/>
          <w:b/>
          <w:bCs/>
          <w:iCs/>
          <w:sz w:val="24"/>
          <w:szCs w:val="24"/>
        </w:rPr>
        <w:t>Academic Integrity</w:t>
      </w:r>
      <w:r w:rsidRPr="00D9115A">
        <w:rPr>
          <w:rFonts w:ascii="Times New Roman" w:eastAsiaTheme="minorEastAsia" w:hAnsi="Times New Roman" w:cs="Times New Roman"/>
          <w:bCs/>
          <w:i/>
          <w:iCs/>
          <w:sz w:val="24"/>
          <w:szCs w:val="24"/>
        </w:rPr>
        <w:t xml:space="preserve">:  </w:t>
      </w:r>
      <w:r w:rsidRPr="00D9115A">
        <w:rPr>
          <w:rFonts w:ascii="Times New Roman" w:eastAsiaTheme="minorEastAsia" w:hAnsi="Times New Roman" w:cs="Times New Roman"/>
          <w:bCs/>
          <w:sz w:val="24"/>
          <w:szCs w:val="24"/>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  To touch on the most directly relevant issue for this course, plagiarism means presenting someone else's words or ideas as if they were your own, either purposely or accidentally (e.g., copying a passage from a critical work or--heaven forbid--Cliff's Notes, or having someone else write a paper for you.)  It's your responsibility to know what plagiarism is and to avoid it.  If you plagiarize, you will fail this course. </w:t>
      </w:r>
    </w:p>
    <w:p w:rsidR="00B309AA"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B309AA" w:rsidRDefault="00B309AA" w:rsidP="00B309AA">
      <w:pPr>
        <w:widowControl w:val="0"/>
        <w:autoSpaceDE w:val="0"/>
        <w:autoSpaceDN w:val="0"/>
        <w:adjustRightInd w:val="0"/>
        <w:spacing w:after="0" w:line="240" w:lineRule="auto"/>
        <w:rPr>
          <w:rFonts w:ascii="Times New Roman" w:eastAsiaTheme="minorEastAsia" w:hAnsi="Times New Roman" w:cs="Times New Roman"/>
          <w:b/>
          <w:bCs/>
          <w:sz w:val="24"/>
          <w:szCs w:val="24"/>
        </w:rPr>
      </w:pPr>
      <w:r w:rsidRPr="002864A2">
        <w:rPr>
          <w:rFonts w:ascii="Times New Roman" w:eastAsiaTheme="minorEastAsia" w:hAnsi="Times New Roman" w:cs="Times New Roman"/>
          <w:b/>
          <w:bCs/>
          <w:sz w:val="24"/>
          <w:szCs w:val="24"/>
        </w:rPr>
        <w:t xml:space="preserve">Other Important Information:  </w:t>
      </w:r>
    </w:p>
    <w:p w:rsidR="00B309AA" w:rsidRDefault="00B309AA" w:rsidP="00B309AA">
      <w:pPr>
        <w:widowControl w:val="0"/>
        <w:autoSpaceDE w:val="0"/>
        <w:autoSpaceDN w:val="0"/>
        <w:adjustRightInd w:val="0"/>
        <w:spacing w:after="0" w:line="240" w:lineRule="auto"/>
        <w:ind w:firstLine="720"/>
        <w:rPr>
          <w:rFonts w:ascii="Times New Roman" w:eastAsiaTheme="minorEastAsia" w:hAnsi="Times New Roman" w:cs="Times New Roman"/>
          <w:bCs/>
          <w:sz w:val="24"/>
          <w:szCs w:val="24"/>
        </w:rPr>
      </w:pPr>
      <w:r w:rsidRPr="00FF010B">
        <w:rPr>
          <w:rFonts w:ascii="Times New Roman" w:eastAsiaTheme="minorEastAsia" w:hAnsi="Times New Roman" w:cs="Times New Roman"/>
          <w:b/>
          <w:bCs/>
          <w:sz w:val="24"/>
          <w:szCs w:val="24"/>
        </w:rPr>
        <w:t>Student Evaluations</w:t>
      </w:r>
      <w:r>
        <w:rPr>
          <w:rFonts w:ascii="Times New Roman" w:eastAsiaTheme="minorEastAsia" w:hAnsi="Times New Roman" w:cs="Times New Roman"/>
          <w:b/>
          <w:bCs/>
          <w:sz w:val="24"/>
          <w:szCs w:val="24"/>
        </w:rPr>
        <w:t>--</w:t>
      </w:r>
      <w:r w:rsidRPr="00FF010B">
        <w:rPr>
          <w:rFonts w:ascii="Times New Roman" w:eastAsiaTheme="minorEastAsia" w:hAnsi="Times New Roman" w:cs="Times New Roman"/>
          <w:bCs/>
          <w:sz w:val="24"/>
          <w:szCs w:val="24"/>
        </w:rPr>
        <w:t xml:space="preserve">Student evaluations of a course and its professor are a crucial element in helping faculty achieve excellence in the classroom, and they </w:t>
      </w:r>
      <w:proofErr w:type="spellStart"/>
      <w:r w:rsidRPr="00FF010B">
        <w:rPr>
          <w:rFonts w:ascii="Times New Roman" w:eastAsiaTheme="minorEastAsia" w:hAnsi="Times New Roman" w:cs="Times New Roman"/>
          <w:bCs/>
          <w:sz w:val="24"/>
          <w:szCs w:val="24"/>
        </w:rPr>
        <w:t>aid</w:t>
      </w:r>
      <w:proofErr w:type="spellEnd"/>
      <w:r w:rsidRPr="00FF010B">
        <w:rPr>
          <w:rFonts w:ascii="Times New Roman" w:eastAsiaTheme="minorEastAsia" w:hAnsi="Times New Roman" w:cs="Times New Roman"/>
          <w:bCs/>
          <w:sz w:val="24"/>
          <w:szCs w:val="24"/>
        </w:rPr>
        <w:t xml:space="preserve"> the institution in demonstrating that students are gaining knowledge. Students may evaluate courses they are taking from June 28 through July 7 by logging in to </w:t>
      </w:r>
      <w:proofErr w:type="spellStart"/>
      <w:r w:rsidRPr="00FF010B">
        <w:rPr>
          <w:rFonts w:ascii="Times New Roman" w:eastAsiaTheme="minorEastAsia" w:hAnsi="Times New Roman" w:cs="Times New Roman"/>
          <w:bCs/>
          <w:sz w:val="24"/>
          <w:szCs w:val="24"/>
        </w:rPr>
        <w:t>myUCA</w:t>
      </w:r>
      <w:proofErr w:type="spellEnd"/>
      <w:r w:rsidRPr="00FF010B">
        <w:rPr>
          <w:rFonts w:ascii="Times New Roman" w:eastAsiaTheme="minorEastAsia" w:hAnsi="Times New Roman" w:cs="Times New Roman"/>
          <w:bCs/>
          <w:sz w:val="24"/>
          <w:szCs w:val="24"/>
        </w:rPr>
        <w:t xml:space="preserve"> and clicking on the </w:t>
      </w:r>
      <w:proofErr w:type="spellStart"/>
      <w:r w:rsidRPr="00FF010B">
        <w:rPr>
          <w:rFonts w:ascii="Times New Roman" w:eastAsiaTheme="minorEastAsia" w:hAnsi="Times New Roman" w:cs="Times New Roman"/>
          <w:bCs/>
          <w:sz w:val="24"/>
          <w:szCs w:val="24"/>
        </w:rPr>
        <w:t>Evals</w:t>
      </w:r>
      <w:proofErr w:type="spellEnd"/>
      <w:r w:rsidRPr="00FF010B">
        <w:rPr>
          <w:rFonts w:ascii="Times New Roman" w:eastAsiaTheme="minorEastAsia" w:hAnsi="Times New Roman" w:cs="Times New Roman"/>
          <w:bCs/>
          <w:sz w:val="24"/>
          <w:szCs w:val="24"/>
        </w:rPr>
        <w:t xml:space="preserve"> button on the top right.</w:t>
      </w:r>
    </w:p>
    <w:p w:rsidR="00B309AA" w:rsidRPr="00D806B8" w:rsidRDefault="00B309AA" w:rsidP="00B309AA">
      <w:pPr>
        <w:widowControl w:val="0"/>
        <w:autoSpaceDE w:val="0"/>
        <w:autoSpaceDN w:val="0"/>
        <w:adjustRightInd w:val="0"/>
        <w:spacing w:after="0" w:line="240" w:lineRule="auto"/>
        <w:ind w:firstLine="720"/>
        <w:rPr>
          <w:rFonts w:ascii="Times New Roman" w:eastAsiaTheme="minorEastAsia" w:hAnsi="Times New Roman" w:cs="Times New Roman"/>
          <w:bCs/>
          <w:sz w:val="24"/>
          <w:szCs w:val="24"/>
        </w:rPr>
      </w:pPr>
      <w:r w:rsidRPr="00D806B8">
        <w:rPr>
          <w:rFonts w:ascii="Times New Roman" w:eastAsiaTheme="minorEastAsia" w:hAnsi="Times New Roman" w:cs="Times New Roman"/>
          <w:bCs/>
          <w:sz w:val="24"/>
          <w:szCs w:val="24"/>
        </w:rPr>
        <w:t xml:space="preserve">An </w:t>
      </w:r>
      <w:r w:rsidRPr="00D806B8">
        <w:rPr>
          <w:rFonts w:ascii="Times New Roman" w:eastAsiaTheme="minorEastAsia" w:hAnsi="Times New Roman" w:cs="Times New Roman"/>
          <w:b/>
          <w:bCs/>
          <w:sz w:val="24"/>
          <w:szCs w:val="24"/>
        </w:rPr>
        <w:t>Emergency Procedures Summary</w:t>
      </w:r>
      <w:r w:rsidRPr="00D806B8">
        <w:rPr>
          <w:rFonts w:ascii="Times New Roman" w:eastAsiaTheme="minorEastAsia" w:hAnsi="Times New Roman" w:cs="Times New Roman"/>
          <w:bCs/>
          <w:sz w:val="24"/>
          <w:szCs w:val="24"/>
        </w:rPr>
        <w:t xml:space="preserve">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B309AA" w:rsidRPr="00D806B8"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p>
    <w:p w:rsidR="00B309AA" w:rsidRPr="00D806B8" w:rsidRDefault="00B309AA" w:rsidP="00B309AA">
      <w:pPr>
        <w:widowControl w:val="0"/>
        <w:autoSpaceDE w:val="0"/>
        <w:autoSpaceDN w:val="0"/>
        <w:adjustRightInd w:val="0"/>
        <w:spacing w:after="0" w:line="240" w:lineRule="auto"/>
        <w:ind w:firstLine="720"/>
        <w:rPr>
          <w:rFonts w:ascii="Times New Roman" w:eastAsiaTheme="minorEastAsia" w:hAnsi="Times New Roman" w:cs="Times New Roman"/>
          <w:bCs/>
          <w:i/>
          <w:sz w:val="24"/>
          <w:szCs w:val="24"/>
        </w:rPr>
      </w:pPr>
      <w:r w:rsidRPr="00D806B8">
        <w:rPr>
          <w:rFonts w:ascii="Times New Roman" w:eastAsiaTheme="minorEastAsia" w:hAnsi="Times New Roman" w:cs="Times New Roman"/>
          <w:b/>
          <w:bCs/>
          <w:sz w:val="24"/>
          <w:szCs w:val="24"/>
        </w:rPr>
        <w:t>Title IX Disclosure</w:t>
      </w:r>
      <w:r w:rsidRPr="00D806B8">
        <w:rPr>
          <w:rFonts w:ascii="Times New Roman" w:eastAsiaTheme="minorEastAsia" w:hAnsi="Times New Roman" w:cs="Times New Roman"/>
          <w:bCs/>
          <w:sz w:val="24"/>
          <w:szCs w:val="24"/>
        </w:rPr>
        <w:t xml:space="preserve">: 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the specific set of circumstances. The determination to conduct an investigation will be made by the Title IX Coordinator. For further information, please visit: </w:t>
      </w:r>
      <w:hyperlink r:id="rId5" w:history="1">
        <w:r w:rsidRPr="00D806B8">
          <w:rPr>
            <w:rStyle w:val="Hyperlink"/>
            <w:rFonts w:ascii="Times New Roman" w:eastAsiaTheme="minorEastAsia" w:hAnsi="Times New Roman" w:cs="Times New Roman"/>
            <w:bCs/>
            <w:sz w:val="24"/>
            <w:szCs w:val="24"/>
          </w:rPr>
          <w:t>https://uca.edu/titleix</w:t>
        </w:r>
      </w:hyperlink>
      <w:r w:rsidRPr="00D806B8">
        <w:rPr>
          <w:rFonts w:ascii="Times New Roman" w:eastAsiaTheme="minorEastAsia" w:hAnsi="Times New Roman" w:cs="Times New Roman"/>
          <w:bCs/>
          <w:sz w:val="24"/>
          <w:szCs w:val="24"/>
        </w:rPr>
        <w:t xml:space="preserve">. </w:t>
      </w:r>
      <w:r w:rsidRPr="00D806B8">
        <w:rPr>
          <w:rFonts w:ascii="Times New Roman" w:eastAsiaTheme="minorEastAsia" w:hAnsi="Times New Roman" w:cs="Times New Roman"/>
          <w:bCs/>
          <w:i/>
          <w:sz w:val="24"/>
          <w:szCs w:val="24"/>
        </w:rPr>
        <w:t xml:space="preserve">*Disclosure of sexual misconduct by a third </w:t>
      </w:r>
      <w:r w:rsidRPr="00D806B8">
        <w:rPr>
          <w:rFonts w:ascii="Times New Roman" w:eastAsiaTheme="minorEastAsia" w:hAnsi="Times New Roman" w:cs="Times New Roman"/>
          <w:bCs/>
          <w:i/>
          <w:sz w:val="24"/>
          <w:szCs w:val="24"/>
        </w:rPr>
        <w:lastRenderedPageBreak/>
        <w:t>party who is not a student and/or employee is also required if the misconduct occurs when the third party is a participant in a university-sponsored program, event, or activity.</w:t>
      </w:r>
    </w:p>
    <w:p w:rsidR="00B309AA" w:rsidRPr="002864A2" w:rsidRDefault="00B309AA" w:rsidP="00B309AA">
      <w:pPr>
        <w:widowControl w:val="0"/>
        <w:autoSpaceDE w:val="0"/>
        <w:autoSpaceDN w:val="0"/>
        <w:adjustRightInd w:val="0"/>
        <w:spacing w:after="0" w:line="240" w:lineRule="auto"/>
        <w:ind w:firstLine="720"/>
        <w:rPr>
          <w:rFonts w:ascii="Times New Roman" w:eastAsiaTheme="minorEastAsia" w:hAnsi="Times New Roman" w:cs="Times New Roman"/>
          <w:bCs/>
          <w:sz w:val="24"/>
          <w:szCs w:val="24"/>
        </w:rPr>
      </w:pPr>
      <w:r w:rsidRPr="002864A2">
        <w:rPr>
          <w:rFonts w:ascii="Times New Roman" w:eastAsiaTheme="minorEastAsia" w:hAnsi="Times New Roman" w:cs="Times New Roman"/>
          <w:bCs/>
          <w:sz w:val="24"/>
          <w:szCs w:val="24"/>
        </w:rPr>
        <w:t xml:space="preserve">Please familiarize yourselves with the policies included in the </w:t>
      </w:r>
      <w:r w:rsidRPr="00D806B8">
        <w:rPr>
          <w:rFonts w:ascii="Times New Roman" w:eastAsiaTheme="minorEastAsia" w:hAnsi="Times New Roman" w:cs="Times New Roman"/>
          <w:b/>
          <w:bCs/>
          <w:sz w:val="24"/>
          <w:szCs w:val="24"/>
        </w:rPr>
        <w:t>Student Handbook</w:t>
      </w:r>
      <w:r w:rsidRPr="002864A2">
        <w:rPr>
          <w:rFonts w:ascii="Times New Roman" w:eastAsiaTheme="minorEastAsia" w:hAnsi="Times New Roman" w:cs="Times New Roman"/>
          <w:bCs/>
          <w:sz w:val="24"/>
          <w:szCs w:val="24"/>
        </w:rPr>
        <w:t>, especially the sections on sexual harassment and academic policies.</w:t>
      </w:r>
    </w:p>
    <w:p w:rsidR="00B309AA" w:rsidRDefault="00B309AA" w:rsidP="00B309AA">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FA0E23">
        <w:rPr>
          <w:rFonts w:ascii="Times New Roman" w:eastAsia="Times New Roman" w:hAnsi="Times New Roman" w:cs="Times New Roman"/>
          <w:sz w:val="24"/>
          <w:szCs w:val="24"/>
        </w:rPr>
        <w:t xml:space="preserve">inally, UCA adheres to the requirements of the </w:t>
      </w:r>
      <w:r w:rsidRPr="00D806B8">
        <w:rPr>
          <w:rFonts w:ascii="Times New Roman" w:eastAsia="Times New Roman" w:hAnsi="Times New Roman" w:cs="Times New Roman"/>
          <w:b/>
          <w:sz w:val="24"/>
          <w:szCs w:val="24"/>
        </w:rPr>
        <w:t>Americans with Disabilities Act</w:t>
      </w:r>
      <w:r w:rsidRPr="00FA0E23">
        <w:rPr>
          <w:rFonts w:ascii="Times New Roman" w:eastAsia="Times New Roman" w:hAnsi="Times New Roman" w:cs="Times New Roman"/>
          <w:sz w:val="24"/>
          <w:szCs w:val="24"/>
        </w:rPr>
        <w:t>.  If you need accommodation under this act due to a disability, contact the Office of Disability Support Services at 450-3135.</w:t>
      </w:r>
    </w:p>
    <w:p w:rsidR="00B309AA" w:rsidRDefault="00B309AA" w:rsidP="00B309AA">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B309AA" w:rsidRDefault="00B309AA" w:rsidP="00B309AA">
      <w:pPr>
        <w:widowControl w:val="0"/>
        <w:autoSpaceDE w:val="0"/>
        <w:autoSpaceDN w:val="0"/>
        <w:adjustRightInd w:val="0"/>
        <w:spacing w:after="0" w:line="24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Readings (to be completed by class time on the dates listed)</w:t>
      </w:r>
    </w:p>
    <w:p w:rsidR="00B309AA" w:rsidRDefault="00B309AA" w:rsidP="00B309AA">
      <w:pPr>
        <w:widowControl w:val="0"/>
        <w:autoSpaceDE w:val="0"/>
        <w:autoSpaceDN w:val="0"/>
        <w:adjustRightInd w:val="0"/>
        <w:spacing w:after="0" w:line="240" w:lineRule="auto"/>
        <w:rPr>
          <w:rFonts w:ascii="Times New Roman" w:eastAsiaTheme="minorEastAsia" w:hAnsi="Times New Roman" w:cs="Times New Roman"/>
          <w:b/>
          <w:bCs/>
          <w:sz w:val="24"/>
          <w:szCs w:val="24"/>
        </w:rPr>
      </w:pPr>
    </w:p>
    <w:p w:rsidR="00B309AA" w:rsidRPr="00D370D9"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r w:rsidRPr="00D370D9">
        <w:rPr>
          <w:rFonts w:ascii="Times New Roman" w:eastAsiaTheme="minorEastAsia" w:hAnsi="Times New Roman" w:cs="Times New Roman"/>
          <w:bCs/>
          <w:sz w:val="24"/>
          <w:szCs w:val="24"/>
        </w:rPr>
        <w:t>1/9</w:t>
      </w:r>
      <w:r w:rsidRPr="00D370D9">
        <w:rPr>
          <w:rFonts w:ascii="Times New Roman" w:eastAsiaTheme="minorEastAsia" w:hAnsi="Times New Roman" w:cs="Times New Roman"/>
          <w:bCs/>
          <w:sz w:val="24"/>
          <w:szCs w:val="24"/>
        </w:rPr>
        <w:tab/>
      </w:r>
      <w:r w:rsidRPr="00D370D9">
        <w:rPr>
          <w:rFonts w:ascii="Times New Roman" w:eastAsiaTheme="minorEastAsia" w:hAnsi="Times New Roman" w:cs="Times New Roman"/>
          <w:bCs/>
          <w:sz w:val="24"/>
          <w:szCs w:val="24"/>
        </w:rPr>
        <w:tab/>
        <w:t>Introduction</w:t>
      </w:r>
    </w:p>
    <w:p w:rsidR="00B309AA" w:rsidRPr="00D370D9" w:rsidRDefault="00B309AA" w:rsidP="00B309AA">
      <w:pPr>
        <w:widowControl w:val="0"/>
        <w:autoSpaceDE w:val="0"/>
        <w:autoSpaceDN w:val="0"/>
        <w:adjustRightInd w:val="0"/>
        <w:spacing w:after="0" w:line="240" w:lineRule="auto"/>
        <w:rPr>
          <w:rFonts w:ascii="Times New Roman" w:eastAsiaTheme="minorEastAsia" w:hAnsi="Times New Roman" w:cs="Times New Roman"/>
          <w:bCs/>
          <w:sz w:val="24"/>
          <w:szCs w:val="24"/>
        </w:rPr>
      </w:pPr>
      <w:r w:rsidRPr="00D370D9">
        <w:rPr>
          <w:rFonts w:ascii="Times New Roman" w:eastAsiaTheme="minorEastAsia" w:hAnsi="Times New Roman" w:cs="Times New Roman"/>
          <w:bCs/>
          <w:sz w:val="24"/>
          <w:szCs w:val="24"/>
        </w:rPr>
        <w:t>1/12</w:t>
      </w:r>
      <w:r w:rsidRPr="00D370D9">
        <w:rPr>
          <w:rFonts w:ascii="Times New Roman" w:eastAsiaTheme="minorEastAsia" w:hAnsi="Times New Roman" w:cs="Times New Roman"/>
          <w:bCs/>
          <w:sz w:val="24"/>
          <w:szCs w:val="24"/>
        </w:rPr>
        <w:tab/>
      </w:r>
      <w:r w:rsidRPr="00D370D9">
        <w:rPr>
          <w:rFonts w:ascii="Times New Roman" w:eastAsiaTheme="minorEastAsia" w:hAnsi="Times New Roman" w:cs="Times New Roman"/>
          <w:bCs/>
          <w:sz w:val="24"/>
          <w:szCs w:val="24"/>
        </w:rPr>
        <w:tab/>
      </w:r>
      <w:r w:rsidRPr="00D370D9">
        <w:rPr>
          <w:rFonts w:ascii="Times New Roman" w:eastAsiaTheme="minorEastAsia" w:hAnsi="Times New Roman" w:cs="Times New Roman"/>
          <w:bCs/>
          <w:i/>
          <w:sz w:val="24"/>
          <w:szCs w:val="24"/>
        </w:rPr>
        <w:t>Wieland</w:t>
      </w:r>
      <w:r w:rsidRPr="00D370D9">
        <w:rPr>
          <w:rFonts w:ascii="Times New Roman" w:eastAsiaTheme="minorEastAsia" w:hAnsi="Times New Roman" w:cs="Times New Roman"/>
          <w:bCs/>
          <w:sz w:val="24"/>
          <w:szCs w:val="24"/>
        </w:rPr>
        <w:t xml:space="preserve">, </w:t>
      </w:r>
      <w:r w:rsidR="00675B9D" w:rsidRPr="00D370D9">
        <w:rPr>
          <w:rFonts w:ascii="Times New Roman" w:eastAsiaTheme="minorEastAsia" w:hAnsi="Times New Roman" w:cs="Times New Roman"/>
          <w:bCs/>
          <w:sz w:val="24"/>
          <w:szCs w:val="24"/>
        </w:rPr>
        <w:t xml:space="preserve">pp. </w:t>
      </w:r>
      <w:r w:rsidR="00D370D9">
        <w:rPr>
          <w:rFonts w:ascii="Times New Roman" w:eastAsiaTheme="minorEastAsia" w:hAnsi="Times New Roman" w:cs="Times New Roman"/>
          <w:bCs/>
          <w:sz w:val="24"/>
          <w:szCs w:val="24"/>
        </w:rPr>
        <w:t>1-56</w:t>
      </w:r>
    </w:p>
    <w:p w:rsidR="00D370D9" w:rsidRPr="00D370D9" w:rsidRDefault="00D370D9" w:rsidP="00D370D9">
      <w:pPr>
        <w:spacing w:after="0"/>
        <w:rPr>
          <w:rFonts w:ascii="Times New Roman" w:hAnsi="Times New Roman" w:cs="Times New Roman"/>
          <w:sz w:val="24"/>
          <w:szCs w:val="24"/>
        </w:rPr>
      </w:pPr>
      <w:r w:rsidRPr="00D370D9">
        <w:rPr>
          <w:rFonts w:ascii="Times New Roman" w:hAnsi="Times New Roman" w:cs="Times New Roman"/>
          <w:sz w:val="24"/>
          <w:szCs w:val="24"/>
        </w:rPr>
        <w:t>1/14</w:t>
      </w:r>
      <w:r w:rsidRPr="00D370D9">
        <w:rPr>
          <w:rFonts w:ascii="Times New Roman" w:hAnsi="Times New Roman" w:cs="Times New Roman"/>
          <w:sz w:val="24"/>
          <w:szCs w:val="24"/>
        </w:rPr>
        <w:tab/>
      </w:r>
      <w:r w:rsidRPr="00D370D9">
        <w:rPr>
          <w:rFonts w:ascii="Times New Roman" w:hAnsi="Times New Roman" w:cs="Times New Roman"/>
          <w:sz w:val="24"/>
          <w:szCs w:val="24"/>
        </w:rPr>
        <w:tab/>
      </w:r>
      <w:r w:rsidRPr="00D370D9">
        <w:rPr>
          <w:rFonts w:ascii="Times New Roman" w:eastAsiaTheme="minorEastAsia" w:hAnsi="Times New Roman" w:cs="Times New Roman"/>
          <w:bCs/>
          <w:i/>
          <w:sz w:val="24"/>
          <w:szCs w:val="24"/>
        </w:rPr>
        <w:t>Wieland</w:t>
      </w:r>
      <w:r w:rsidRPr="00D370D9">
        <w:rPr>
          <w:rFonts w:ascii="Times New Roman" w:eastAsiaTheme="minorEastAsia" w:hAnsi="Times New Roman" w:cs="Times New Roman"/>
          <w:bCs/>
          <w:sz w:val="24"/>
          <w:szCs w:val="24"/>
        </w:rPr>
        <w:t>, pp.</w:t>
      </w:r>
      <w:r>
        <w:rPr>
          <w:rFonts w:ascii="Times New Roman" w:eastAsiaTheme="minorEastAsia" w:hAnsi="Times New Roman" w:cs="Times New Roman"/>
          <w:bCs/>
          <w:sz w:val="24"/>
          <w:szCs w:val="24"/>
        </w:rPr>
        <w:t xml:space="preserve"> 57-115</w:t>
      </w:r>
      <w:r w:rsidRPr="00D370D9">
        <w:rPr>
          <w:rFonts w:ascii="Times New Roman" w:hAnsi="Times New Roman" w:cs="Times New Roman"/>
          <w:sz w:val="24"/>
          <w:szCs w:val="24"/>
        </w:rPr>
        <w:tab/>
      </w:r>
      <w:r w:rsidRPr="00D370D9">
        <w:rPr>
          <w:rFonts w:ascii="Times New Roman" w:hAnsi="Times New Roman" w:cs="Times New Roman"/>
          <w:sz w:val="24"/>
          <w:szCs w:val="24"/>
        </w:rPr>
        <w:tab/>
      </w:r>
    </w:p>
    <w:p w:rsidR="00D370D9" w:rsidRPr="00D370D9" w:rsidRDefault="00D370D9" w:rsidP="00D370D9">
      <w:pPr>
        <w:spacing w:after="0"/>
        <w:rPr>
          <w:rFonts w:ascii="Times New Roman" w:hAnsi="Times New Roman" w:cs="Times New Roman"/>
          <w:sz w:val="24"/>
          <w:szCs w:val="24"/>
        </w:rPr>
      </w:pPr>
      <w:r w:rsidRPr="00D370D9">
        <w:rPr>
          <w:rFonts w:ascii="Times New Roman" w:hAnsi="Times New Roman" w:cs="Times New Roman"/>
          <w:sz w:val="24"/>
          <w:szCs w:val="24"/>
        </w:rPr>
        <w:t>1/16</w:t>
      </w:r>
      <w:r w:rsidRPr="00D370D9">
        <w:rPr>
          <w:rFonts w:ascii="Times New Roman" w:hAnsi="Times New Roman" w:cs="Times New Roman"/>
          <w:sz w:val="24"/>
          <w:szCs w:val="24"/>
        </w:rPr>
        <w:tab/>
      </w:r>
      <w:r w:rsidRPr="00D370D9">
        <w:rPr>
          <w:rFonts w:ascii="Times New Roman" w:hAnsi="Times New Roman" w:cs="Times New Roman"/>
          <w:sz w:val="24"/>
          <w:szCs w:val="24"/>
        </w:rPr>
        <w:tab/>
      </w:r>
      <w:r w:rsidRPr="00D370D9">
        <w:rPr>
          <w:rFonts w:ascii="Times New Roman" w:eastAsiaTheme="minorEastAsia" w:hAnsi="Times New Roman" w:cs="Times New Roman"/>
          <w:bCs/>
          <w:i/>
          <w:sz w:val="24"/>
          <w:szCs w:val="24"/>
        </w:rPr>
        <w:t>Wieland</w:t>
      </w:r>
      <w:r w:rsidRPr="00D370D9">
        <w:rPr>
          <w:rFonts w:ascii="Times New Roman" w:eastAsiaTheme="minorEastAsia" w:hAnsi="Times New Roman" w:cs="Times New Roman"/>
          <w:bCs/>
          <w:sz w:val="24"/>
          <w:szCs w:val="24"/>
        </w:rPr>
        <w:t>, pp.</w:t>
      </w:r>
      <w:r>
        <w:rPr>
          <w:rFonts w:ascii="Times New Roman" w:eastAsiaTheme="minorEastAsia" w:hAnsi="Times New Roman" w:cs="Times New Roman"/>
          <w:bCs/>
          <w:sz w:val="24"/>
          <w:szCs w:val="24"/>
        </w:rPr>
        <w:t xml:space="preserve"> 115-164</w:t>
      </w:r>
    </w:p>
    <w:p w:rsidR="00D370D9" w:rsidRPr="00D370D9" w:rsidRDefault="00D370D9" w:rsidP="00D370D9">
      <w:pPr>
        <w:spacing w:after="0"/>
        <w:rPr>
          <w:rFonts w:ascii="Times New Roman" w:hAnsi="Times New Roman" w:cs="Times New Roman"/>
          <w:b/>
          <w:sz w:val="24"/>
          <w:szCs w:val="24"/>
        </w:rPr>
      </w:pPr>
      <w:r w:rsidRPr="00D370D9">
        <w:rPr>
          <w:rFonts w:ascii="Times New Roman" w:hAnsi="Times New Roman" w:cs="Times New Roman"/>
          <w:sz w:val="24"/>
          <w:szCs w:val="24"/>
        </w:rPr>
        <w:t>1/19</w:t>
      </w:r>
      <w:r w:rsidRPr="00D370D9">
        <w:rPr>
          <w:rFonts w:ascii="Times New Roman" w:hAnsi="Times New Roman" w:cs="Times New Roman"/>
          <w:sz w:val="24"/>
          <w:szCs w:val="24"/>
        </w:rPr>
        <w:tab/>
      </w:r>
      <w:r w:rsidRPr="00D370D9">
        <w:rPr>
          <w:rFonts w:ascii="Times New Roman" w:hAnsi="Times New Roman" w:cs="Times New Roman"/>
          <w:sz w:val="24"/>
          <w:szCs w:val="24"/>
        </w:rPr>
        <w:tab/>
      </w:r>
      <w:r w:rsidRPr="00D370D9">
        <w:rPr>
          <w:rFonts w:ascii="Times New Roman" w:hAnsi="Times New Roman" w:cs="Times New Roman"/>
          <w:b/>
          <w:sz w:val="24"/>
          <w:szCs w:val="24"/>
        </w:rPr>
        <w:t>No class—MLK Holiday</w:t>
      </w:r>
    </w:p>
    <w:p w:rsidR="00D370D9" w:rsidRPr="00D370D9" w:rsidRDefault="00D370D9" w:rsidP="00D370D9">
      <w:pPr>
        <w:spacing w:after="0"/>
        <w:rPr>
          <w:rFonts w:ascii="Times New Roman" w:eastAsiaTheme="minorEastAsia" w:hAnsi="Times New Roman" w:cs="Times New Roman"/>
          <w:bCs/>
          <w:sz w:val="24"/>
          <w:szCs w:val="24"/>
        </w:rPr>
      </w:pPr>
      <w:r w:rsidRPr="00D370D9">
        <w:rPr>
          <w:rFonts w:ascii="Times New Roman" w:hAnsi="Times New Roman" w:cs="Times New Roman"/>
          <w:sz w:val="24"/>
          <w:szCs w:val="24"/>
        </w:rPr>
        <w:t>1/21</w:t>
      </w:r>
      <w:r w:rsidRPr="00D370D9">
        <w:rPr>
          <w:rFonts w:ascii="Times New Roman" w:hAnsi="Times New Roman" w:cs="Times New Roman"/>
          <w:sz w:val="24"/>
          <w:szCs w:val="24"/>
        </w:rPr>
        <w:tab/>
      </w:r>
      <w:r w:rsidRPr="00D370D9">
        <w:rPr>
          <w:rFonts w:ascii="Times New Roman" w:hAnsi="Times New Roman" w:cs="Times New Roman"/>
          <w:sz w:val="24"/>
          <w:szCs w:val="24"/>
        </w:rPr>
        <w:tab/>
      </w:r>
      <w:r w:rsidRPr="00D370D9">
        <w:rPr>
          <w:rFonts w:ascii="Times New Roman" w:eastAsiaTheme="minorEastAsia" w:hAnsi="Times New Roman" w:cs="Times New Roman"/>
          <w:bCs/>
          <w:i/>
          <w:sz w:val="24"/>
          <w:szCs w:val="24"/>
        </w:rPr>
        <w:t>Wieland</w:t>
      </w:r>
      <w:r w:rsidRPr="00D370D9">
        <w:rPr>
          <w:rFonts w:ascii="Times New Roman" w:eastAsiaTheme="minorEastAsia" w:hAnsi="Times New Roman" w:cs="Times New Roman"/>
          <w:bCs/>
          <w:sz w:val="24"/>
          <w:szCs w:val="24"/>
        </w:rPr>
        <w:t>, pp.</w:t>
      </w:r>
      <w:r>
        <w:rPr>
          <w:rFonts w:ascii="Times New Roman" w:eastAsiaTheme="minorEastAsia" w:hAnsi="Times New Roman" w:cs="Times New Roman"/>
          <w:bCs/>
          <w:sz w:val="24"/>
          <w:szCs w:val="24"/>
        </w:rPr>
        <w:t xml:space="preserve"> 164-181</w:t>
      </w:r>
    </w:p>
    <w:p w:rsidR="00D370D9" w:rsidRPr="00D370D9" w:rsidRDefault="00D370D9" w:rsidP="00D370D9">
      <w:pPr>
        <w:spacing w:after="0"/>
        <w:rPr>
          <w:rFonts w:ascii="Times New Roman" w:eastAsiaTheme="minorEastAsia" w:hAnsi="Times New Roman" w:cs="Times New Roman"/>
          <w:bCs/>
          <w:sz w:val="24"/>
          <w:szCs w:val="24"/>
        </w:rPr>
      </w:pPr>
      <w:r w:rsidRPr="00D370D9">
        <w:rPr>
          <w:rFonts w:ascii="Times New Roman" w:eastAsiaTheme="minorEastAsia" w:hAnsi="Times New Roman" w:cs="Times New Roman"/>
          <w:bCs/>
          <w:sz w:val="24"/>
          <w:szCs w:val="24"/>
        </w:rPr>
        <w:t>1/23</w:t>
      </w:r>
      <w:r w:rsidRPr="00D370D9">
        <w:rPr>
          <w:rFonts w:ascii="Times New Roman" w:eastAsiaTheme="minorEastAsia" w:hAnsi="Times New Roman" w:cs="Times New Roman"/>
          <w:bCs/>
          <w:sz w:val="24"/>
          <w:szCs w:val="24"/>
        </w:rPr>
        <w:tab/>
      </w:r>
      <w:r w:rsidRPr="00D370D9">
        <w:rPr>
          <w:rFonts w:ascii="Times New Roman" w:eastAsiaTheme="minorEastAsia" w:hAnsi="Times New Roman" w:cs="Times New Roman"/>
          <w:bCs/>
          <w:sz w:val="24"/>
          <w:szCs w:val="24"/>
        </w:rPr>
        <w:tab/>
      </w:r>
      <w:proofErr w:type="spellStart"/>
      <w:r w:rsidRPr="00D370D9">
        <w:rPr>
          <w:rFonts w:ascii="Times New Roman" w:eastAsiaTheme="minorEastAsia" w:hAnsi="Times New Roman" w:cs="Times New Roman"/>
          <w:bCs/>
          <w:i/>
          <w:sz w:val="24"/>
          <w:szCs w:val="24"/>
        </w:rPr>
        <w:t>Clotel</w:t>
      </w:r>
      <w:proofErr w:type="spellEnd"/>
      <w:r w:rsidRPr="00D370D9">
        <w:rPr>
          <w:rFonts w:ascii="Times New Roman" w:eastAsiaTheme="minorEastAsia" w:hAnsi="Times New Roman" w:cs="Times New Roman"/>
          <w:bCs/>
          <w:sz w:val="24"/>
          <w:szCs w:val="24"/>
        </w:rPr>
        <w:t>, pp.</w:t>
      </w:r>
      <w:r w:rsidR="000A1589">
        <w:rPr>
          <w:rFonts w:ascii="Times New Roman" w:eastAsiaTheme="minorEastAsia" w:hAnsi="Times New Roman" w:cs="Times New Roman"/>
          <w:bCs/>
          <w:sz w:val="24"/>
          <w:szCs w:val="24"/>
        </w:rPr>
        <w:t xml:space="preserve"> 1-58</w:t>
      </w:r>
    </w:p>
    <w:p w:rsidR="00D370D9" w:rsidRDefault="00D370D9" w:rsidP="00D370D9">
      <w:pPr>
        <w:spacing w:after="0"/>
        <w:rPr>
          <w:rFonts w:ascii="Times New Roman" w:eastAsiaTheme="minorEastAsia" w:hAnsi="Times New Roman" w:cs="Times New Roman"/>
          <w:bCs/>
          <w:sz w:val="24"/>
          <w:szCs w:val="24"/>
        </w:rPr>
      </w:pPr>
      <w:r w:rsidRPr="00D370D9">
        <w:rPr>
          <w:rFonts w:ascii="Times New Roman" w:eastAsiaTheme="minorEastAsia" w:hAnsi="Times New Roman" w:cs="Times New Roman"/>
          <w:bCs/>
          <w:sz w:val="24"/>
          <w:szCs w:val="24"/>
        </w:rPr>
        <w:t>1/</w:t>
      </w:r>
      <w:r w:rsidR="00D90439">
        <w:rPr>
          <w:rFonts w:ascii="Times New Roman" w:eastAsiaTheme="minorEastAsia" w:hAnsi="Times New Roman" w:cs="Times New Roman"/>
          <w:bCs/>
          <w:sz w:val="24"/>
          <w:szCs w:val="24"/>
        </w:rPr>
        <w:t>26</w:t>
      </w:r>
      <w:r w:rsidR="00D90439">
        <w:rPr>
          <w:rFonts w:ascii="Times New Roman" w:eastAsiaTheme="minorEastAsia" w:hAnsi="Times New Roman" w:cs="Times New Roman"/>
          <w:bCs/>
          <w:sz w:val="24"/>
          <w:szCs w:val="24"/>
        </w:rPr>
        <w:tab/>
      </w:r>
      <w:r w:rsidR="00D90439">
        <w:rPr>
          <w:rFonts w:ascii="Times New Roman" w:eastAsiaTheme="minorEastAsia" w:hAnsi="Times New Roman" w:cs="Times New Roman"/>
          <w:bCs/>
          <w:sz w:val="24"/>
          <w:szCs w:val="24"/>
        </w:rPr>
        <w:tab/>
      </w:r>
      <w:proofErr w:type="spellStart"/>
      <w:r w:rsidR="00D90439" w:rsidRPr="00D370D9">
        <w:rPr>
          <w:rFonts w:ascii="Times New Roman" w:eastAsiaTheme="minorEastAsia" w:hAnsi="Times New Roman" w:cs="Times New Roman"/>
          <w:bCs/>
          <w:i/>
          <w:sz w:val="24"/>
          <w:szCs w:val="24"/>
        </w:rPr>
        <w:t>Clotel</w:t>
      </w:r>
      <w:proofErr w:type="spellEnd"/>
      <w:r w:rsidR="00D90439" w:rsidRPr="00D370D9">
        <w:rPr>
          <w:rFonts w:ascii="Times New Roman" w:eastAsiaTheme="minorEastAsia" w:hAnsi="Times New Roman" w:cs="Times New Roman"/>
          <w:bCs/>
          <w:sz w:val="24"/>
          <w:szCs w:val="24"/>
        </w:rPr>
        <w:t>, pp.</w:t>
      </w:r>
      <w:r w:rsidR="000A1589">
        <w:rPr>
          <w:rFonts w:ascii="Times New Roman" w:eastAsiaTheme="minorEastAsia" w:hAnsi="Times New Roman" w:cs="Times New Roman"/>
          <w:bCs/>
          <w:sz w:val="24"/>
          <w:szCs w:val="24"/>
        </w:rPr>
        <w:t xml:space="preserve"> 59-109</w:t>
      </w:r>
    </w:p>
    <w:p w:rsidR="00D90439" w:rsidRDefault="00D90439" w:rsidP="00D370D9">
      <w:pPr>
        <w:spacing w:after="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1/28</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proofErr w:type="spellStart"/>
      <w:r w:rsidRPr="00D370D9">
        <w:rPr>
          <w:rFonts w:ascii="Times New Roman" w:eastAsiaTheme="minorEastAsia" w:hAnsi="Times New Roman" w:cs="Times New Roman"/>
          <w:bCs/>
          <w:i/>
          <w:sz w:val="24"/>
          <w:szCs w:val="24"/>
        </w:rPr>
        <w:t>Clotel</w:t>
      </w:r>
      <w:proofErr w:type="spellEnd"/>
      <w:r w:rsidRPr="00D370D9">
        <w:rPr>
          <w:rFonts w:ascii="Times New Roman" w:eastAsiaTheme="minorEastAsia" w:hAnsi="Times New Roman" w:cs="Times New Roman"/>
          <w:bCs/>
          <w:sz w:val="24"/>
          <w:szCs w:val="24"/>
        </w:rPr>
        <w:t>, pp.</w:t>
      </w:r>
      <w:r w:rsidR="000A1589">
        <w:rPr>
          <w:rFonts w:ascii="Times New Roman" w:eastAsiaTheme="minorEastAsia" w:hAnsi="Times New Roman" w:cs="Times New Roman"/>
          <w:bCs/>
          <w:sz w:val="24"/>
          <w:szCs w:val="24"/>
        </w:rPr>
        <w:t xml:space="preserve"> 110-160</w:t>
      </w:r>
    </w:p>
    <w:p w:rsidR="00D90439" w:rsidRDefault="00D90439" w:rsidP="00D370D9">
      <w:pPr>
        <w:spacing w:after="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1/30</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proofErr w:type="spellStart"/>
      <w:r w:rsidRPr="00D370D9">
        <w:rPr>
          <w:rFonts w:ascii="Times New Roman" w:eastAsiaTheme="minorEastAsia" w:hAnsi="Times New Roman" w:cs="Times New Roman"/>
          <w:bCs/>
          <w:i/>
          <w:sz w:val="24"/>
          <w:szCs w:val="24"/>
        </w:rPr>
        <w:t>Clotel</w:t>
      </w:r>
      <w:proofErr w:type="spellEnd"/>
      <w:r w:rsidRPr="00D370D9">
        <w:rPr>
          <w:rFonts w:ascii="Times New Roman" w:eastAsiaTheme="minorEastAsia" w:hAnsi="Times New Roman" w:cs="Times New Roman"/>
          <w:bCs/>
          <w:sz w:val="24"/>
          <w:szCs w:val="24"/>
        </w:rPr>
        <w:t>, pp.</w:t>
      </w:r>
      <w:r w:rsidR="000A1589">
        <w:rPr>
          <w:rFonts w:ascii="Times New Roman" w:eastAsiaTheme="minorEastAsia" w:hAnsi="Times New Roman" w:cs="Times New Roman"/>
          <w:bCs/>
          <w:sz w:val="24"/>
          <w:szCs w:val="24"/>
        </w:rPr>
        <w:t xml:space="preserve"> 161-209</w:t>
      </w:r>
    </w:p>
    <w:p w:rsidR="003C5641" w:rsidRDefault="003C5641" w:rsidP="00D370D9">
      <w:pPr>
        <w:spacing w:after="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2/2</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i/>
          <w:sz w:val="24"/>
          <w:szCs w:val="24"/>
        </w:rPr>
        <w:t>The House of the Seven Gables</w:t>
      </w:r>
      <w:r>
        <w:rPr>
          <w:rFonts w:ascii="Times New Roman" w:eastAsiaTheme="minorEastAsia" w:hAnsi="Times New Roman" w:cs="Times New Roman"/>
          <w:bCs/>
          <w:sz w:val="24"/>
          <w:szCs w:val="24"/>
        </w:rPr>
        <w:t>, pp. 1-63</w:t>
      </w:r>
    </w:p>
    <w:p w:rsidR="003C5641" w:rsidRDefault="003C5641" w:rsidP="00D370D9">
      <w:pPr>
        <w:spacing w:after="0"/>
        <w:rPr>
          <w:rFonts w:ascii="Times New Roman" w:eastAsiaTheme="minorEastAsia" w:hAnsi="Times New Roman" w:cs="Times New Roman"/>
          <w:bCs/>
          <w:sz w:val="24"/>
          <w:szCs w:val="24"/>
        </w:rPr>
      </w:pPr>
      <w:r>
        <w:rPr>
          <w:rFonts w:ascii="Times New Roman" w:hAnsi="Times New Roman" w:cs="Times New Roman"/>
          <w:sz w:val="24"/>
          <w:szCs w:val="24"/>
        </w:rPr>
        <w:t>2/4</w:t>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heme="minorEastAsia" w:hAnsi="Times New Roman" w:cs="Times New Roman"/>
          <w:bCs/>
          <w:i/>
          <w:sz w:val="24"/>
          <w:szCs w:val="24"/>
        </w:rPr>
        <w:t>The House of the Seven Gables</w:t>
      </w:r>
      <w:r>
        <w:rPr>
          <w:rFonts w:ascii="Times New Roman" w:eastAsiaTheme="minorEastAsia" w:hAnsi="Times New Roman" w:cs="Times New Roman"/>
          <w:bCs/>
          <w:sz w:val="24"/>
          <w:szCs w:val="24"/>
        </w:rPr>
        <w:t>, pp. 63-113</w:t>
      </w:r>
    </w:p>
    <w:p w:rsidR="003C5641" w:rsidRDefault="003C5641" w:rsidP="00D370D9">
      <w:pPr>
        <w:spacing w:after="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2/6</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i/>
          <w:sz w:val="24"/>
          <w:szCs w:val="24"/>
        </w:rPr>
        <w:t>The House of the Seven Gables</w:t>
      </w:r>
      <w:r>
        <w:rPr>
          <w:rFonts w:ascii="Times New Roman" w:eastAsiaTheme="minorEastAsia" w:hAnsi="Times New Roman" w:cs="Times New Roman"/>
          <w:bCs/>
          <w:sz w:val="24"/>
          <w:szCs w:val="24"/>
        </w:rPr>
        <w:t>, pp. 113-158</w:t>
      </w:r>
    </w:p>
    <w:p w:rsidR="003C5641" w:rsidRDefault="003C5641" w:rsidP="00D370D9">
      <w:pPr>
        <w:spacing w:after="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2/9</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i/>
          <w:sz w:val="24"/>
          <w:szCs w:val="24"/>
        </w:rPr>
        <w:t>The House of the Seven Gables</w:t>
      </w:r>
      <w:r>
        <w:rPr>
          <w:rFonts w:ascii="Times New Roman" w:eastAsiaTheme="minorEastAsia" w:hAnsi="Times New Roman" w:cs="Times New Roman"/>
          <w:bCs/>
          <w:sz w:val="24"/>
          <w:szCs w:val="24"/>
        </w:rPr>
        <w:t>, pp. 158-200</w:t>
      </w:r>
    </w:p>
    <w:p w:rsidR="003C5641" w:rsidRDefault="003C5641" w:rsidP="00D370D9">
      <w:pPr>
        <w:spacing w:after="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2/11</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i/>
          <w:sz w:val="24"/>
          <w:szCs w:val="24"/>
        </w:rPr>
        <w:t>The House of the Seven Gables</w:t>
      </w:r>
      <w:r>
        <w:rPr>
          <w:rFonts w:ascii="Times New Roman" w:eastAsiaTheme="minorEastAsia" w:hAnsi="Times New Roman" w:cs="Times New Roman"/>
          <w:bCs/>
          <w:sz w:val="24"/>
          <w:szCs w:val="24"/>
        </w:rPr>
        <w:t>, pp. 200-</w:t>
      </w:r>
      <w:r w:rsidR="003F07A0">
        <w:rPr>
          <w:rFonts w:ascii="Times New Roman" w:eastAsiaTheme="minorEastAsia" w:hAnsi="Times New Roman" w:cs="Times New Roman"/>
          <w:bCs/>
          <w:sz w:val="24"/>
          <w:szCs w:val="24"/>
        </w:rPr>
        <w:t>225</w:t>
      </w:r>
    </w:p>
    <w:p w:rsidR="003F07A0" w:rsidRDefault="003F07A0" w:rsidP="00D370D9">
      <w:pPr>
        <w:spacing w:after="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2/13</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i/>
          <w:sz w:val="24"/>
          <w:szCs w:val="24"/>
        </w:rPr>
        <w:t>The House of the Seven Gables</w:t>
      </w:r>
      <w:r>
        <w:rPr>
          <w:rFonts w:ascii="Times New Roman" w:eastAsiaTheme="minorEastAsia" w:hAnsi="Times New Roman" w:cs="Times New Roman"/>
          <w:bCs/>
          <w:sz w:val="24"/>
          <w:szCs w:val="24"/>
        </w:rPr>
        <w:t>, Wrap-up</w:t>
      </w:r>
    </w:p>
    <w:p w:rsidR="003F07A0" w:rsidRDefault="003F07A0" w:rsidP="00D370D9">
      <w:pPr>
        <w:spacing w:after="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2/16</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i/>
          <w:sz w:val="24"/>
          <w:szCs w:val="24"/>
        </w:rPr>
        <w:t>Moby Dick</w:t>
      </w:r>
      <w:r>
        <w:rPr>
          <w:rFonts w:ascii="Times New Roman" w:eastAsiaTheme="minorEastAsia" w:hAnsi="Times New Roman" w:cs="Times New Roman"/>
          <w:bCs/>
          <w:sz w:val="24"/>
          <w:szCs w:val="24"/>
        </w:rPr>
        <w:t>, pp. 1-97</w:t>
      </w:r>
    </w:p>
    <w:p w:rsidR="003F07A0" w:rsidRDefault="003F07A0" w:rsidP="00D370D9">
      <w:pPr>
        <w:spacing w:after="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2/18</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i/>
          <w:sz w:val="24"/>
          <w:szCs w:val="24"/>
        </w:rPr>
        <w:t>Moby Dick</w:t>
      </w:r>
      <w:r>
        <w:rPr>
          <w:rFonts w:ascii="Times New Roman" w:eastAsiaTheme="minorEastAsia" w:hAnsi="Times New Roman" w:cs="Times New Roman"/>
          <w:bCs/>
          <w:sz w:val="24"/>
          <w:szCs w:val="24"/>
        </w:rPr>
        <w:t>, pp. 97-165</w:t>
      </w:r>
    </w:p>
    <w:p w:rsidR="003F07A0" w:rsidRDefault="003F07A0" w:rsidP="00D370D9">
      <w:pPr>
        <w:spacing w:after="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2/20</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i/>
          <w:sz w:val="24"/>
          <w:szCs w:val="24"/>
        </w:rPr>
        <w:t>Moby Dick</w:t>
      </w:r>
      <w:r>
        <w:rPr>
          <w:rFonts w:ascii="Times New Roman" w:eastAsiaTheme="minorEastAsia" w:hAnsi="Times New Roman" w:cs="Times New Roman"/>
          <w:bCs/>
          <w:sz w:val="24"/>
          <w:szCs w:val="24"/>
        </w:rPr>
        <w:t>, pp. 165-235</w:t>
      </w:r>
    </w:p>
    <w:p w:rsidR="003F07A0" w:rsidRDefault="003F07A0" w:rsidP="00D370D9">
      <w:pPr>
        <w:spacing w:after="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2/23</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i/>
          <w:sz w:val="24"/>
          <w:szCs w:val="24"/>
        </w:rPr>
        <w:t>Moby Dick</w:t>
      </w:r>
      <w:r>
        <w:rPr>
          <w:rFonts w:ascii="Times New Roman" w:eastAsiaTheme="minorEastAsia" w:hAnsi="Times New Roman" w:cs="Times New Roman"/>
          <w:bCs/>
          <w:sz w:val="24"/>
          <w:szCs w:val="24"/>
        </w:rPr>
        <w:t>, pp. 235-319</w:t>
      </w:r>
    </w:p>
    <w:p w:rsidR="003F07A0" w:rsidRDefault="003F07A0" w:rsidP="00D370D9">
      <w:pPr>
        <w:spacing w:after="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2/25</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i/>
          <w:sz w:val="24"/>
          <w:szCs w:val="24"/>
        </w:rPr>
        <w:t>Moby Dick</w:t>
      </w:r>
      <w:r>
        <w:rPr>
          <w:rFonts w:ascii="Times New Roman" w:eastAsiaTheme="minorEastAsia" w:hAnsi="Times New Roman" w:cs="Times New Roman"/>
          <w:bCs/>
          <w:sz w:val="24"/>
          <w:szCs w:val="24"/>
        </w:rPr>
        <w:t>, pp. 319-388</w:t>
      </w:r>
    </w:p>
    <w:p w:rsidR="003F07A0" w:rsidRDefault="003F07A0" w:rsidP="00D370D9">
      <w:pPr>
        <w:spacing w:after="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2/27</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i/>
          <w:sz w:val="24"/>
          <w:szCs w:val="24"/>
        </w:rPr>
        <w:t>Moby Dick</w:t>
      </w:r>
      <w:r>
        <w:rPr>
          <w:rFonts w:ascii="Times New Roman" w:eastAsiaTheme="minorEastAsia" w:hAnsi="Times New Roman" w:cs="Times New Roman"/>
          <w:bCs/>
          <w:sz w:val="24"/>
          <w:szCs w:val="24"/>
        </w:rPr>
        <w:t>, pp. 388-427</w:t>
      </w:r>
    </w:p>
    <w:p w:rsidR="003F07A0" w:rsidRDefault="003F07A0" w:rsidP="00D370D9">
      <w:pPr>
        <w:spacing w:after="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3/2</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sidR="00A80C0A">
        <w:rPr>
          <w:rFonts w:ascii="Times New Roman" w:eastAsiaTheme="minorEastAsia" w:hAnsi="Times New Roman" w:cs="Times New Roman"/>
          <w:bCs/>
          <w:i/>
          <w:sz w:val="24"/>
          <w:szCs w:val="24"/>
        </w:rPr>
        <w:t>Moby Dick</w:t>
      </w:r>
      <w:r w:rsidR="00A80C0A">
        <w:rPr>
          <w:rFonts w:ascii="Times New Roman" w:eastAsiaTheme="minorEastAsia" w:hAnsi="Times New Roman" w:cs="Times New Roman"/>
          <w:bCs/>
          <w:sz w:val="24"/>
          <w:szCs w:val="24"/>
        </w:rPr>
        <w:t>, Wrap-up</w:t>
      </w:r>
    </w:p>
    <w:p w:rsidR="00A80C0A" w:rsidRPr="00A80C0A" w:rsidRDefault="00A80C0A" w:rsidP="00D370D9">
      <w:pPr>
        <w:spacing w:after="0"/>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3/4</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
          <w:bCs/>
          <w:sz w:val="24"/>
          <w:szCs w:val="24"/>
        </w:rPr>
        <w:t>Midterm Exam</w:t>
      </w:r>
    </w:p>
    <w:p w:rsidR="00A80C0A" w:rsidRDefault="00A80C0A" w:rsidP="00A80C0A">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3/6</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sidRPr="00A20074">
        <w:rPr>
          <w:rFonts w:ascii="Times New Roman" w:eastAsiaTheme="minorEastAsia" w:hAnsi="Times New Roman" w:cs="Times New Roman"/>
          <w:bCs/>
          <w:i/>
          <w:sz w:val="24"/>
          <w:szCs w:val="24"/>
        </w:rPr>
        <w:t>Adventures of Huckleberry Finn</w:t>
      </w:r>
      <w:r>
        <w:rPr>
          <w:rFonts w:ascii="Times New Roman" w:eastAsiaTheme="minorEastAsia" w:hAnsi="Times New Roman" w:cs="Times New Roman"/>
          <w:bCs/>
          <w:sz w:val="24"/>
          <w:szCs w:val="24"/>
        </w:rPr>
        <w:t>, 13-66</w:t>
      </w:r>
    </w:p>
    <w:p w:rsidR="00A80C0A" w:rsidRDefault="00A80C0A" w:rsidP="00A80C0A">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3/9</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sidRPr="00A20074">
        <w:rPr>
          <w:rFonts w:ascii="Times New Roman" w:eastAsiaTheme="minorEastAsia" w:hAnsi="Times New Roman" w:cs="Times New Roman"/>
          <w:bCs/>
          <w:i/>
          <w:sz w:val="24"/>
          <w:szCs w:val="24"/>
        </w:rPr>
        <w:t>Adventures of Huckleberry Finn</w:t>
      </w:r>
      <w:r>
        <w:rPr>
          <w:rFonts w:ascii="Times New Roman" w:eastAsiaTheme="minorEastAsia" w:hAnsi="Times New Roman" w:cs="Times New Roman"/>
          <w:bCs/>
          <w:i/>
          <w:sz w:val="24"/>
          <w:szCs w:val="24"/>
        </w:rPr>
        <w:t xml:space="preserve">, </w:t>
      </w:r>
      <w:r>
        <w:rPr>
          <w:rFonts w:ascii="Times New Roman" w:eastAsiaTheme="minorEastAsia" w:hAnsi="Times New Roman" w:cs="Times New Roman"/>
          <w:bCs/>
          <w:sz w:val="24"/>
          <w:szCs w:val="24"/>
        </w:rPr>
        <w:t>67-116</w:t>
      </w:r>
    </w:p>
    <w:p w:rsidR="00A80C0A" w:rsidRDefault="00A80C0A" w:rsidP="00A80C0A">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3/11</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sidRPr="00A20074">
        <w:rPr>
          <w:rFonts w:ascii="Times New Roman" w:eastAsiaTheme="minorEastAsia" w:hAnsi="Times New Roman" w:cs="Times New Roman"/>
          <w:bCs/>
          <w:i/>
          <w:sz w:val="24"/>
          <w:szCs w:val="24"/>
        </w:rPr>
        <w:t>Adventures of Huckleberry Finn</w:t>
      </w:r>
      <w:r>
        <w:rPr>
          <w:rFonts w:ascii="Times New Roman" w:eastAsiaTheme="minorEastAsia" w:hAnsi="Times New Roman" w:cs="Times New Roman"/>
          <w:bCs/>
          <w:sz w:val="24"/>
          <w:szCs w:val="24"/>
        </w:rPr>
        <w:t>, 117-170</w:t>
      </w:r>
    </w:p>
    <w:p w:rsidR="00A80C0A" w:rsidRDefault="00A80C0A" w:rsidP="00A80C0A">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3/13</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sidRPr="00A20074">
        <w:rPr>
          <w:rFonts w:ascii="Times New Roman" w:eastAsiaTheme="minorEastAsia" w:hAnsi="Times New Roman" w:cs="Times New Roman"/>
          <w:bCs/>
          <w:i/>
          <w:sz w:val="24"/>
          <w:szCs w:val="24"/>
        </w:rPr>
        <w:t>Adventures of Huckleberry Finn</w:t>
      </w:r>
      <w:r>
        <w:rPr>
          <w:rFonts w:ascii="Times New Roman" w:eastAsiaTheme="minorEastAsia" w:hAnsi="Times New Roman" w:cs="Times New Roman"/>
          <w:bCs/>
          <w:sz w:val="24"/>
          <w:szCs w:val="24"/>
        </w:rPr>
        <w:t>, 170-227</w:t>
      </w:r>
    </w:p>
    <w:p w:rsidR="00A80C0A" w:rsidRDefault="00A80C0A" w:rsidP="00A80C0A">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3/16</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sidRPr="00A20074">
        <w:rPr>
          <w:rFonts w:ascii="Times New Roman" w:eastAsiaTheme="minorEastAsia" w:hAnsi="Times New Roman" w:cs="Times New Roman"/>
          <w:bCs/>
          <w:i/>
          <w:sz w:val="24"/>
          <w:szCs w:val="24"/>
        </w:rPr>
        <w:t>Adventures of Huckleberry Finn</w:t>
      </w:r>
      <w:r>
        <w:rPr>
          <w:rFonts w:ascii="Times New Roman" w:eastAsiaTheme="minorEastAsia" w:hAnsi="Times New Roman" w:cs="Times New Roman"/>
          <w:bCs/>
          <w:sz w:val="24"/>
          <w:szCs w:val="24"/>
        </w:rPr>
        <w:t>, 228-274</w:t>
      </w:r>
    </w:p>
    <w:p w:rsidR="00A80C0A" w:rsidRDefault="00A80C0A" w:rsidP="00A80C0A">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3/18</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sidRPr="00A20074">
        <w:rPr>
          <w:rFonts w:ascii="Times New Roman" w:eastAsiaTheme="minorEastAsia" w:hAnsi="Times New Roman" w:cs="Times New Roman"/>
          <w:bCs/>
          <w:i/>
          <w:sz w:val="24"/>
          <w:szCs w:val="24"/>
        </w:rPr>
        <w:t>Adventures of Huckleberry Finn</w:t>
      </w:r>
      <w:r>
        <w:rPr>
          <w:rFonts w:ascii="Times New Roman" w:eastAsiaTheme="minorEastAsia" w:hAnsi="Times New Roman" w:cs="Times New Roman"/>
          <w:bCs/>
          <w:sz w:val="24"/>
          <w:szCs w:val="24"/>
        </w:rPr>
        <w:t>, 275-296</w:t>
      </w:r>
    </w:p>
    <w:p w:rsidR="00A80C0A" w:rsidRDefault="00A80C0A" w:rsidP="00A80C0A">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3/20</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sidRPr="00A20074">
        <w:rPr>
          <w:rFonts w:ascii="Times New Roman" w:eastAsiaTheme="minorEastAsia" w:hAnsi="Times New Roman" w:cs="Times New Roman"/>
          <w:bCs/>
          <w:i/>
          <w:sz w:val="24"/>
          <w:szCs w:val="24"/>
        </w:rPr>
        <w:t>Adventures of Huckleberry Finn</w:t>
      </w:r>
      <w:r>
        <w:rPr>
          <w:rFonts w:ascii="Times New Roman" w:eastAsiaTheme="minorEastAsia" w:hAnsi="Times New Roman" w:cs="Times New Roman"/>
          <w:bCs/>
          <w:sz w:val="24"/>
          <w:szCs w:val="24"/>
        </w:rPr>
        <w:t>, Wrap-up</w:t>
      </w:r>
      <w:r w:rsidR="008560FF">
        <w:rPr>
          <w:rFonts w:ascii="Times New Roman" w:eastAsiaTheme="minorEastAsia" w:hAnsi="Times New Roman" w:cs="Times New Roman"/>
          <w:bCs/>
          <w:sz w:val="24"/>
          <w:szCs w:val="24"/>
        </w:rPr>
        <w:t xml:space="preserve">; </w:t>
      </w:r>
      <w:r w:rsidR="008560FF" w:rsidRPr="008560FF">
        <w:rPr>
          <w:rFonts w:ascii="Times New Roman" w:eastAsiaTheme="minorEastAsia" w:hAnsi="Times New Roman" w:cs="Times New Roman"/>
          <w:b/>
          <w:bCs/>
          <w:sz w:val="24"/>
          <w:szCs w:val="24"/>
        </w:rPr>
        <w:t>Thesis Statement Due</w:t>
      </w:r>
      <w:r w:rsidR="008560FF">
        <w:rPr>
          <w:rFonts w:ascii="Times New Roman" w:eastAsiaTheme="minorEastAsia" w:hAnsi="Times New Roman" w:cs="Times New Roman"/>
          <w:bCs/>
          <w:sz w:val="24"/>
          <w:szCs w:val="24"/>
        </w:rPr>
        <w:t xml:space="preserve"> </w:t>
      </w:r>
    </w:p>
    <w:p w:rsidR="00034B59" w:rsidRDefault="00034B59" w:rsidP="00A80C0A">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3/23-27</w:t>
      </w:r>
      <w:r>
        <w:rPr>
          <w:rFonts w:ascii="Times New Roman" w:eastAsiaTheme="minorEastAsia" w:hAnsi="Times New Roman" w:cs="Times New Roman"/>
          <w:bCs/>
          <w:sz w:val="24"/>
          <w:szCs w:val="24"/>
        </w:rPr>
        <w:tab/>
      </w:r>
      <w:r>
        <w:rPr>
          <w:rFonts w:ascii="Times New Roman" w:eastAsiaTheme="minorEastAsia" w:hAnsi="Times New Roman" w:cs="Times New Roman"/>
          <w:b/>
          <w:bCs/>
          <w:sz w:val="24"/>
          <w:szCs w:val="24"/>
        </w:rPr>
        <w:t>Spring Break</w:t>
      </w:r>
    </w:p>
    <w:p w:rsidR="00034B59" w:rsidRDefault="00034B59" w:rsidP="00A80C0A">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3/30</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i/>
          <w:sz w:val="24"/>
          <w:szCs w:val="24"/>
        </w:rPr>
        <w:t>The Red Badge of Courage</w:t>
      </w:r>
      <w:r>
        <w:rPr>
          <w:rFonts w:ascii="Times New Roman" w:eastAsiaTheme="minorEastAsia" w:hAnsi="Times New Roman" w:cs="Times New Roman"/>
          <w:bCs/>
          <w:sz w:val="24"/>
          <w:szCs w:val="24"/>
        </w:rPr>
        <w:t>, pp. 1-39</w:t>
      </w:r>
    </w:p>
    <w:p w:rsidR="00034B59" w:rsidRDefault="00034B59" w:rsidP="00A80C0A">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lastRenderedPageBreak/>
        <w:t>4/1</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i/>
          <w:sz w:val="24"/>
          <w:szCs w:val="24"/>
        </w:rPr>
        <w:t>The Red Badge of Courage</w:t>
      </w:r>
      <w:r>
        <w:rPr>
          <w:rFonts w:ascii="Times New Roman" w:eastAsiaTheme="minorEastAsia" w:hAnsi="Times New Roman" w:cs="Times New Roman"/>
          <w:bCs/>
          <w:sz w:val="24"/>
          <w:szCs w:val="24"/>
        </w:rPr>
        <w:t>, pp. 39-70</w:t>
      </w:r>
    </w:p>
    <w:p w:rsidR="00034B59" w:rsidRDefault="00034B59" w:rsidP="00A80C0A">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4/3</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i/>
          <w:sz w:val="24"/>
          <w:szCs w:val="24"/>
        </w:rPr>
        <w:t>The Red Badge of Courage</w:t>
      </w:r>
      <w:r>
        <w:rPr>
          <w:rFonts w:ascii="Times New Roman" w:eastAsiaTheme="minorEastAsia" w:hAnsi="Times New Roman" w:cs="Times New Roman"/>
          <w:bCs/>
          <w:sz w:val="24"/>
          <w:szCs w:val="24"/>
        </w:rPr>
        <w:t>, pp. 70-100</w:t>
      </w:r>
    </w:p>
    <w:p w:rsidR="00034B59" w:rsidRDefault="00034B59" w:rsidP="00A80C0A">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4/6</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i/>
          <w:sz w:val="24"/>
          <w:szCs w:val="24"/>
        </w:rPr>
        <w:t>The Red Badge of Courage</w:t>
      </w:r>
      <w:r>
        <w:rPr>
          <w:rFonts w:ascii="Times New Roman" w:eastAsiaTheme="minorEastAsia" w:hAnsi="Times New Roman" w:cs="Times New Roman"/>
          <w:bCs/>
          <w:sz w:val="24"/>
          <w:szCs w:val="24"/>
        </w:rPr>
        <w:t>, pp. 100-114</w:t>
      </w:r>
      <w:r w:rsidR="008560FF">
        <w:rPr>
          <w:rFonts w:ascii="Times New Roman" w:eastAsiaTheme="minorEastAsia" w:hAnsi="Times New Roman" w:cs="Times New Roman"/>
          <w:bCs/>
          <w:sz w:val="24"/>
          <w:szCs w:val="24"/>
        </w:rPr>
        <w:t xml:space="preserve">; </w:t>
      </w:r>
      <w:r w:rsidR="008560FF" w:rsidRPr="008560FF">
        <w:rPr>
          <w:rFonts w:ascii="Times New Roman" w:eastAsiaTheme="minorEastAsia" w:hAnsi="Times New Roman" w:cs="Times New Roman"/>
          <w:b/>
          <w:bCs/>
          <w:sz w:val="24"/>
          <w:szCs w:val="24"/>
        </w:rPr>
        <w:t>Rough Draft (no outside sources) due</w:t>
      </w:r>
    </w:p>
    <w:p w:rsidR="00034B59" w:rsidRDefault="00034B59" w:rsidP="00A80C0A">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4/8</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i/>
          <w:sz w:val="24"/>
          <w:szCs w:val="24"/>
        </w:rPr>
        <w:t>The Age of Innocence</w:t>
      </w:r>
      <w:r>
        <w:rPr>
          <w:rFonts w:ascii="Times New Roman" w:eastAsiaTheme="minorEastAsia" w:hAnsi="Times New Roman" w:cs="Times New Roman"/>
          <w:bCs/>
          <w:sz w:val="24"/>
          <w:szCs w:val="24"/>
        </w:rPr>
        <w:t>, pp. 1-43</w:t>
      </w:r>
    </w:p>
    <w:p w:rsidR="00034B59" w:rsidRDefault="00034B59" w:rsidP="00A80C0A">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4/10</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i/>
          <w:sz w:val="24"/>
          <w:szCs w:val="24"/>
        </w:rPr>
        <w:t>The Age of Innocence</w:t>
      </w:r>
      <w:r>
        <w:rPr>
          <w:rFonts w:ascii="Times New Roman" w:eastAsiaTheme="minorEastAsia" w:hAnsi="Times New Roman" w:cs="Times New Roman"/>
          <w:bCs/>
          <w:sz w:val="24"/>
          <w:szCs w:val="24"/>
        </w:rPr>
        <w:t>, pp. 43-81</w:t>
      </w:r>
    </w:p>
    <w:p w:rsidR="00034B59" w:rsidRDefault="00034B59" w:rsidP="00A80C0A">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4/13</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i/>
          <w:sz w:val="24"/>
          <w:szCs w:val="24"/>
        </w:rPr>
        <w:t>The Age of Innocence</w:t>
      </w:r>
      <w:r>
        <w:rPr>
          <w:rFonts w:ascii="Times New Roman" w:eastAsiaTheme="minorEastAsia" w:hAnsi="Times New Roman" w:cs="Times New Roman"/>
          <w:bCs/>
          <w:sz w:val="24"/>
          <w:szCs w:val="24"/>
        </w:rPr>
        <w:t>, pp. 81-124</w:t>
      </w:r>
    </w:p>
    <w:p w:rsidR="00034B59" w:rsidRDefault="00034B59" w:rsidP="00A80C0A">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4/</w:t>
      </w:r>
      <w:r w:rsidR="008560FF">
        <w:rPr>
          <w:rFonts w:ascii="Times New Roman" w:eastAsiaTheme="minorEastAsia" w:hAnsi="Times New Roman" w:cs="Times New Roman"/>
          <w:bCs/>
          <w:sz w:val="24"/>
          <w:szCs w:val="24"/>
        </w:rPr>
        <w:t>15</w:t>
      </w:r>
      <w:r w:rsidR="008560FF">
        <w:rPr>
          <w:rFonts w:ascii="Times New Roman" w:eastAsiaTheme="minorEastAsia" w:hAnsi="Times New Roman" w:cs="Times New Roman"/>
          <w:bCs/>
          <w:sz w:val="24"/>
          <w:szCs w:val="24"/>
        </w:rPr>
        <w:tab/>
      </w:r>
      <w:r w:rsidR="008560FF">
        <w:rPr>
          <w:rFonts w:ascii="Times New Roman" w:eastAsiaTheme="minorEastAsia" w:hAnsi="Times New Roman" w:cs="Times New Roman"/>
          <w:bCs/>
          <w:sz w:val="24"/>
          <w:szCs w:val="24"/>
        </w:rPr>
        <w:tab/>
      </w:r>
      <w:r w:rsidR="008560FF">
        <w:rPr>
          <w:rFonts w:ascii="Times New Roman" w:eastAsiaTheme="minorEastAsia" w:hAnsi="Times New Roman" w:cs="Times New Roman"/>
          <w:bCs/>
          <w:i/>
          <w:sz w:val="24"/>
          <w:szCs w:val="24"/>
        </w:rPr>
        <w:t>The Age of Innocence</w:t>
      </w:r>
      <w:r w:rsidR="008560FF">
        <w:rPr>
          <w:rFonts w:ascii="Times New Roman" w:eastAsiaTheme="minorEastAsia" w:hAnsi="Times New Roman" w:cs="Times New Roman"/>
          <w:bCs/>
          <w:sz w:val="24"/>
          <w:szCs w:val="24"/>
        </w:rPr>
        <w:t>, pp. 124-162</w:t>
      </w:r>
    </w:p>
    <w:p w:rsidR="008560FF" w:rsidRDefault="008560FF" w:rsidP="00A80C0A">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4/17</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i/>
          <w:sz w:val="24"/>
          <w:szCs w:val="24"/>
        </w:rPr>
        <w:t>The Age of Innocence</w:t>
      </w:r>
      <w:r>
        <w:rPr>
          <w:rFonts w:ascii="Times New Roman" w:eastAsiaTheme="minorEastAsia" w:hAnsi="Times New Roman" w:cs="Times New Roman"/>
          <w:bCs/>
          <w:sz w:val="24"/>
          <w:szCs w:val="24"/>
        </w:rPr>
        <w:t>, pp. 162-206</w:t>
      </w:r>
    </w:p>
    <w:p w:rsidR="008560FF" w:rsidRDefault="008560FF" w:rsidP="00A80C0A">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4/20</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i/>
          <w:sz w:val="24"/>
          <w:szCs w:val="24"/>
        </w:rPr>
        <w:t>The Age of Innocence</w:t>
      </w:r>
      <w:r>
        <w:rPr>
          <w:rFonts w:ascii="Times New Roman" w:eastAsiaTheme="minorEastAsia" w:hAnsi="Times New Roman" w:cs="Times New Roman"/>
          <w:bCs/>
          <w:sz w:val="24"/>
          <w:szCs w:val="24"/>
        </w:rPr>
        <w:t>, pp. 206-216</w:t>
      </w:r>
    </w:p>
    <w:p w:rsidR="008560FF" w:rsidRDefault="008560FF" w:rsidP="00A80C0A">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4/22</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Course wrap-up</w:t>
      </w:r>
    </w:p>
    <w:p w:rsidR="008560FF" w:rsidRDefault="008560FF" w:rsidP="00A80C0A">
      <w:pPr>
        <w:widowControl w:val="0"/>
        <w:autoSpaceDE w:val="0"/>
        <w:autoSpaceDN w:val="0"/>
        <w:adjustRightInd w:val="0"/>
        <w:spacing w:after="0" w:line="240" w:lineRule="auto"/>
        <w:ind w:left="720" w:hanging="720"/>
        <w:rPr>
          <w:rFonts w:ascii="Times New Roman" w:eastAsiaTheme="minorEastAsia" w:hAnsi="Times New Roman" w:cs="Times New Roman"/>
          <w:bCs/>
          <w:sz w:val="24"/>
          <w:szCs w:val="24"/>
        </w:rPr>
      </w:pPr>
    </w:p>
    <w:p w:rsidR="008560FF" w:rsidRPr="008560FF" w:rsidRDefault="008560FF" w:rsidP="00A80C0A">
      <w:pPr>
        <w:widowControl w:val="0"/>
        <w:autoSpaceDE w:val="0"/>
        <w:autoSpaceDN w:val="0"/>
        <w:adjustRightInd w:val="0"/>
        <w:spacing w:after="0" w:line="240" w:lineRule="auto"/>
        <w:ind w:left="720" w:hanging="720"/>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4/29</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
          <w:bCs/>
          <w:sz w:val="24"/>
          <w:szCs w:val="24"/>
        </w:rPr>
        <w:t>Final Exam 2:00-4:00</w:t>
      </w:r>
    </w:p>
    <w:p w:rsidR="00A80C0A" w:rsidRPr="00A80C0A" w:rsidRDefault="00A80C0A" w:rsidP="00A80C0A">
      <w:pPr>
        <w:spacing w:after="0"/>
        <w:rPr>
          <w:rFonts w:ascii="Times New Roman" w:hAnsi="Times New Roman" w:cs="Times New Roman"/>
          <w:i/>
          <w:sz w:val="24"/>
          <w:szCs w:val="24"/>
        </w:rPr>
      </w:pPr>
    </w:p>
    <w:sectPr w:rsidR="00A80C0A" w:rsidRPr="00A80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E"/>
    <w:rsid w:val="00034B59"/>
    <w:rsid w:val="000A1589"/>
    <w:rsid w:val="003C5641"/>
    <w:rsid w:val="003F07A0"/>
    <w:rsid w:val="0048107B"/>
    <w:rsid w:val="005B7408"/>
    <w:rsid w:val="00675B9D"/>
    <w:rsid w:val="008560FF"/>
    <w:rsid w:val="00A80C0A"/>
    <w:rsid w:val="00AA4DAE"/>
    <w:rsid w:val="00B309AA"/>
    <w:rsid w:val="00BA34B6"/>
    <w:rsid w:val="00BB566E"/>
    <w:rsid w:val="00D370D9"/>
    <w:rsid w:val="00D9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4F02A-D0BF-4EF1-80C9-7F2F1AF0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D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9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ca.edu/titleix" TargetMode="External"/><Relationship Id="rId4" Type="http://schemas.openxmlformats.org/officeDocument/2006/relationships/hyperlink" Target="mailto:shumaker@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dcterms:created xsi:type="dcterms:W3CDTF">2015-01-12T20:38:00Z</dcterms:created>
  <dcterms:modified xsi:type="dcterms:W3CDTF">2015-01-12T20:38:00Z</dcterms:modified>
</cp:coreProperties>
</file>