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C1" w:rsidRDefault="005F6E2A" w:rsidP="005F2938">
      <w:pPr>
        <w:spacing w:line="240" w:lineRule="auto"/>
      </w:pPr>
      <w:bookmarkStart w:id="0" w:name="_GoBack"/>
      <w:bookmarkEnd w:id="0"/>
      <w:r>
        <w:t>Dr. Wayne B. Stengel</w:t>
      </w:r>
    </w:p>
    <w:p w:rsidR="005F6E2A" w:rsidRDefault="005F6E2A" w:rsidP="005F2938">
      <w:pPr>
        <w:spacing w:line="240" w:lineRule="auto"/>
      </w:pPr>
      <w:r>
        <w:t>Fall 2015</w:t>
      </w:r>
    </w:p>
    <w:p w:rsidR="005F6E2A" w:rsidRDefault="005F6E2A" w:rsidP="005F2938">
      <w:pPr>
        <w:spacing w:line="240" w:lineRule="auto"/>
      </w:pPr>
      <w:r>
        <w:t>English    20471</w:t>
      </w:r>
      <w:r w:rsidR="006A68DC">
        <w:t xml:space="preserve">/4345 </w:t>
      </w:r>
      <w:r>
        <w:t>20690</w:t>
      </w:r>
      <w:r w:rsidR="006A68DC">
        <w:t>/5345 20</w:t>
      </w:r>
      <w:r w:rsidR="006A68DC" w:rsidRPr="006A68DC">
        <w:rPr>
          <w:vertAlign w:val="superscript"/>
        </w:rPr>
        <w:t>th</w:t>
      </w:r>
      <w:r w:rsidR="006A68DC">
        <w:t xml:space="preserve"> Century English Drama</w:t>
      </w:r>
    </w:p>
    <w:p w:rsidR="00F1248A" w:rsidRDefault="005F6E2A" w:rsidP="005F2938">
      <w:pPr>
        <w:spacing w:line="240" w:lineRule="auto"/>
      </w:pPr>
      <w:r>
        <w:t>Irby</w:t>
      </w:r>
      <w:r w:rsidR="00F1248A">
        <w:t xml:space="preserve"> </w:t>
      </w:r>
      <w:r w:rsidR="006A68DC">
        <w:t>304</w:t>
      </w:r>
      <w:r w:rsidR="00F1248A">
        <w:t xml:space="preserve">    </w:t>
      </w:r>
    </w:p>
    <w:p w:rsidR="00F1248A" w:rsidRDefault="00F1248A" w:rsidP="005F2938">
      <w:pPr>
        <w:spacing w:line="240" w:lineRule="auto"/>
      </w:pPr>
      <w:r>
        <w:t xml:space="preserve">Office Hours: MWF: 1:30-3:30; </w:t>
      </w:r>
      <w:proofErr w:type="spellStart"/>
      <w:r>
        <w:t>TTh</w:t>
      </w:r>
      <w:proofErr w:type="spellEnd"/>
      <w:r>
        <w:t>: 3-4, and by appointment.</w:t>
      </w:r>
    </w:p>
    <w:p w:rsidR="00F1248A" w:rsidRDefault="00F1248A" w:rsidP="005F2938">
      <w:pPr>
        <w:spacing w:line="240" w:lineRule="auto"/>
      </w:pPr>
      <w:r>
        <w:t xml:space="preserve">Phone:  450-5101; e-mail: </w:t>
      </w:r>
      <w:hyperlink r:id="rId5" w:history="1">
        <w:r w:rsidRPr="00163D4F">
          <w:rPr>
            <w:rStyle w:val="Hyperlink"/>
          </w:rPr>
          <w:t>waynes@uca.edu</w:t>
        </w:r>
      </w:hyperlink>
    </w:p>
    <w:p w:rsidR="00F1248A" w:rsidRDefault="00F1248A" w:rsidP="005F2938">
      <w:pPr>
        <w:spacing w:line="240" w:lineRule="auto"/>
      </w:pPr>
    </w:p>
    <w:p w:rsidR="00BC7B17" w:rsidRDefault="00F1248A" w:rsidP="005F2938">
      <w:pPr>
        <w:spacing w:line="240" w:lineRule="auto"/>
      </w:pPr>
      <w:r>
        <w:t>Course Objectives and Requirements:  This course will give you a good understanding of one long play, or several one-act plays by eight established British dramatists of the late twentieth and twenty-first century.  We will study the plays as literature for their language</w:t>
      </w:r>
      <w:r w:rsidR="00E152CC">
        <w:t>, structure, se</w:t>
      </w:r>
      <w:r w:rsidR="00220DFC">
        <w:t>n</w:t>
      </w:r>
      <w:r w:rsidR="00E152CC">
        <w:t>se of character and story-telling power. This is not a course in theater practice or dramatic interpretation of literature.  However, for drama to become alive in a reader’s imagination, I do think it is impo</w:t>
      </w:r>
      <w:r w:rsidR="00BC7B17">
        <w:t>r</w:t>
      </w:r>
      <w:r w:rsidR="00E152CC">
        <w:t>tant</w:t>
      </w:r>
      <w:r w:rsidR="00BC7B17">
        <w:t xml:space="preserve"> for readers</w:t>
      </w:r>
      <w:r w:rsidR="00E152CC">
        <w:t xml:space="preserve"> t</w:t>
      </w:r>
      <w:r w:rsidR="00BC7B17">
        <w:t>o</w:t>
      </w:r>
      <w:r w:rsidR="00E152CC">
        <w:t xml:space="preserve"> grasp how </w:t>
      </w:r>
      <w:r w:rsidR="00BC7B17">
        <w:t>a play might</w:t>
      </w:r>
      <w:r w:rsidR="00E152CC">
        <w:t xml:space="preserve"> look, sound and be staged not just on the page but in theatrical space.  So I do want my students to</w:t>
      </w:r>
      <w:r w:rsidR="007F61F2">
        <w:t xml:space="preserve"> attempt</w:t>
      </w:r>
      <w:r w:rsidR="00E152CC">
        <w:t xml:space="preserve"> imagin</w:t>
      </w:r>
      <w:r w:rsidR="007F61F2">
        <w:t>ing</w:t>
      </w:r>
      <w:r w:rsidR="00E152CC">
        <w:t xml:space="preserve"> these plays as movies running in their heads and nervous systems. I assume no previous knowledge of contemporary theater, dramatic literature, or any of these playwrights. I only ask that you read the plays carefully, with an open mind, and some consideration of how you feel they might look if you were to see them live as theatrical event.</w:t>
      </w:r>
      <w:r w:rsidR="00220DFC">
        <w:t xml:space="preserve">  I give a mid-semester examination, a final exam, and a ten-page research paper, due in the last weeks of the semester, and once a week </w:t>
      </w:r>
      <w:r w:rsidR="00EB0A41">
        <w:t xml:space="preserve">(or so) </w:t>
      </w:r>
      <w:r w:rsidR="00220DFC">
        <w:t>homework assignments.  After we complete o</w:t>
      </w:r>
      <w:r w:rsidR="00EB0A41">
        <w:t>u</w:t>
      </w:r>
      <w:r w:rsidR="00220DFC">
        <w:t>r discussion of each playwright, one or two, of you will give a twenty</w:t>
      </w:r>
      <w:r w:rsidR="00BC7B17">
        <w:t>-</w:t>
      </w:r>
      <w:r w:rsidR="00220DFC">
        <w:t xml:space="preserve"> minute class presentation “staging of the play” in which you will enact for </w:t>
      </w:r>
      <w:r w:rsidR="007F61F2">
        <w:t>your</w:t>
      </w:r>
      <w:r w:rsidR="00220DFC">
        <w:t xml:space="preserve"> audience how you best feel a specific portion of a single play’s language, characterization, structuring and qualities of tension, suspense, humor</w:t>
      </w:r>
      <w:r w:rsidR="00BC7B17">
        <w:t>, or absurdity might be best visualized, directed, or presented with actors</w:t>
      </w:r>
      <w:r w:rsidR="007F61F2">
        <w:t xml:space="preserve"> and</w:t>
      </w:r>
      <w:r w:rsidR="00BC7B17">
        <w:t xml:space="preserve"> in three dimensions.</w:t>
      </w:r>
    </w:p>
    <w:p w:rsidR="00BC7B17" w:rsidRDefault="00BC7B17" w:rsidP="005F2938">
      <w:pPr>
        <w:spacing w:line="240" w:lineRule="auto"/>
      </w:pPr>
    </w:p>
    <w:p w:rsidR="00BC7B17" w:rsidRDefault="00BC7B17" w:rsidP="005F2938">
      <w:pPr>
        <w:spacing w:line="240" w:lineRule="auto"/>
        <w:rPr>
          <w:b/>
        </w:rPr>
      </w:pPr>
      <w:r>
        <w:rPr>
          <w:b/>
        </w:rPr>
        <w:t>Required</w:t>
      </w:r>
      <w:r w:rsidR="00220DFC">
        <w:t xml:space="preserve"> </w:t>
      </w:r>
      <w:r>
        <w:rPr>
          <w:b/>
        </w:rPr>
        <w:t>texts and editions:</w:t>
      </w:r>
    </w:p>
    <w:p w:rsidR="00BC7B17" w:rsidRDefault="00BC7B17" w:rsidP="005F2938">
      <w:pPr>
        <w:spacing w:line="240" w:lineRule="auto"/>
        <w:rPr>
          <w:b/>
        </w:rPr>
      </w:pPr>
      <w:r>
        <w:rPr>
          <w:b/>
        </w:rPr>
        <w:t xml:space="preserve">Harold Pinter: Plays 1,   </w:t>
      </w:r>
      <w:proofErr w:type="gramStart"/>
      <w:r>
        <w:rPr>
          <w:b/>
        </w:rPr>
        <w:t>A</w:t>
      </w:r>
      <w:proofErr w:type="gramEnd"/>
      <w:r>
        <w:rPr>
          <w:b/>
        </w:rPr>
        <w:t xml:space="preserve"> Slight Ache</w:t>
      </w:r>
    </w:p>
    <w:p w:rsidR="0012138C" w:rsidRDefault="00BC7B17" w:rsidP="005F2938">
      <w:pPr>
        <w:spacing w:line="240" w:lineRule="auto"/>
        <w:rPr>
          <w:b/>
        </w:rPr>
      </w:pPr>
      <w:proofErr w:type="spellStart"/>
      <w:r>
        <w:rPr>
          <w:b/>
        </w:rPr>
        <w:t>Enda</w:t>
      </w:r>
      <w:proofErr w:type="spellEnd"/>
      <w:r>
        <w:rPr>
          <w:b/>
        </w:rPr>
        <w:t xml:space="preserve"> Walsh, Plays: On</w:t>
      </w:r>
      <w:r w:rsidR="0012138C">
        <w:rPr>
          <w:b/>
        </w:rPr>
        <w:t>e</w:t>
      </w:r>
      <w:proofErr w:type="gramStart"/>
      <w:r w:rsidR="0012138C">
        <w:rPr>
          <w:b/>
        </w:rPr>
        <w:t>,  Disco</w:t>
      </w:r>
      <w:proofErr w:type="gramEnd"/>
      <w:r w:rsidR="0012138C">
        <w:rPr>
          <w:b/>
        </w:rPr>
        <w:t xml:space="preserve"> Pigs</w:t>
      </w:r>
    </w:p>
    <w:p w:rsidR="0012138C" w:rsidRDefault="0012138C" w:rsidP="005F2938">
      <w:pPr>
        <w:spacing w:line="240" w:lineRule="auto"/>
        <w:rPr>
          <w:b/>
        </w:rPr>
      </w:pPr>
      <w:r>
        <w:rPr>
          <w:b/>
        </w:rPr>
        <w:t xml:space="preserve">Martin </w:t>
      </w:r>
      <w:proofErr w:type="spellStart"/>
      <w:r>
        <w:rPr>
          <w:b/>
        </w:rPr>
        <w:t>McDonagh</w:t>
      </w:r>
      <w:proofErr w:type="spellEnd"/>
      <w:r>
        <w:rPr>
          <w:b/>
        </w:rPr>
        <w:t xml:space="preserve">, </w:t>
      </w:r>
      <w:proofErr w:type="gramStart"/>
      <w:r>
        <w:rPr>
          <w:b/>
        </w:rPr>
        <w:t>The</w:t>
      </w:r>
      <w:proofErr w:type="gramEnd"/>
      <w:r>
        <w:rPr>
          <w:b/>
        </w:rPr>
        <w:t xml:space="preserve"> </w:t>
      </w:r>
      <w:proofErr w:type="spellStart"/>
      <w:r>
        <w:rPr>
          <w:b/>
        </w:rPr>
        <w:t>Pillowman</w:t>
      </w:r>
      <w:proofErr w:type="spellEnd"/>
    </w:p>
    <w:p w:rsidR="0012138C" w:rsidRDefault="0012138C" w:rsidP="005F2938">
      <w:pPr>
        <w:spacing w:line="240" w:lineRule="auto"/>
        <w:rPr>
          <w:b/>
        </w:rPr>
      </w:pPr>
      <w:r>
        <w:rPr>
          <w:b/>
        </w:rPr>
        <w:t xml:space="preserve">Michael </w:t>
      </w:r>
      <w:proofErr w:type="spellStart"/>
      <w:r>
        <w:rPr>
          <w:b/>
        </w:rPr>
        <w:t>Frayn</w:t>
      </w:r>
      <w:proofErr w:type="spellEnd"/>
      <w:r>
        <w:rPr>
          <w:b/>
        </w:rPr>
        <w:t>, Copenhagen</w:t>
      </w:r>
    </w:p>
    <w:p w:rsidR="0012138C" w:rsidRDefault="0012138C" w:rsidP="005F2938">
      <w:pPr>
        <w:spacing w:line="240" w:lineRule="auto"/>
        <w:rPr>
          <w:b/>
        </w:rPr>
      </w:pPr>
      <w:r>
        <w:rPr>
          <w:b/>
        </w:rPr>
        <w:t xml:space="preserve">Tom Stoppard, </w:t>
      </w:r>
      <w:proofErr w:type="gramStart"/>
      <w:r>
        <w:rPr>
          <w:b/>
        </w:rPr>
        <w:t>The</w:t>
      </w:r>
      <w:proofErr w:type="gramEnd"/>
      <w:r>
        <w:rPr>
          <w:b/>
        </w:rPr>
        <w:t xml:space="preserve"> Real Thing</w:t>
      </w:r>
    </w:p>
    <w:p w:rsidR="0012138C" w:rsidRDefault="0012138C" w:rsidP="005F2938">
      <w:pPr>
        <w:spacing w:line="240" w:lineRule="auto"/>
        <w:rPr>
          <w:b/>
        </w:rPr>
      </w:pPr>
      <w:proofErr w:type="spellStart"/>
      <w:r>
        <w:rPr>
          <w:b/>
        </w:rPr>
        <w:t>Caryl</w:t>
      </w:r>
      <w:proofErr w:type="spellEnd"/>
      <w:r>
        <w:rPr>
          <w:b/>
        </w:rPr>
        <w:t xml:space="preserve"> Churchill, Cloud Nine</w:t>
      </w:r>
    </w:p>
    <w:p w:rsidR="0012138C" w:rsidRDefault="0012138C" w:rsidP="005F2938">
      <w:pPr>
        <w:spacing w:line="240" w:lineRule="auto"/>
        <w:rPr>
          <w:b/>
        </w:rPr>
      </w:pPr>
      <w:r>
        <w:rPr>
          <w:b/>
        </w:rPr>
        <w:t>Jez Butterworth</w:t>
      </w:r>
      <w:proofErr w:type="gramStart"/>
      <w:r>
        <w:rPr>
          <w:b/>
        </w:rPr>
        <w:t>,  Jerusalem</w:t>
      </w:r>
      <w:proofErr w:type="gramEnd"/>
    </w:p>
    <w:p w:rsidR="005F6E2A" w:rsidRDefault="0012138C" w:rsidP="005F2938">
      <w:pPr>
        <w:spacing w:line="240" w:lineRule="auto"/>
      </w:pPr>
      <w:r>
        <w:rPr>
          <w:b/>
        </w:rPr>
        <w:t xml:space="preserve">Nina </w:t>
      </w:r>
      <w:proofErr w:type="spellStart"/>
      <w:r>
        <w:rPr>
          <w:b/>
        </w:rPr>
        <w:t>Raine</w:t>
      </w:r>
      <w:proofErr w:type="spellEnd"/>
      <w:proofErr w:type="gramStart"/>
      <w:r>
        <w:rPr>
          <w:b/>
        </w:rPr>
        <w:t>,  Tribes</w:t>
      </w:r>
      <w:proofErr w:type="gramEnd"/>
      <w:r w:rsidR="00BC7B17">
        <w:t xml:space="preserve"> </w:t>
      </w:r>
      <w:r w:rsidR="00220DFC">
        <w:t xml:space="preserve">     </w:t>
      </w:r>
      <w:r w:rsidR="00E152CC">
        <w:t xml:space="preserve">   </w:t>
      </w:r>
      <w:r w:rsidR="00F1248A">
        <w:t xml:space="preserve">  </w:t>
      </w:r>
      <w:r w:rsidR="005F6E2A">
        <w:t xml:space="preserve"> </w:t>
      </w:r>
    </w:p>
    <w:p w:rsidR="0012138C" w:rsidRDefault="0012138C" w:rsidP="005F2938">
      <w:pPr>
        <w:spacing w:line="240" w:lineRule="auto"/>
      </w:pPr>
    </w:p>
    <w:p w:rsidR="005F2938" w:rsidRDefault="0012138C" w:rsidP="005F2938">
      <w:pPr>
        <w:spacing w:line="240" w:lineRule="auto"/>
      </w:pPr>
      <w:r>
        <w:t xml:space="preserve">Major assignments and examinations:  We will have a mid-semester and final examination at those times in the semester;  a researched  term-paper, driven by your own original thesis about </w:t>
      </w:r>
      <w:r w:rsidR="00CC1D28">
        <w:t xml:space="preserve">an idea, concept, or theatrical ‘problem’ in </w:t>
      </w:r>
      <w:r w:rsidR="00CC1D28">
        <w:rPr>
          <w:u w:val="single"/>
        </w:rPr>
        <w:t>one</w:t>
      </w:r>
      <w:r w:rsidR="00CC1D28">
        <w:t xml:space="preserve"> of the plays we have read, due within the last ten days of the semester;  about eight homework assignments, sometimes graded,  given over the course of the semester,   and an ora</w:t>
      </w:r>
      <w:r w:rsidR="005F2938">
        <w:t>l</w:t>
      </w:r>
      <w:r w:rsidR="00CC1D28">
        <w:t xml:space="preserve"> presentation GIVEN EACH STUDENT OVER THEIR CLOSE READING, UNDERSTANDING, VISUALIZING, IMAGINING, AND </w:t>
      </w:r>
      <w:r w:rsidR="00CC1D28">
        <w:rPr>
          <w:b/>
        </w:rPr>
        <w:t>SEEING</w:t>
      </w:r>
      <w:r w:rsidR="00EB0A41">
        <w:rPr>
          <w:b/>
        </w:rPr>
        <w:t xml:space="preserve"> OF THE PLAY BEFORE THEM.</w:t>
      </w:r>
      <w:r w:rsidR="00CC1D28">
        <w:rPr>
          <w:b/>
          <w:i/>
        </w:rPr>
        <w:t xml:space="preserve"> </w:t>
      </w:r>
      <w:r w:rsidR="00CC1D28">
        <w:t xml:space="preserve"> </w:t>
      </w:r>
    </w:p>
    <w:p w:rsidR="005F2938" w:rsidRDefault="005F2938" w:rsidP="005F2938">
      <w:pPr>
        <w:spacing w:line="240" w:lineRule="auto"/>
      </w:pPr>
    </w:p>
    <w:p w:rsidR="005F2938" w:rsidRDefault="005F2938" w:rsidP="005F2938">
      <w:pPr>
        <w:spacing w:line="240" w:lineRule="auto"/>
      </w:pPr>
      <w:r>
        <w:t xml:space="preserve">Grading Policies: Your grade in this class will come from three sources: </w:t>
      </w:r>
    </w:p>
    <w:p w:rsidR="0012138C" w:rsidRPr="00CC1D28" w:rsidRDefault="005F2938" w:rsidP="005F2938">
      <w:pPr>
        <w:pStyle w:val="ListParagraph"/>
        <w:numPr>
          <w:ilvl w:val="0"/>
          <w:numId w:val="1"/>
        </w:numPr>
        <w:spacing w:line="240" w:lineRule="auto"/>
      </w:pPr>
      <w:r>
        <w:t xml:space="preserve">Examinations and term paper, 60% </w:t>
      </w:r>
      <w:r w:rsidR="00CC1D28">
        <w:t xml:space="preserve">  </w:t>
      </w:r>
    </w:p>
    <w:p w:rsidR="005F6E2A" w:rsidRDefault="005F2938" w:rsidP="005F2938">
      <w:pPr>
        <w:pStyle w:val="ListParagraph"/>
        <w:numPr>
          <w:ilvl w:val="0"/>
          <w:numId w:val="1"/>
        </w:numPr>
        <w:tabs>
          <w:tab w:val="left" w:pos="465"/>
        </w:tabs>
        <w:spacing w:line="240" w:lineRule="auto"/>
      </w:pPr>
      <w:r>
        <w:t xml:space="preserve">Oral presentation and homework,  30%                                                                                                  3) Regular class attendance and class participation grade,  10% </w:t>
      </w:r>
    </w:p>
    <w:p w:rsidR="00B73E6C" w:rsidRDefault="005F2938" w:rsidP="005F2938">
      <w:pPr>
        <w:tabs>
          <w:tab w:val="left" w:pos="465"/>
        </w:tabs>
        <w:spacing w:line="240" w:lineRule="auto"/>
        <w:ind w:left="360"/>
        <w:rPr>
          <w:b/>
        </w:rPr>
      </w:pPr>
      <w:r>
        <w:t>I delight in teaching what I conside</w:t>
      </w:r>
      <w:r w:rsidR="00B73E6C">
        <w:t>r</w:t>
      </w:r>
      <w:r>
        <w:t xml:space="preserve"> an interactive class</w:t>
      </w:r>
      <w:r w:rsidR="00EB0A41">
        <w:t xml:space="preserve">. </w:t>
      </w:r>
      <w:r w:rsidR="00B73E6C">
        <w:t>T</w:t>
      </w:r>
      <w:r>
        <w:t>hat means I ask questions, professionally am very interested in you</w:t>
      </w:r>
      <w:r w:rsidR="00EB0A41">
        <w:t>r</w:t>
      </w:r>
      <w:r>
        <w:t xml:space="preserve"> opinions, interests, confusions, frustrations with these texts.</w:t>
      </w:r>
      <w:r w:rsidR="00B73E6C">
        <w:t xml:space="preserve">  For this class to be a learning experience for us both, you must </w:t>
      </w:r>
      <w:r w:rsidR="00B73E6C">
        <w:rPr>
          <w:b/>
        </w:rPr>
        <w:t xml:space="preserve">APPEAR IN THIS CLASS VERY REGULARLY. </w:t>
      </w:r>
      <w:r w:rsidR="00B73E6C">
        <w:rPr>
          <w:b/>
        </w:rPr>
        <w:lastRenderedPageBreak/>
        <w:t xml:space="preserve">CUTTING THIS CLASS IS FROWNED UPON, AND MISSING MORE THAN </w:t>
      </w:r>
      <w:r w:rsidR="00B73E6C">
        <w:rPr>
          <w:b/>
          <w:u w:val="single"/>
        </w:rPr>
        <w:t>FIVE</w:t>
      </w:r>
      <w:r w:rsidR="00B73E6C">
        <w:rPr>
          <w:b/>
        </w:rPr>
        <w:t xml:space="preserve"> SESSIONS WILL RESULT IN YOUR BEING DROPPED FORM THE COURSE WITH A GRADE OF WF. </w:t>
      </w:r>
    </w:p>
    <w:p w:rsidR="00B73E6C" w:rsidRDefault="005F2938" w:rsidP="00B73E6C">
      <w:pPr>
        <w:pStyle w:val="Default"/>
      </w:pPr>
      <w:r>
        <w:t xml:space="preserve">  </w:t>
      </w:r>
    </w:p>
    <w:p w:rsidR="00B73E6C" w:rsidRDefault="00B73E6C" w:rsidP="00B73E6C">
      <w:pPr>
        <w:pStyle w:val="Default"/>
      </w:pPr>
      <w:r>
        <w:t xml:space="preserve"> </w:t>
      </w:r>
    </w:p>
    <w:p w:rsidR="00B73E6C" w:rsidRPr="00EB0A41" w:rsidRDefault="00B73E6C" w:rsidP="00B73E6C">
      <w:pPr>
        <w:pStyle w:val="Default"/>
        <w:rPr>
          <w:sz w:val="20"/>
          <w:szCs w:val="20"/>
        </w:rPr>
      </w:pPr>
      <w:r w:rsidRPr="00EB0A41">
        <w:rPr>
          <w:sz w:val="20"/>
          <w:szCs w:val="20"/>
        </w:rPr>
        <w:t xml:space="preserve">The following Academic Integrity statement: </w:t>
      </w:r>
    </w:p>
    <w:p w:rsidR="005F2938" w:rsidRPr="00EB0A41" w:rsidRDefault="00B73E6C" w:rsidP="00B73E6C">
      <w:pPr>
        <w:tabs>
          <w:tab w:val="left" w:pos="465"/>
        </w:tabs>
        <w:spacing w:line="240" w:lineRule="auto"/>
        <w:ind w:left="360"/>
        <w:rPr>
          <w:rFonts w:ascii="Arial" w:hAnsi="Arial" w:cs="Arial"/>
        </w:rPr>
      </w:pPr>
      <w:r w:rsidRPr="00EB0A41">
        <w:rPr>
          <w:rFonts w:ascii="Arial" w:hAnsi="Arial" w:cs="Arial"/>
          <w:sz w:val="20"/>
          <w:szCs w:val="2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EB0A41">
        <w:rPr>
          <w:rFonts w:ascii="Arial" w:hAnsi="Arial" w:cs="Arial"/>
          <w:i/>
          <w:iCs/>
          <w:sz w:val="20"/>
          <w:szCs w:val="20"/>
        </w:rPr>
        <w:t>Student Handbook</w:t>
      </w:r>
      <w:r w:rsidRPr="00EB0A41">
        <w:rPr>
          <w:rFonts w:ascii="Arial" w:hAnsi="Arial" w:cs="Arial"/>
          <w:sz w:val="20"/>
          <w:szCs w:val="20"/>
        </w:rPr>
        <w:t xml:space="preserve">.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w:t>
      </w:r>
      <w:r w:rsidR="005F2938" w:rsidRPr="00EB0A41">
        <w:rPr>
          <w:rFonts w:ascii="Arial" w:hAnsi="Arial" w:cs="Arial"/>
        </w:rPr>
        <w:t xml:space="preserve">  </w:t>
      </w:r>
    </w:p>
    <w:p w:rsidR="00B73E6C" w:rsidRPr="00EB0A41" w:rsidRDefault="00B73E6C" w:rsidP="00B73E6C">
      <w:pPr>
        <w:pStyle w:val="Default"/>
      </w:pPr>
    </w:p>
    <w:p w:rsidR="00B73E6C" w:rsidRPr="00EB0A41" w:rsidRDefault="00B73E6C" w:rsidP="00B73E6C">
      <w:pPr>
        <w:pStyle w:val="Default"/>
      </w:pPr>
      <w:r w:rsidRPr="00EB0A41">
        <w:t xml:space="preserve"> </w:t>
      </w:r>
    </w:p>
    <w:p w:rsidR="00B73E6C" w:rsidRPr="00EB0A41" w:rsidRDefault="00B73E6C" w:rsidP="00B73E6C">
      <w:pPr>
        <w:pStyle w:val="Default"/>
        <w:rPr>
          <w:sz w:val="20"/>
          <w:szCs w:val="20"/>
        </w:rPr>
      </w:pPr>
      <w:r w:rsidRPr="00EB0A41">
        <w:rPr>
          <w:sz w:val="20"/>
          <w:szCs w:val="20"/>
        </w:rPr>
        <w:t xml:space="preserve">The following </w:t>
      </w:r>
      <w:proofErr w:type="spellStart"/>
      <w:r w:rsidRPr="00EB0A41">
        <w:rPr>
          <w:sz w:val="20"/>
          <w:szCs w:val="20"/>
        </w:rPr>
        <w:t>Americwith</w:t>
      </w:r>
      <w:proofErr w:type="spellEnd"/>
      <w:r w:rsidRPr="00EB0A41">
        <w:rPr>
          <w:sz w:val="20"/>
          <w:szCs w:val="20"/>
        </w:rPr>
        <w:t xml:space="preserve"> Disabilities Act statement: </w:t>
      </w:r>
    </w:p>
    <w:p w:rsidR="00B73E6C" w:rsidRPr="00EB0A41" w:rsidRDefault="00B73E6C" w:rsidP="00B73E6C">
      <w:pPr>
        <w:pStyle w:val="Default"/>
        <w:rPr>
          <w:sz w:val="20"/>
          <w:szCs w:val="20"/>
        </w:rPr>
      </w:pPr>
      <w:r w:rsidRPr="00EB0A41">
        <w:rPr>
          <w:sz w:val="20"/>
          <w:szCs w:val="20"/>
        </w:rPr>
        <w:t xml:space="preserve">The University of Central Arkansas adheres to the requirements of the Americans with Disabilities Act. If you need an accommodation under this Act due to a disability, please contact the UCA Disability Resource Center, 450-3613. </w:t>
      </w:r>
    </w:p>
    <w:p w:rsidR="00B73E6C" w:rsidRPr="00EB0A41" w:rsidRDefault="00B73E6C" w:rsidP="00B73E6C">
      <w:pPr>
        <w:pStyle w:val="Default"/>
        <w:rPr>
          <w:sz w:val="20"/>
          <w:szCs w:val="20"/>
        </w:rPr>
      </w:pPr>
      <w:r w:rsidRPr="00EB0A41">
        <w:rPr>
          <w:sz w:val="20"/>
          <w:szCs w:val="20"/>
        </w:rPr>
        <w:t xml:space="preserve"> The following Building Emergency Plan statement (to be discussed in class/lab during the first week of the semester): </w:t>
      </w:r>
    </w:p>
    <w:p w:rsidR="00B73E6C" w:rsidRPr="00EB0A41" w:rsidRDefault="00B73E6C" w:rsidP="00B73E6C">
      <w:pPr>
        <w:pStyle w:val="Default"/>
        <w:rPr>
          <w:sz w:val="20"/>
          <w:szCs w:val="20"/>
        </w:rPr>
      </w:pPr>
    </w:p>
    <w:p w:rsidR="00B73E6C" w:rsidRPr="00EB0A41" w:rsidRDefault="00B73E6C" w:rsidP="00B73E6C">
      <w:pPr>
        <w:pStyle w:val="Default"/>
        <w:rPr>
          <w:sz w:val="20"/>
          <w:szCs w:val="20"/>
        </w:rPr>
      </w:pPr>
      <w:r w:rsidRPr="00EB0A41">
        <w:rPr>
          <w:sz w:val="20"/>
          <w:szCs w:val="20"/>
        </w:rPr>
        <w:t xml:space="preserve">An Emergency Procedures Summary (EPS) for the building in which this class is held will be discussed during the first week of this course. EPS documents for most buildings on campus are available at </w:t>
      </w:r>
      <w:r w:rsidRPr="00EB0A41">
        <w:rPr>
          <w:color w:val="0000FF"/>
          <w:sz w:val="20"/>
          <w:szCs w:val="20"/>
        </w:rPr>
        <w:t>http://uca.edu/mysafety/bep/</w:t>
      </w:r>
      <w:r w:rsidRPr="00EB0A41">
        <w:rPr>
          <w:sz w:val="20"/>
          <w:szCs w:val="20"/>
        </w:rPr>
        <w:t xml:space="preserve">. Every student should be familiar with emergency procedures for any campus building in which he/she spends time for classes or other purposes. </w:t>
      </w:r>
    </w:p>
    <w:p w:rsidR="00B73E6C" w:rsidRPr="00EB0A41" w:rsidRDefault="00B73E6C" w:rsidP="00B73E6C">
      <w:pPr>
        <w:pStyle w:val="Default"/>
        <w:rPr>
          <w:sz w:val="20"/>
          <w:szCs w:val="20"/>
        </w:rPr>
      </w:pPr>
      <w:r w:rsidRPr="00EB0A41">
        <w:rPr>
          <w:sz w:val="20"/>
          <w:szCs w:val="20"/>
        </w:rPr>
        <w:t xml:space="preserve"> The following Title IX disclosure: </w:t>
      </w:r>
    </w:p>
    <w:p w:rsidR="00B73E6C" w:rsidRPr="00EB0A41" w:rsidRDefault="00B73E6C" w:rsidP="00B73E6C">
      <w:pPr>
        <w:pStyle w:val="Default"/>
        <w:rPr>
          <w:sz w:val="20"/>
          <w:szCs w:val="20"/>
        </w:rPr>
      </w:pPr>
    </w:p>
    <w:p w:rsidR="00B73E6C" w:rsidRPr="00EB0A41" w:rsidRDefault="00B73E6C" w:rsidP="00B73E6C">
      <w:pPr>
        <w:pStyle w:val="Default"/>
        <w:rPr>
          <w:sz w:val="20"/>
          <w:szCs w:val="20"/>
        </w:rPr>
      </w:pPr>
      <w:r w:rsidRPr="00EB0A41">
        <w:rPr>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r w:rsidRPr="00EB0A41">
        <w:rPr>
          <w:color w:val="0000FF"/>
          <w:sz w:val="20"/>
          <w:szCs w:val="20"/>
        </w:rPr>
        <w:t>https://uca.edu/titleix</w:t>
      </w:r>
      <w:r w:rsidRPr="00EB0A41">
        <w:rPr>
          <w:sz w:val="20"/>
          <w:szCs w:val="20"/>
        </w:rPr>
        <w:t xml:space="preserve">. </w:t>
      </w:r>
      <w:r w:rsidR="00EB0A41" w:rsidRPr="00EB0A41">
        <w:rPr>
          <w:sz w:val="20"/>
          <w:szCs w:val="20"/>
        </w:rPr>
        <w:t xml:space="preserve">Updated 2014-10-21 Page 2 of 3 </w:t>
      </w:r>
    </w:p>
    <w:p w:rsidR="00B73E6C" w:rsidRPr="00EB0A41" w:rsidRDefault="00B73E6C" w:rsidP="00B73E6C">
      <w:pPr>
        <w:pStyle w:val="Default"/>
        <w:pageBreakBefore/>
        <w:rPr>
          <w:color w:val="auto"/>
          <w:sz w:val="20"/>
          <w:szCs w:val="20"/>
        </w:rPr>
      </w:pPr>
      <w:r w:rsidRPr="00EB0A41">
        <w:rPr>
          <w:i/>
          <w:iCs/>
          <w:color w:val="auto"/>
          <w:sz w:val="20"/>
          <w:szCs w:val="20"/>
        </w:rPr>
        <w:lastRenderedPageBreak/>
        <w:t xml:space="preserve">*Disclosure of sexual misconduct by a third party who is not a student and/or employee is also required if the misconduct occurs when the third party is a participant in a university-sponsored program, event, or activity. </w:t>
      </w:r>
    </w:p>
    <w:p w:rsidR="00B73E6C" w:rsidRPr="00EB0A41" w:rsidRDefault="00B73E6C" w:rsidP="00B73E6C">
      <w:pPr>
        <w:pStyle w:val="Default"/>
        <w:spacing w:after="156"/>
        <w:rPr>
          <w:color w:val="auto"/>
          <w:sz w:val="20"/>
          <w:szCs w:val="20"/>
        </w:rPr>
      </w:pPr>
      <w:r w:rsidRPr="00EB0A41">
        <w:rPr>
          <w:color w:val="auto"/>
          <w:sz w:val="20"/>
          <w:szCs w:val="20"/>
        </w:rPr>
        <w:t xml:space="preserve"> Direct students to familiarize themselves with all policies included in the </w:t>
      </w:r>
      <w:r w:rsidRPr="00EB0A41">
        <w:rPr>
          <w:i/>
          <w:iCs/>
          <w:color w:val="auto"/>
          <w:sz w:val="20"/>
          <w:szCs w:val="20"/>
        </w:rPr>
        <w:t>Student Handbook</w:t>
      </w:r>
      <w:r w:rsidRPr="00EB0A41">
        <w:rPr>
          <w:color w:val="auto"/>
          <w:sz w:val="20"/>
          <w:szCs w:val="20"/>
        </w:rPr>
        <w:t xml:space="preserve">, particularly the following: </w:t>
      </w:r>
    </w:p>
    <w:p w:rsidR="00B73E6C" w:rsidRPr="00EB0A41" w:rsidRDefault="00B73E6C" w:rsidP="00B73E6C">
      <w:pPr>
        <w:pStyle w:val="Default"/>
        <w:spacing w:after="156"/>
        <w:rPr>
          <w:color w:val="auto"/>
          <w:sz w:val="20"/>
          <w:szCs w:val="20"/>
        </w:rPr>
      </w:pPr>
      <w:r w:rsidRPr="00EB0A41">
        <w:rPr>
          <w:color w:val="auto"/>
          <w:sz w:val="20"/>
          <w:szCs w:val="20"/>
        </w:rPr>
        <w:t xml:space="preserve"> Sexual Harassment Policy </w:t>
      </w:r>
    </w:p>
    <w:p w:rsidR="00EB0A41" w:rsidRDefault="00B73E6C" w:rsidP="00B73E6C">
      <w:pPr>
        <w:pStyle w:val="Default"/>
        <w:rPr>
          <w:color w:val="auto"/>
          <w:sz w:val="20"/>
          <w:szCs w:val="20"/>
        </w:rPr>
      </w:pPr>
      <w:r w:rsidRPr="00EB0A41">
        <w:rPr>
          <w:color w:val="auto"/>
          <w:sz w:val="20"/>
          <w:szCs w:val="20"/>
        </w:rPr>
        <w:t xml:space="preserve"> </w:t>
      </w:r>
      <w:r w:rsidR="00EB0A41">
        <w:rPr>
          <w:color w:val="auto"/>
          <w:sz w:val="20"/>
          <w:szCs w:val="20"/>
        </w:rPr>
        <w:t>Academic Policies</w:t>
      </w:r>
    </w:p>
    <w:p w:rsidR="00EB0A41" w:rsidRDefault="00EB0A41" w:rsidP="00B73E6C">
      <w:pPr>
        <w:pStyle w:val="Default"/>
        <w:rPr>
          <w:color w:val="auto"/>
          <w:sz w:val="20"/>
          <w:szCs w:val="20"/>
        </w:rPr>
      </w:pPr>
    </w:p>
    <w:p w:rsidR="00EB0A41" w:rsidRDefault="00EB0A41" w:rsidP="00B73E6C">
      <w:pPr>
        <w:pStyle w:val="Default"/>
        <w:rPr>
          <w:color w:val="auto"/>
          <w:sz w:val="20"/>
          <w:szCs w:val="20"/>
        </w:rPr>
      </w:pPr>
    </w:p>
    <w:p w:rsidR="00B73E6C" w:rsidRDefault="00EB0A41" w:rsidP="00B73E6C">
      <w:pPr>
        <w:pStyle w:val="Default"/>
        <w:rPr>
          <w:color w:val="auto"/>
          <w:sz w:val="20"/>
          <w:szCs w:val="20"/>
        </w:rPr>
      </w:pPr>
      <w:r>
        <w:rPr>
          <w:color w:val="auto"/>
          <w:sz w:val="20"/>
          <w:szCs w:val="20"/>
        </w:rPr>
        <w:t xml:space="preserve">Dramatic literature is one of my favorite things to teach at UCA. </w:t>
      </w:r>
      <w:r w:rsidR="0030254E">
        <w:rPr>
          <w:color w:val="auto"/>
          <w:sz w:val="20"/>
          <w:szCs w:val="20"/>
        </w:rPr>
        <w:t>I have had very good results teaching this class in the past and feel certain that this contemporary theater class will be one of my very best yet. The plays we are reading, though not necessarily easy, are fantastic! From the dark menace of Harold Pinter’s theater of the absurd poetry in A Slight Ache</w:t>
      </w:r>
      <w:r w:rsidR="00790353">
        <w:rPr>
          <w:color w:val="auto"/>
          <w:sz w:val="20"/>
          <w:szCs w:val="20"/>
        </w:rPr>
        <w:t xml:space="preserve"> to the Kafkaesque dream and fantasies, with highly political overtones, of Martin </w:t>
      </w:r>
      <w:proofErr w:type="spellStart"/>
      <w:r w:rsidR="00790353">
        <w:rPr>
          <w:color w:val="auto"/>
          <w:sz w:val="20"/>
          <w:szCs w:val="20"/>
        </w:rPr>
        <w:t>McDonagh’s</w:t>
      </w:r>
      <w:proofErr w:type="spellEnd"/>
      <w:r w:rsidR="00790353">
        <w:rPr>
          <w:color w:val="auto"/>
          <w:sz w:val="20"/>
          <w:szCs w:val="20"/>
        </w:rPr>
        <w:t xml:space="preserve"> The </w:t>
      </w:r>
      <w:proofErr w:type="spellStart"/>
      <w:r w:rsidR="00790353">
        <w:rPr>
          <w:color w:val="auto"/>
          <w:sz w:val="20"/>
          <w:szCs w:val="20"/>
        </w:rPr>
        <w:t>Pillowman</w:t>
      </w:r>
      <w:proofErr w:type="spellEnd"/>
      <w:r w:rsidR="00790353">
        <w:rPr>
          <w:color w:val="auto"/>
          <w:sz w:val="20"/>
          <w:szCs w:val="20"/>
        </w:rPr>
        <w:t>, these plays take an audience into surreal dream states and examine the force of collective hallucination on an individual. Three</w:t>
      </w:r>
      <w:r w:rsidR="00512666">
        <w:rPr>
          <w:color w:val="auto"/>
          <w:sz w:val="20"/>
          <w:szCs w:val="20"/>
        </w:rPr>
        <w:t xml:space="preserve"> </w:t>
      </w:r>
      <w:r w:rsidR="00790353">
        <w:rPr>
          <w:color w:val="auto"/>
          <w:sz w:val="20"/>
          <w:szCs w:val="20"/>
        </w:rPr>
        <w:t xml:space="preserve">of these plays, </w:t>
      </w:r>
      <w:r w:rsidR="009A1D9F">
        <w:rPr>
          <w:color w:val="auto"/>
          <w:sz w:val="20"/>
          <w:szCs w:val="20"/>
        </w:rPr>
        <w:t>Disco Pigs</w:t>
      </w:r>
      <w:r w:rsidR="00512666">
        <w:rPr>
          <w:color w:val="auto"/>
          <w:sz w:val="20"/>
          <w:szCs w:val="20"/>
        </w:rPr>
        <w:t>, Jerusalem, and Tribes,</w:t>
      </w:r>
      <w:r w:rsidR="00790353">
        <w:rPr>
          <w:color w:val="auto"/>
          <w:sz w:val="20"/>
          <w:szCs w:val="20"/>
        </w:rPr>
        <w:t xml:space="preserve"> examine the family under siege in modern British theater and the effort of these tribal communities to create theatrical metalanguages to withstand the ravages and intrusions of the modern world</w:t>
      </w:r>
      <w:r w:rsidR="00512666">
        <w:rPr>
          <w:color w:val="auto"/>
          <w:sz w:val="20"/>
          <w:szCs w:val="20"/>
        </w:rPr>
        <w:t>. That leaves us with Copenhagen, The Real Thing, and Cloud Nine all of</w:t>
      </w:r>
      <w:r w:rsidR="00790353">
        <w:rPr>
          <w:color w:val="auto"/>
          <w:sz w:val="20"/>
          <w:szCs w:val="20"/>
        </w:rPr>
        <w:t xml:space="preserve"> </w:t>
      </w:r>
      <w:r w:rsidR="00512666">
        <w:rPr>
          <w:color w:val="auto"/>
          <w:sz w:val="20"/>
          <w:szCs w:val="20"/>
        </w:rPr>
        <w:t>which examine the force and/or fidelity of love and friendship in contemporary life and rather these qualities and states of mind are</w:t>
      </w:r>
      <w:r w:rsidR="0030254E">
        <w:rPr>
          <w:color w:val="auto"/>
          <w:sz w:val="20"/>
          <w:szCs w:val="20"/>
        </w:rPr>
        <w:t xml:space="preserve"> </w:t>
      </w:r>
      <w:r w:rsidR="00512666">
        <w:rPr>
          <w:color w:val="auto"/>
          <w:sz w:val="20"/>
          <w:szCs w:val="20"/>
        </w:rPr>
        <w:t>strong or sustaining enough to prevent warfare, divorce, or sexual and political repression. From a British theatrica</w:t>
      </w:r>
      <w:r w:rsidR="007F61F2">
        <w:rPr>
          <w:color w:val="auto"/>
          <w:sz w:val="20"/>
          <w:szCs w:val="20"/>
        </w:rPr>
        <w:t>l</w:t>
      </w:r>
      <w:r w:rsidR="00512666">
        <w:rPr>
          <w:color w:val="auto"/>
          <w:sz w:val="20"/>
          <w:szCs w:val="20"/>
        </w:rPr>
        <w:t xml:space="preserve"> perspective, what does love and friendship have to do with it</w:t>
      </w:r>
      <w:r w:rsidR="007F61F2">
        <w:rPr>
          <w:color w:val="auto"/>
          <w:sz w:val="20"/>
          <w:szCs w:val="20"/>
        </w:rPr>
        <w:t>?</w:t>
      </w:r>
      <w:r w:rsidR="00512666">
        <w:rPr>
          <w:color w:val="auto"/>
          <w:sz w:val="20"/>
          <w:szCs w:val="20"/>
        </w:rPr>
        <w:t xml:space="preserve"> </w:t>
      </w:r>
      <w:r w:rsidR="007F61F2">
        <w:rPr>
          <w:color w:val="auto"/>
          <w:sz w:val="20"/>
          <w:szCs w:val="20"/>
        </w:rPr>
        <w:t xml:space="preserve">Have they made the world saner, less violent, and more emotionally, psychologically progressive? Or, are they part of the problem?  </w:t>
      </w:r>
      <w:r w:rsidR="00512666">
        <w:rPr>
          <w:color w:val="auto"/>
          <w:sz w:val="20"/>
          <w:szCs w:val="20"/>
        </w:rPr>
        <w:t xml:space="preserve">  </w:t>
      </w:r>
      <w:r w:rsidR="0030254E">
        <w:rPr>
          <w:color w:val="auto"/>
          <w:sz w:val="20"/>
          <w:szCs w:val="20"/>
        </w:rPr>
        <w:t xml:space="preserve">  </w:t>
      </w:r>
      <w:r w:rsidR="00B73E6C" w:rsidRPr="00EB0A41">
        <w:rPr>
          <w:color w:val="auto"/>
          <w:sz w:val="20"/>
          <w:szCs w:val="20"/>
        </w:rPr>
        <w:t xml:space="preserve"> </w:t>
      </w:r>
    </w:p>
    <w:p w:rsidR="007F61F2" w:rsidRDefault="007F61F2" w:rsidP="00B73E6C">
      <w:pPr>
        <w:pStyle w:val="Default"/>
        <w:rPr>
          <w:color w:val="auto"/>
          <w:sz w:val="20"/>
          <w:szCs w:val="20"/>
        </w:rPr>
      </w:pPr>
    </w:p>
    <w:p w:rsidR="007F61F2" w:rsidRPr="00EB0A41" w:rsidRDefault="007F61F2" w:rsidP="00B73E6C">
      <w:pPr>
        <w:pStyle w:val="Default"/>
        <w:rPr>
          <w:color w:val="auto"/>
          <w:sz w:val="20"/>
          <w:szCs w:val="20"/>
        </w:rPr>
      </w:pPr>
      <w:r>
        <w:rPr>
          <w:color w:val="auto"/>
          <w:sz w:val="20"/>
          <w:szCs w:val="20"/>
        </w:rPr>
        <w:t>I am really looking forward to this semester. I know if you give me a maximum amount of your effort from the very beginning of this class, this course will be a rich and rewarding learning experience for us all. Welcome.</w:t>
      </w:r>
    </w:p>
    <w:p w:rsidR="007F61F2" w:rsidRPr="005F6E2A" w:rsidRDefault="007F61F2" w:rsidP="00B73E6C">
      <w:pPr>
        <w:tabs>
          <w:tab w:val="left" w:pos="465"/>
        </w:tabs>
        <w:spacing w:line="240" w:lineRule="auto"/>
        <w:ind w:left="360"/>
      </w:pPr>
    </w:p>
    <w:sectPr w:rsidR="007F61F2" w:rsidRPr="005F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966B8"/>
    <w:multiLevelType w:val="hybridMultilevel"/>
    <w:tmpl w:val="117C2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2A"/>
    <w:rsid w:val="0012138C"/>
    <w:rsid w:val="00220DFC"/>
    <w:rsid w:val="0030254E"/>
    <w:rsid w:val="00402F7E"/>
    <w:rsid w:val="00512666"/>
    <w:rsid w:val="005F2938"/>
    <w:rsid w:val="005F6E2A"/>
    <w:rsid w:val="00625CC1"/>
    <w:rsid w:val="006A68DC"/>
    <w:rsid w:val="00790353"/>
    <w:rsid w:val="007F61F2"/>
    <w:rsid w:val="009A1D9F"/>
    <w:rsid w:val="00B0672B"/>
    <w:rsid w:val="00B73E6C"/>
    <w:rsid w:val="00BC7B17"/>
    <w:rsid w:val="00CC1D28"/>
    <w:rsid w:val="00E152CC"/>
    <w:rsid w:val="00E15534"/>
    <w:rsid w:val="00EB0A41"/>
    <w:rsid w:val="00F1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30FF5-78C9-4D57-B4A3-F8F8DD1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48A"/>
    <w:rPr>
      <w:color w:val="0000FF" w:themeColor="hyperlink"/>
      <w:u w:val="single"/>
    </w:rPr>
  </w:style>
  <w:style w:type="paragraph" w:styleId="ListParagraph">
    <w:name w:val="List Paragraph"/>
    <w:basedOn w:val="Normal"/>
    <w:uiPriority w:val="34"/>
    <w:qFormat/>
    <w:rsid w:val="005F2938"/>
    <w:pPr>
      <w:ind w:left="720"/>
      <w:contextualSpacing/>
    </w:pPr>
  </w:style>
  <w:style w:type="paragraph" w:customStyle="1" w:styleId="Default">
    <w:name w:val="Default"/>
    <w:rsid w:val="00B73E6C"/>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ynes@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2015-08-24T13:21:00Z</dcterms:created>
  <dcterms:modified xsi:type="dcterms:W3CDTF">2015-08-24T13:21:00Z</dcterms:modified>
</cp:coreProperties>
</file>