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3A0F83" w14:textId="77777777" w:rsidR="00932563" w:rsidRPr="00E12239" w:rsidRDefault="00DB3BEA" w:rsidP="00396DD6">
      <w:pPr>
        <w:spacing w:after="0"/>
        <w:jc w:val="center"/>
        <w:rPr>
          <w:sz w:val="24"/>
          <w:szCs w:val="24"/>
        </w:rPr>
      </w:pPr>
      <w:bookmarkStart w:id="0" w:name="_GoBack"/>
      <w:bookmarkEnd w:id="0"/>
      <w:r w:rsidRPr="00E12239">
        <w:rPr>
          <w:sz w:val="24"/>
          <w:szCs w:val="24"/>
        </w:rPr>
        <w:t>Admissions Committee</w:t>
      </w:r>
    </w:p>
    <w:p w14:paraId="6171DE51" w14:textId="77777777" w:rsidR="00DB3BEA" w:rsidRPr="00E12239" w:rsidRDefault="00DB3BEA" w:rsidP="00396DD6">
      <w:pPr>
        <w:spacing w:after="0"/>
        <w:jc w:val="center"/>
        <w:rPr>
          <w:sz w:val="24"/>
          <w:szCs w:val="24"/>
        </w:rPr>
      </w:pPr>
      <w:r w:rsidRPr="00E12239">
        <w:rPr>
          <w:sz w:val="24"/>
          <w:szCs w:val="24"/>
        </w:rPr>
        <w:t>Meeting Minutes</w:t>
      </w:r>
    </w:p>
    <w:p w14:paraId="686ABF70" w14:textId="77777777" w:rsidR="00DB3BEA" w:rsidRPr="00E12239" w:rsidRDefault="00DB3BEA" w:rsidP="00396DD6">
      <w:pPr>
        <w:spacing w:after="0"/>
        <w:jc w:val="center"/>
        <w:rPr>
          <w:sz w:val="24"/>
          <w:szCs w:val="24"/>
        </w:rPr>
      </w:pPr>
      <w:r w:rsidRPr="00E12239">
        <w:rPr>
          <w:sz w:val="24"/>
          <w:szCs w:val="24"/>
        </w:rPr>
        <w:t>December 1, 2014</w:t>
      </w:r>
    </w:p>
    <w:p w14:paraId="623F08BF" w14:textId="77777777" w:rsidR="00396DD6" w:rsidRDefault="00396DD6" w:rsidP="00396DD6">
      <w:pPr>
        <w:spacing w:after="0"/>
        <w:jc w:val="center"/>
      </w:pPr>
    </w:p>
    <w:p w14:paraId="273F7828" w14:textId="77777777" w:rsidR="00DB3BEA" w:rsidRDefault="00DB3BEA">
      <w:r w:rsidRPr="00396DD6">
        <w:rPr>
          <w:b/>
        </w:rPr>
        <w:t>In attendance</w:t>
      </w:r>
      <w:r>
        <w:t xml:space="preserve">: Jane Ann Williams (Chair), Steve Runge, Becky Rasnick, </w:t>
      </w:r>
      <w:proofErr w:type="spellStart"/>
      <w:r>
        <w:t>LeighAnn</w:t>
      </w:r>
      <w:proofErr w:type="spellEnd"/>
      <w:r>
        <w:t xml:space="preserve"> </w:t>
      </w:r>
      <w:proofErr w:type="spellStart"/>
      <w:r>
        <w:t>Denhartog</w:t>
      </w:r>
      <w:proofErr w:type="spellEnd"/>
      <w:r>
        <w:t xml:space="preserve">, Mike </w:t>
      </w:r>
      <w:proofErr w:type="spellStart"/>
      <w:r>
        <w:t>Scoles</w:t>
      </w:r>
      <w:proofErr w:type="spellEnd"/>
      <w:r>
        <w:t xml:space="preserve">, Lauren Maxwell, Polly Walter, Phillip Spivey, Don Perry, Karen Haas, Lisa </w:t>
      </w:r>
      <w:proofErr w:type="spellStart"/>
      <w:r>
        <w:t>Christman</w:t>
      </w:r>
      <w:proofErr w:type="spellEnd"/>
    </w:p>
    <w:p w14:paraId="48F1582B" w14:textId="77777777" w:rsidR="00DB3BEA" w:rsidRDefault="00DB3BEA">
      <w:r w:rsidRPr="00396DD6">
        <w:rPr>
          <w:b/>
        </w:rPr>
        <w:t>Guest:</w:t>
      </w:r>
      <w:r>
        <w:t xml:space="preserve"> Amber Hall</w:t>
      </w:r>
    </w:p>
    <w:p w14:paraId="6DD047F4" w14:textId="77777777" w:rsidR="00DB3BEA" w:rsidRDefault="00DB3BEA">
      <w:r w:rsidRPr="00E12239">
        <w:rPr>
          <w:b/>
        </w:rPr>
        <w:t>Handouts:</w:t>
      </w:r>
      <w:r>
        <w:t xml:space="preserve"> (1) Admission Requirements in Undergraduate Bulletin, sections 1, 2 and 2.1 (2) BOT Approved Undergraduate Admission Standards for Traditional Students for Fall 2015 &amp; 2018 and (3) Enrollment Management Plan draft dated 11/5/2014 of proposed Admissions Standards</w:t>
      </w:r>
    </w:p>
    <w:p w14:paraId="6A654FC7" w14:textId="77777777" w:rsidR="001F016A" w:rsidRDefault="001F016A">
      <w:r>
        <w:t>The meeting was called to order at 3:00 pm</w:t>
      </w:r>
    </w:p>
    <w:p w14:paraId="4BB2741D" w14:textId="77777777" w:rsidR="00DB3BEA" w:rsidRDefault="00FA1878">
      <w:r>
        <w:t xml:space="preserve">S. Runge </w:t>
      </w:r>
      <w:r w:rsidR="00E475BE">
        <w:t>deliver</w:t>
      </w:r>
      <w:r>
        <w:t>ed the charge of the Admissions Committee</w:t>
      </w:r>
      <w:r w:rsidR="003567E0">
        <w:t xml:space="preserve"> </w:t>
      </w:r>
      <w:r>
        <w:t>to review and make recommendations relative to current UCA admissions guidelines criteria.</w:t>
      </w:r>
      <w:r w:rsidR="003567E0">
        <w:t xml:space="preserve">  Amber Hall </w:t>
      </w:r>
      <w:proofErr w:type="gramStart"/>
      <w:r w:rsidR="00E475BE">
        <w:t>assist</w:t>
      </w:r>
      <w:proofErr w:type="gramEnd"/>
      <w:r w:rsidR="00E475BE">
        <w:t xml:space="preserve"> the committee and </w:t>
      </w:r>
      <w:r w:rsidR="003567E0">
        <w:t xml:space="preserve">provide KPIs and other data to assist with making data informed </w:t>
      </w:r>
      <w:r w:rsidR="00E475BE">
        <w:t>recommendations</w:t>
      </w:r>
      <w:r w:rsidR="003567E0">
        <w:t>.</w:t>
      </w:r>
    </w:p>
    <w:p w14:paraId="181D48D1" w14:textId="77777777" w:rsidR="00FA1878" w:rsidRDefault="00FA1878">
      <w:r>
        <w:t xml:space="preserve">S. Runge shared the consensus from the President, Board of Trustees and Faculty Senate that the admission standards </w:t>
      </w:r>
      <w:r w:rsidR="00E475BE">
        <w:t>need to be adjusted to meet KPI goals.</w:t>
      </w:r>
      <w:r w:rsidR="003567E0">
        <w:t xml:space="preserve">  </w:t>
      </w:r>
    </w:p>
    <w:p w14:paraId="367F29F5" w14:textId="77777777" w:rsidR="003567E0" w:rsidRDefault="003567E0" w:rsidP="00E475BE">
      <w:r>
        <w:t xml:space="preserve">S. Runge mentioned with improved admissions standards, UCA may see a decrease in the size of the entering freshmen classes while at the same time, noticing an increase in graduation rates.  </w:t>
      </w:r>
      <w:r w:rsidR="00E475BE">
        <w:t>As such, committee members will work toward having</w:t>
      </w:r>
      <w:r>
        <w:t xml:space="preserve"> recommendations ready for the BOT meeting in February 2015.  Timing is critical due to </w:t>
      </w:r>
      <w:r w:rsidR="002877B6">
        <w:t xml:space="preserve">printing deadlines for recruiting </w:t>
      </w:r>
      <w:r>
        <w:t>publication</w:t>
      </w:r>
      <w:r w:rsidR="002877B6">
        <w:t>s</w:t>
      </w:r>
      <w:r>
        <w:t>.</w:t>
      </w:r>
    </w:p>
    <w:p w14:paraId="4779600A" w14:textId="77777777" w:rsidR="002877B6" w:rsidRDefault="002877B6">
      <w:r>
        <w:t>S. Runge explained that state performance funding is tied to degree production. We can’t just depend on traditional students, we need to look at international and non-traditional students as well.</w:t>
      </w:r>
      <w:r w:rsidR="00111BCF">
        <w:t xml:space="preserve"> The goal for graduation by 2021 is 60% (</w:t>
      </w:r>
      <w:r w:rsidR="0053092D">
        <w:t>i.e.,</w:t>
      </w:r>
      <w:r w:rsidR="00111BCF">
        <w:t xml:space="preserve"> the Fall 2016 cohort)</w:t>
      </w:r>
      <w:proofErr w:type="gramStart"/>
      <w:r w:rsidR="00111BCF">
        <w:t>,</w:t>
      </w:r>
      <w:proofErr w:type="gramEnd"/>
      <w:r w:rsidR="00111BCF">
        <w:t xml:space="preserve"> our current graduation rate is 42%.</w:t>
      </w:r>
    </w:p>
    <w:p w14:paraId="166636C7" w14:textId="77777777" w:rsidR="007E283D" w:rsidRDefault="007E283D">
      <w:r>
        <w:t xml:space="preserve">Hall mentioned UAF has a 60% graduation rate, </w:t>
      </w:r>
      <w:r w:rsidR="00E475BE">
        <w:t>in part,</w:t>
      </w:r>
      <w:r>
        <w:t xml:space="preserve"> because they encourage </w:t>
      </w:r>
      <w:r w:rsidR="00E475BE">
        <w:t xml:space="preserve">some </w:t>
      </w:r>
      <w:r>
        <w:t xml:space="preserve">students to attend </w:t>
      </w:r>
      <w:proofErr w:type="gramStart"/>
      <w:r>
        <w:t>two year</w:t>
      </w:r>
      <w:proofErr w:type="gramEnd"/>
      <w:r>
        <w:t xml:space="preserve"> schools. Students complete required remediation at the </w:t>
      </w:r>
      <w:proofErr w:type="gramStart"/>
      <w:r>
        <w:t>two year</w:t>
      </w:r>
      <w:proofErr w:type="gramEnd"/>
      <w:r>
        <w:t xml:space="preserve"> schools</w:t>
      </w:r>
      <w:r w:rsidR="00E475BE">
        <w:t>, then transfer for years three and four</w:t>
      </w:r>
      <w:r>
        <w:t xml:space="preserve">. </w:t>
      </w:r>
    </w:p>
    <w:p w14:paraId="6A502D48" w14:textId="77777777" w:rsidR="002877B6" w:rsidRDefault="002877B6">
      <w:r>
        <w:t xml:space="preserve">J.A. Williams </w:t>
      </w:r>
      <w:r w:rsidR="00E475BE">
        <w:t>shared that</w:t>
      </w:r>
      <w:r w:rsidR="00C25860">
        <w:t xml:space="preserve"> Brian </w:t>
      </w:r>
      <w:proofErr w:type="gramStart"/>
      <w:r w:rsidR="00C25860">
        <w:t>Corbin,</w:t>
      </w:r>
      <w:proofErr w:type="gramEnd"/>
      <w:r w:rsidR="00C25860">
        <w:t xml:space="preserve"> Director of Transfer Services </w:t>
      </w:r>
      <w:r w:rsidR="00E475BE">
        <w:t>is developing</w:t>
      </w:r>
      <w:r w:rsidR="00C25860">
        <w:t xml:space="preserve"> articulation agreements with two year institutions. These agreements will </w:t>
      </w:r>
      <w:r w:rsidR="00E475BE">
        <w:t>lead</w:t>
      </w:r>
      <w:r w:rsidR="003E7225">
        <w:t xml:space="preserve"> more transfer students to UCA. </w:t>
      </w:r>
    </w:p>
    <w:p w14:paraId="20E61DD1" w14:textId="77777777" w:rsidR="00C25860" w:rsidRDefault="00111BCF">
      <w:r>
        <w:t xml:space="preserve">P. Walter remarked that it’s possible that UCA </w:t>
      </w:r>
      <w:r w:rsidR="0053092D">
        <w:t>could</w:t>
      </w:r>
      <w:r>
        <w:t xml:space="preserve"> have less funding during the drop in </w:t>
      </w:r>
      <w:r w:rsidR="0053092D">
        <w:t>admissions</w:t>
      </w:r>
      <w:r>
        <w:t xml:space="preserve"> until we reach the target</w:t>
      </w:r>
      <w:r w:rsidR="0053092D">
        <w:t>ed</w:t>
      </w:r>
      <w:r>
        <w:t xml:space="preserve"> graduation rate.</w:t>
      </w:r>
      <w:r w:rsidR="0053092D">
        <w:t xml:space="preserve"> S. Runge confirmed this.</w:t>
      </w:r>
    </w:p>
    <w:p w14:paraId="37129BAA" w14:textId="77777777" w:rsidR="0053092D" w:rsidRDefault="00E475BE">
      <w:r>
        <w:t xml:space="preserve">Hall will present </w:t>
      </w:r>
      <w:r w:rsidR="0053092D">
        <w:t xml:space="preserve">the funding performance presentation </w:t>
      </w:r>
      <w:r>
        <w:t xml:space="preserve">previously </w:t>
      </w:r>
      <w:r w:rsidR="0053092D">
        <w:t xml:space="preserve">given to the Council of Deans </w:t>
      </w:r>
      <w:r>
        <w:t xml:space="preserve">the committee </w:t>
      </w:r>
      <w:r w:rsidR="0053092D">
        <w:t>next Wednesday, December 10</w:t>
      </w:r>
      <w:r w:rsidR="0053092D" w:rsidRPr="0053092D">
        <w:rPr>
          <w:vertAlign w:val="superscript"/>
        </w:rPr>
        <w:t>th</w:t>
      </w:r>
      <w:r w:rsidR="0053092D">
        <w:t xml:space="preserve"> from 3:00-4:30pm</w:t>
      </w:r>
      <w:r>
        <w:t>.</w:t>
      </w:r>
    </w:p>
    <w:p w14:paraId="5FEAA033" w14:textId="77777777" w:rsidR="007E283D" w:rsidRDefault="007E283D">
      <w:r>
        <w:t>Members requested data reports and KPIs</w:t>
      </w:r>
      <w:proofErr w:type="gramStart"/>
      <w:r>
        <w:t>..</w:t>
      </w:r>
      <w:proofErr w:type="gramEnd"/>
      <w:r>
        <w:t xml:space="preserve"> Hall will disseminate the information via email.</w:t>
      </w:r>
    </w:p>
    <w:p w14:paraId="47109D64" w14:textId="77777777" w:rsidR="007E283D" w:rsidRDefault="007E283D">
      <w:r>
        <w:t xml:space="preserve">L.A. </w:t>
      </w:r>
      <w:proofErr w:type="spellStart"/>
      <w:r>
        <w:t>Denhartog</w:t>
      </w:r>
      <w:proofErr w:type="spellEnd"/>
      <w:r>
        <w:t xml:space="preserve"> will collect admission standards from other four year state schools.</w:t>
      </w:r>
    </w:p>
    <w:p w14:paraId="6372EF80" w14:textId="77777777" w:rsidR="007E283D" w:rsidRDefault="007E283D">
      <w:r>
        <w:t>A. Hall said the president’s ‘Framework for the Future’ predicts UCA will be the ‘Premier Institution of the South’.  We need to attract a better prepared and higher caliber student to achieve that goal.</w:t>
      </w:r>
    </w:p>
    <w:p w14:paraId="4B5AEA19" w14:textId="77777777" w:rsidR="007E283D" w:rsidRDefault="007E283D">
      <w:r>
        <w:lastRenderedPageBreak/>
        <w:t>Hall suggested a joint meeting with the Student Success and Retention Council to incorporate a broader perspective from the university.</w:t>
      </w:r>
      <w:r w:rsidR="00E475BE">
        <w:t xml:space="preserve"> The committee agreed that it would be of ben</w:t>
      </w:r>
      <w:r w:rsidR="00F54C52">
        <w:t>e</w:t>
      </w:r>
      <w:r w:rsidR="00E475BE">
        <w:t>fit to be aware of current retention intentions.</w:t>
      </w:r>
    </w:p>
    <w:p w14:paraId="79D3B0CC" w14:textId="77777777" w:rsidR="001F016A" w:rsidRDefault="001F016A">
      <w:r>
        <w:t>The meeting adjourned at 4:00 pm</w:t>
      </w:r>
    </w:p>
    <w:p w14:paraId="49327BA5" w14:textId="77777777" w:rsidR="001F016A" w:rsidRDefault="001F016A"/>
    <w:p w14:paraId="30BE3465" w14:textId="77777777" w:rsidR="001F016A" w:rsidRDefault="001F016A">
      <w:r>
        <w:t>/</w:t>
      </w:r>
      <w:proofErr w:type="spellStart"/>
      <w:r>
        <w:t>sm</w:t>
      </w:r>
      <w:proofErr w:type="spellEnd"/>
    </w:p>
    <w:p w14:paraId="0BECDD2A" w14:textId="77777777" w:rsidR="007E283D" w:rsidRDefault="007E283D"/>
    <w:p w14:paraId="18ED38E7" w14:textId="77777777" w:rsidR="007E283D" w:rsidRDefault="007E283D"/>
    <w:p w14:paraId="5FACA293" w14:textId="77777777" w:rsidR="0053092D" w:rsidRDefault="0053092D"/>
    <w:p w14:paraId="7CE5C521" w14:textId="77777777" w:rsidR="002877B6" w:rsidRDefault="002877B6"/>
    <w:p w14:paraId="15C87A21" w14:textId="77777777" w:rsidR="00DB3BEA" w:rsidRDefault="00DB3BEA"/>
    <w:sectPr w:rsidR="00DB3B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8F746D" w14:textId="77777777" w:rsidR="00E475BE" w:rsidRDefault="00E475BE" w:rsidP="00E12239">
      <w:pPr>
        <w:spacing w:after="0" w:line="240" w:lineRule="auto"/>
      </w:pPr>
      <w:r>
        <w:separator/>
      </w:r>
    </w:p>
  </w:endnote>
  <w:endnote w:type="continuationSeparator" w:id="0">
    <w:p w14:paraId="711FD409" w14:textId="77777777" w:rsidR="00E475BE" w:rsidRDefault="00E475BE" w:rsidP="00E12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AB78E1" w14:textId="77777777" w:rsidR="00E475BE" w:rsidRDefault="00E475B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211A3D" w14:textId="77777777" w:rsidR="00E475BE" w:rsidRDefault="00E475BE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0B69F1" w14:textId="77777777" w:rsidR="00E475BE" w:rsidRDefault="00E475B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01F045" w14:textId="77777777" w:rsidR="00E475BE" w:rsidRDefault="00E475BE" w:rsidP="00E12239">
      <w:pPr>
        <w:spacing w:after="0" w:line="240" w:lineRule="auto"/>
      </w:pPr>
      <w:r>
        <w:separator/>
      </w:r>
    </w:p>
  </w:footnote>
  <w:footnote w:type="continuationSeparator" w:id="0">
    <w:p w14:paraId="2473FECE" w14:textId="77777777" w:rsidR="00E475BE" w:rsidRDefault="00E475BE" w:rsidP="00E12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9CA1AD" w14:textId="77777777" w:rsidR="00E475BE" w:rsidRDefault="00E475B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C13EEE" w14:textId="77777777" w:rsidR="00E475BE" w:rsidRDefault="00E475B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105724" w14:textId="77777777" w:rsidR="00E475BE" w:rsidRDefault="00E475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BEA"/>
    <w:rsid w:val="00074C81"/>
    <w:rsid w:val="00111BCF"/>
    <w:rsid w:val="001F016A"/>
    <w:rsid w:val="002877B6"/>
    <w:rsid w:val="003567E0"/>
    <w:rsid w:val="00396DD6"/>
    <w:rsid w:val="003E7225"/>
    <w:rsid w:val="0053092D"/>
    <w:rsid w:val="007E283D"/>
    <w:rsid w:val="00932563"/>
    <w:rsid w:val="009437CA"/>
    <w:rsid w:val="00C25860"/>
    <w:rsid w:val="00DB3BEA"/>
    <w:rsid w:val="00E12239"/>
    <w:rsid w:val="00E475BE"/>
    <w:rsid w:val="00F54C52"/>
    <w:rsid w:val="00FA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D4FDC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2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2239"/>
  </w:style>
  <w:style w:type="paragraph" w:styleId="Footer">
    <w:name w:val="footer"/>
    <w:basedOn w:val="Normal"/>
    <w:link w:val="FooterChar"/>
    <w:uiPriority w:val="99"/>
    <w:unhideWhenUsed/>
    <w:rsid w:val="00E12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23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2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2239"/>
  </w:style>
  <w:style w:type="paragraph" w:styleId="Footer">
    <w:name w:val="footer"/>
    <w:basedOn w:val="Normal"/>
    <w:link w:val="FooterChar"/>
    <w:uiPriority w:val="99"/>
    <w:unhideWhenUsed/>
    <w:rsid w:val="00E12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2620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UCA</dc:creator>
  <cp:keywords/>
  <dc:description/>
  <cp:lastModifiedBy>UCA</cp:lastModifiedBy>
  <cp:revision>3</cp:revision>
  <cp:lastPrinted>2015-04-15T18:22:00Z</cp:lastPrinted>
  <dcterms:created xsi:type="dcterms:W3CDTF">2015-04-15T23:07:00Z</dcterms:created>
  <dcterms:modified xsi:type="dcterms:W3CDTF">2015-07-13T22:10:00Z</dcterms:modified>
</cp:coreProperties>
</file>