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7B118" w14:textId="77777777" w:rsidR="005C75A3" w:rsidRPr="008B19E6" w:rsidRDefault="00B42191" w:rsidP="00B42191">
      <w:pPr>
        <w:spacing w:after="0"/>
        <w:jc w:val="center"/>
        <w:rPr>
          <w:sz w:val="24"/>
          <w:szCs w:val="24"/>
        </w:rPr>
      </w:pPr>
      <w:r w:rsidRPr="008B19E6">
        <w:rPr>
          <w:sz w:val="24"/>
          <w:szCs w:val="24"/>
        </w:rPr>
        <w:t>Admissions Committee</w:t>
      </w:r>
    </w:p>
    <w:p w14:paraId="1801B020" w14:textId="77777777" w:rsidR="00B42191" w:rsidRPr="008B19E6" w:rsidRDefault="00B42191" w:rsidP="00B42191">
      <w:pPr>
        <w:spacing w:after="0"/>
        <w:jc w:val="center"/>
        <w:rPr>
          <w:sz w:val="24"/>
          <w:szCs w:val="24"/>
        </w:rPr>
      </w:pPr>
      <w:r w:rsidRPr="008B19E6">
        <w:rPr>
          <w:sz w:val="24"/>
          <w:szCs w:val="24"/>
        </w:rPr>
        <w:t>Meeting Minut</w:t>
      </w:r>
      <w:r w:rsidR="008B19E6">
        <w:rPr>
          <w:sz w:val="24"/>
          <w:szCs w:val="24"/>
        </w:rPr>
        <w:t>e</w:t>
      </w:r>
      <w:r w:rsidRPr="008B19E6">
        <w:rPr>
          <w:sz w:val="24"/>
          <w:szCs w:val="24"/>
        </w:rPr>
        <w:t>s</w:t>
      </w:r>
    </w:p>
    <w:p w14:paraId="13CE7D44" w14:textId="77777777" w:rsidR="00B42191" w:rsidRPr="008B19E6" w:rsidRDefault="00B42191" w:rsidP="00B42191">
      <w:pPr>
        <w:spacing w:after="0"/>
        <w:jc w:val="center"/>
        <w:rPr>
          <w:sz w:val="24"/>
          <w:szCs w:val="24"/>
        </w:rPr>
      </w:pPr>
      <w:r w:rsidRPr="008B19E6">
        <w:rPr>
          <w:sz w:val="24"/>
          <w:szCs w:val="24"/>
        </w:rPr>
        <w:t>January 7, 2015</w:t>
      </w:r>
    </w:p>
    <w:p w14:paraId="73A851AC" w14:textId="77777777" w:rsidR="00B42191" w:rsidRDefault="00B42191"/>
    <w:p w14:paraId="1B5227A0" w14:textId="77777777" w:rsidR="00B42191" w:rsidRDefault="00B42191">
      <w:r>
        <w:t xml:space="preserve">In attendance: Jane Ann Williams (Chair), </w:t>
      </w:r>
      <w:proofErr w:type="spellStart"/>
      <w:r>
        <w:t>LeighAnn</w:t>
      </w:r>
      <w:proofErr w:type="spellEnd"/>
      <w:r>
        <w:t xml:space="preserve"> </w:t>
      </w:r>
      <w:proofErr w:type="spellStart"/>
      <w:r>
        <w:t>Denhartog</w:t>
      </w:r>
      <w:proofErr w:type="spellEnd"/>
      <w:r>
        <w:t xml:space="preserve">, Mike </w:t>
      </w:r>
      <w:proofErr w:type="spellStart"/>
      <w:r>
        <w:t>Scoles</w:t>
      </w:r>
      <w:proofErr w:type="spellEnd"/>
      <w:r>
        <w:t xml:space="preserve">, Polly Walter, Phillip Spivey, Don Perry, Karen Haas, Lisa </w:t>
      </w:r>
      <w:proofErr w:type="spellStart"/>
      <w:r>
        <w:t>Christman</w:t>
      </w:r>
      <w:proofErr w:type="spellEnd"/>
      <w:r>
        <w:t>, Lauren Maxwell</w:t>
      </w:r>
    </w:p>
    <w:p w14:paraId="39C6ED95" w14:textId="77777777" w:rsidR="00B42191" w:rsidRDefault="00B42191">
      <w:r>
        <w:t>Absent: Becky Rasnick</w:t>
      </w:r>
    </w:p>
    <w:p w14:paraId="1F953969" w14:textId="77777777" w:rsidR="00B42191" w:rsidRDefault="00B42191">
      <w:r>
        <w:t>Guest: Amber Hall</w:t>
      </w:r>
      <w:bookmarkStart w:id="0" w:name="_GoBack"/>
      <w:bookmarkEnd w:id="0"/>
    </w:p>
    <w:p w14:paraId="3AC8212D" w14:textId="77777777" w:rsidR="009649AB" w:rsidRPr="00F45677" w:rsidRDefault="00F45677">
      <w:pPr>
        <w:rPr>
          <w:i/>
        </w:rPr>
      </w:pPr>
      <w:r w:rsidRPr="00F45677">
        <w:rPr>
          <w:i/>
        </w:rPr>
        <w:t xml:space="preserve">Business discussed at the meeting centered </w:t>
      </w:r>
      <w:r w:rsidR="00BF28E6">
        <w:rPr>
          <w:i/>
        </w:rPr>
        <w:t>on aligning the parameters of traditional and non-traditional students with state standards, and reviewing</w:t>
      </w:r>
      <w:r w:rsidR="009649AB" w:rsidRPr="00F45677">
        <w:rPr>
          <w:i/>
        </w:rPr>
        <w:t xml:space="preserve"> ACT sub</w:t>
      </w:r>
      <w:r w:rsidR="008B19E6" w:rsidRPr="00F45677">
        <w:rPr>
          <w:i/>
        </w:rPr>
        <w:t>-</w:t>
      </w:r>
      <w:r w:rsidR="009649AB" w:rsidRPr="00F45677">
        <w:rPr>
          <w:i/>
        </w:rPr>
        <w:t xml:space="preserve">scores for </w:t>
      </w:r>
      <w:r w:rsidR="00433892" w:rsidRPr="00F45677">
        <w:rPr>
          <w:i/>
        </w:rPr>
        <w:t xml:space="preserve">conditionally admitted </w:t>
      </w:r>
      <w:r w:rsidR="009649AB" w:rsidRPr="00F45677">
        <w:rPr>
          <w:i/>
        </w:rPr>
        <w:t>traditional students</w:t>
      </w:r>
      <w:r w:rsidR="00BF28E6">
        <w:rPr>
          <w:i/>
        </w:rPr>
        <w:t>.</w:t>
      </w:r>
    </w:p>
    <w:p w14:paraId="2AAD7F62" w14:textId="1318A05B" w:rsidR="00F45677" w:rsidRDefault="00F81454" w:rsidP="00F45677">
      <w:r>
        <w:t xml:space="preserve">The committee reviewed and discussed data provided by IR on the impact of ACT sub-scores on graduation rates.  </w:t>
      </w:r>
      <w:r w:rsidR="009649AB">
        <w:t xml:space="preserve">L. </w:t>
      </w:r>
      <w:proofErr w:type="spellStart"/>
      <w:r w:rsidR="009649AB">
        <w:t>Christman</w:t>
      </w:r>
      <w:proofErr w:type="spellEnd"/>
      <w:r w:rsidR="009649AB">
        <w:t xml:space="preserve"> </w:t>
      </w:r>
      <w:r w:rsidR="00A65D91">
        <w:t>asked members to consider that tuition received from lower performing students</w:t>
      </w:r>
      <w:r w:rsidR="00BF28E6">
        <w:t xml:space="preserve"> who do not graduate, impacts their economic future, be</w:t>
      </w:r>
      <w:r w:rsidR="002A436C">
        <w:t>caus</w:t>
      </w:r>
      <w:r w:rsidR="00BF28E6">
        <w:t>e they do not qualify</w:t>
      </w:r>
      <w:r w:rsidR="00A65D91">
        <w:t xml:space="preserve"> UCA scholarships</w:t>
      </w:r>
      <w:r w:rsidR="00BF28E6">
        <w:t>, take out loans, and incur student debt</w:t>
      </w:r>
      <w:r w:rsidR="00A65D91">
        <w:t>. If we raise sub</w:t>
      </w:r>
      <w:r w:rsidR="008B19E6">
        <w:t>-</w:t>
      </w:r>
      <w:r w:rsidR="00A65D91">
        <w:t>scores to</w:t>
      </w:r>
      <w:r w:rsidR="00BF28E6">
        <w:t xml:space="preserve"> exclude these students, UCA may lose tuition dollars.  In addition to issues with persistence, s</w:t>
      </w:r>
      <w:r w:rsidR="00F45677">
        <w:t xml:space="preserve">tudents with an ACT score of 16 or lower in Math or Reading </w:t>
      </w:r>
      <w:proofErr w:type="gramStart"/>
      <w:r w:rsidR="00F45677">
        <w:t>are</w:t>
      </w:r>
      <w:proofErr w:type="gramEnd"/>
      <w:r w:rsidR="00F45677">
        <w:t xml:space="preserve"> </w:t>
      </w:r>
      <w:r w:rsidR="00BF28E6">
        <w:t xml:space="preserve">currently </w:t>
      </w:r>
      <w:r w:rsidR="00F45677">
        <w:t>required to take two semesters of remediation.</w:t>
      </w:r>
      <w:r w:rsidR="00BF28E6">
        <w:t xml:space="preserve"> </w:t>
      </w:r>
    </w:p>
    <w:p w14:paraId="5CFCA9BE" w14:textId="77777777" w:rsidR="005C5158" w:rsidRDefault="005C5158">
      <w:r>
        <w:t xml:space="preserve">JA Williams shared that Institutional Research has developed a predictive analytic </w:t>
      </w:r>
      <w:r w:rsidR="00526516">
        <w:t xml:space="preserve">(other than just ACT scores) </w:t>
      </w:r>
      <w:r>
        <w:t>that will identify with 80% accuracy the at-risk students during the admissions recruiting process.</w:t>
      </w:r>
    </w:p>
    <w:p w14:paraId="6408C160" w14:textId="5B81BCAA" w:rsidR="00F45677" w:rsidRDefault="00F81454" w:rsidP="006E0192">
      <w:pPr>
        <w:pStyle w:val="ListParagraph"/>
        <w:numPr>
          <w:ilvl w:val="0"/>
          <w:numId w:val="3"/>
        </w:numPr>
      </w:pPr>
      <w:r>
        <w:t xml:space="preserve">L. </w:t>
      </w:r>
      <w:proofErr w:type="spellStart"/>
      <w:r>
        <w:t>Christman</w:t>
      </w:r>
      <w:proofErr w:type="spellEnd"/>
      <w:r>
        <w:t xml:space="preserve"> shared that predicting at-risk students</w:t>
      </w:r>
      <w:r w:rsidR="00526516">
        <w:t xml:space="preserve"> </w:t>
      </w:r>
      <w:r>
        <w:t>would</w:t>
      </w:r>
      <w:r w:rsidR="00526516">
        <w:t xml:space="preserve"> help target entering freshmen students for the summer bridge programs.</w:t>
      </w:r>
      <w:r w:rsidR="008B19E6">
        <w:t xml:space="preserve"> </w:t>
      </w:r>
    </w:p>
    <w:p w14:paraId="043C9A83" w14:textId="77777777" w:rsidR="00606940" w:rsidRDefault="00606940">
      <w:r>
        <w:t xml:space="preserve">M. </w:t>
      </w:r>
      <w:proofErr w:type="spellStart"/>
      <w:r>
        <w:t>Scoles</w:t>
      </w:r>
      <w:proofErr w:type="spellEnd"/>
      <w:r>
        <w:t xml:space="preserve"> asked that before the committee recommends </w:t>
      </w:r>
      <w:proofErr w:type="gramStart"/>
      <w:r w:rsidR="00B82515">
        <w:t>raising</w:t>
      </w:r>
      <w:proofErr w:type="gramEnd"/>
      <w:r>
        <w:t xml:space="preserve"> the </w:t>
      </w:r>
      <w:r w:rsidR="00B82515">
        <w:t>ACT s</w:t>
      </w:r>
      <w:r>
        <w:t>ub</w:t>
      </w:r>
      <w:r w:rsidR="008B19E6">
        <w:t>-</w:t>
      </w:r>
      <w:r>
        <w:t>scores, that they consider the impact it w</w:t>
      </w:r>
      <w:r w:rsidR="00B82515">
        <w:t>ill</w:t>
      </w:r>
      <w:r>
        <w:t xml:space="preserve"> have on student diversity.</w:t>
      </w:r>
    </w:p>
    <w:p w14:paraId="240044AB" w14:textId="113D54C8" w:rsidR="003265CA" w:rsidRDefault="003265CA" w:rsidP="003265CA">
      <w:pPr>
        <w:pStyle w:val="ListParagraph"/>
        <w:numPr>
          <w:ilvl w:val="0"/>
          <w:numId w:val="1"/>
        </w:numPr>
      </w:pPr>
      <w:r>
        <w:t xml:space="preserve">Hall responded to M. </w:t>
      </w:r>
      <w:proofErr w:type="spellStart"/>
      <w:r>
        <w:t>Scoles</w:t>
      </w:r>
      <w:proofErr w:type="spellEnd"/>
      <w:r>
        <w:t xml:space="preserve"> by stating </w:t>
      </w:r>
      <w:proofErr w:type="spellStart"/>
      <w:r w:rsidR="00F81454">
        <w:t>rasing</w:t>
      </w:r>
      <w:proofErr w:type="spellEnd"/>
      <w:r w:rsidR="00F81454">
        <w:t xml:space="preserve"> ACR- sub-scores </w:t>
      </w:r>
      <w:r>
        <w:t xml:space="preserve">may have an impact on entering freshmen numbers, but not on the </w:t>
      </w:r>
      <w:r w:rsidR="005C5158">
        <w:t xml:space="preserve">diversity of the overall </w:t>
      </w:r>
      <w:r w:rsidR="00F81454">
        <w:t>graduation rates among diverse students</w:t>
      </w:r>
      <w:r>
        <w:t xml:space="preserve">. Hall will provide </w:t>
      </w:r>
      <w:r w:rsidR="00C97824">
        <w:t xml:space="preserve">additional </w:t>
      </w:r>
      <w:r>
        <w:t xml:space="preserve">data </w:t>
      </w:r>
      <w:r w:rsidR="00F81454">
        <w:t xml:space="preserve">on impact </w:t>
      </w:r>
      <w:r w:rsidR="00C97824">
        <w:t xml:space="preserve">of scores </w:t>
      </w:r>
      <w:r w:rsidR="00F81454">
        <w:t>on diversity</w:t>
      </w:r>
      <w:r>
        <w:t>.</w:t>
      </w:r>
    </w:p>
    <w:p w14:paraId="39572CFD" w14:textId="3C2573E4" w:rsidR="003265CA" w:rsidRDefault="003265CA">
      <w:r>
        <w:t xml:space="preserve">JA Williams </w:t>
      </w:r>
      <w:r w:rsidR="00C97824">
        <w:t xml:space="preserve">said implementing </w:t>
      </w:r>
      <w:r w:rsidR="005C5158">
        <w:t xml:space="preserve">retention programs, early identification of at-risk students and raising the age classification </w:t>
      </w:r>
      <w:r w:rsidR="00F45677">
        <w:t xml:space="preserve">of students </w:t>
      </w:r>
      <w:proofErr w:type="gramStart"/>
      <w:r w:rsidR="00C97824">
        <w:t>will</w:t>
      </w:r>
      <w:proofErr w:type="gramEnd"/>
      <w:r w:rsidR="00C97824">
        <w:t xml:space="preserve"> positively impact and likely</w:t>
      </w:r>
      <w:r w:rsidR="005C5158">
        <w:t xml:space="preserve"> improve the graduation rates.  </w:t>
      </w:r>
    </w:p>
    <w:p w14:paraId="6065A9B8" w14:textId="77777777" w:rsidR="00433892" w:rsidRDefault="00433892">
      <w:r>
        <w:t xml:space="preserve">L. </w:t>
      </w:r>
      <w:proofErr w:type="spellStart"/>
      <w:r>
        <w:t>Christman</w:t>
      </w:r>
      <w:proofErr w:type="spellEnd"/>
      <w:r>
        <w:t xml:space="preserve"> informed members that all conditionally admitted freshman will be required to take UNIV 1100 beginning Fall 2015.</w:t>
      </w:r>
    </w:p>
    <w:p w14:paraId="4FAB3EC5" w14:textId="1D7BF836" w:rsidR="00526516" w:rsidRDefault="00526516" w:rsidP="00C97824">
      <w:r>
        <w:t xml:space="preserve">D. Perry asked </w:t>
      </w:r>
      <w:r w:rsidR="00C97824">
        <w:t xml:space="preserve">for additional data on </w:t>
      </w:r>
      <w:r>
        <w:t>how many students we would have lost in 2013-14 if the ACT sub-scores had been raised to 15 or 16.  Hall will provide this data at the next meeting.</w:t>
      </w:r>
    </w:p>
    <w:p w14:paraId="7793DEBC" w14:textId="3A35C521" w:rsidR="00526516" w:rsidRDefault="002A436C" w:rsidP="00526516">
      <w:r>
        <w:t>The</w:t>
      </w:r>
      <w:r w:rsidR="00526516">
        <w:t xml:space="preserve"> committee </w:t>
      </w:r>
      <w:r>
        <w:t>discussed</w:t>
      </w:r>
      <w:r w:rsidR="001B442A">
        <w:t xml:space="preserve"> raising the ACT sub-score </w:t>
      </w:r>
      <w:r w:rsidR="002F0872">
        <w:t xml:space="preserve">from 10 </w:t>
      </w:r>
      <w:r w:rsidR="001B442A">
        <w:t xml:space="preserve">to 15 or higher as an admission requirement for traditional students </w:t>
      </w:r>
      <w:r w:rsidR="00C97824">
        <w:t>f</w:t>
      </w:r>
      <w:r w:rsidR="00F81454">
        <w:t xml:space="preserve">or Fall </w:t>
      </w:r>
      <w:r w:rsidR="001B442A">
        <w:t>2016</w:t>
      </w:r>
      <w:r w:rsidR="00F81454">
        <w:t>.</w:t>
      </w:r>
      <w:r w:rsidR="001B442A">
        <w:t xml:space="preserve"> </w:t>
      </w:r>
      <w:r w:rsidR="00F81454">
        <w:rPr>
          <w:u w:val="single"/>
        </w:rPr>
        <w:t xml:space="preserve"> </w:t>
      </w:r>
      <w:r w:rsidR="001B442A">
        <w:t>Seven members were in agreement, one member opposed.</w:t>
      </w:r>
    </w:p>
    <w:p w14:paraId="73EA983D" w14:textId="3A1968AC" w:rsidR="00C1282F" w:rsidRDefault="006E0192" w:rsidP="006E0192">
      <w:r>
        <w:t xml:space="preserve">L. </w:t>
      </w:r>
      <w:proofErr w:type="spellStart"/>
      <w:r>
        <w:t>Denhartog</w:t>
      </w:r>
      <w:proofErr w:type="spellEnd"/>
      <w:r>
        <w:t xml:space="preserve"> indicated that </w:t>
      </w:r>
      <w:r w:rsidR="00C1282F">
        <w:t>the number of students between 21 and 25 applying as fir</w:t>
      </w:r>
      <w:r w:rsidR="00736C14">
        <w:t>s</w:t>
      </w:r>
      <w:r w:rsidR="00C1282F">
        <w:t>t time students has i</w:t>
      </w:r>
      <w:r w:rsidR="00736C14">
        <w:t>ncrease. Currently, UCA defines</w:t>
      </w:r>
      <w:r w:rsidR="00C1282F">
        <w:t xml:space="preserve"> </w:t>
      </w:r>
      <w:r>
        <w:t>Non-traditional students</w:t>
      </w:r>
      <w:r w:rsidR="00C1282F">
        <w:t xml:space="preserve"> as 21 or older. The State defines students </w:t>
      </w:r>
      <w:r w:rsidR="00C1282F">
        <w:lastRenderedPageBreak/>
        <w:t>Non-traditional students as</w:t>
      </w:r>
      <w:r>
        <w:t xml:space="preserve"> </w:t>
      </w:r>
      <w:proofErr w:type="gramStart"/>
      <w:r>
        <w:t>2</w:t>
      </w:r>
      <w:r w:rsidR="00C1282F">
        <w:t>5</w:t>
      </w:r>
      <w:r>
        <w:t xml:space="preserve"> </w:t>
      </w:r>
      <w:r w:rsidR="00C1282F">
        <w:t xml:space="preserve"> or</w:t>
      </w:r>
      <w:proofErr w:type="gramEnd"/>
      <w:r w:rsidR="00C1282F">
        <w:t xml:space="preserve"> older</w:t>
      </w:r>
      <w:r>
        <w:t xml:space="preserve">.  </w:t>
      </w:r>
      <w:r w:rsidR="00C1282F">
        <w:t>The committee discussed the current requirements for non-traditional student admissions: high school degree or GED.  No minimum GPA, Compass test score</w:t>
      </w:r>
      <w:r w:rsidR="00B26ACF">
        <w:t>s</w:t>
      </w:r>
      <w:r w:rsidR="00C1282F">
        <w:t>, ACT or SAT score</w:t>
      </w:r>
      <w:r w:rsidR="00B26ACF">
        <w:t>s</w:t>
      </w:r>
      <w:r w:rsidR="00C1282F">
        <w:t xml:space="preserve"> </w:t>
      </w:r>
      <w:r w:rsidR="00B26ACF">
        <w:t>are</w:t>
      </w:r>
      <w:r w:rsidR="00C1282F">
        <w:t xml:space="preserve"> currently required.  Fo</w:t>
      </w:r>
      <w:r w:rsidR="00736C14">
        <w:t>ll</w:t>
      </w:r>
      <w:r w:rsidR="00C1282F">
        <w:t>owing discussion, the committee unanimously agree</w:t>
      </w:r>
      <w:r w:rsidR="00B26ACF">
        <w:t>d</w:t>
      </w:r>
      <w:r w:rsidR="00C1282F">
        <w:t xml:space="preserve"> to define</w:t>
      </w:r>
      <w:r w:rsidR="00736C14">
        <w:t xml:space="preserve"> the age of</w:t>
      </w:r>
      <w:r w:rsidR="00C1282F">
        <w:t xml:space="preserve"> </w:t>
      </w:r>
      <w:r w:rsidR="00736C14">
        <w:t>T</w:t>
      </w:r>
      <w:r w:rsidR="00C1282F">
        <w:t>raditional Students as 2</w:t>
      </w:r>
      <w:r w:rsidR="00736C14">
        <w:t>0</w:t>
      </w:r>
      <w:r w:rsidR="00C1282F">
        <w:t xml:space="preserve"> or younger</w:t>
      </w:r>
      <w:r w:rsidR="00736C14">
        <w:t xml:space="preserve"> and Non-traditional students as 21 or older. </w:t>
      </w:r>
    </w:p>
    <w:p w14:paraId="7ED4C3F6" w14:textId="6A730419" w:rsidR="001B442A" w:rsidRDefault="00736C14" w:rsidP="00526516">
      <w:r>
        <w:t xml:space="preserve">After agreeing to change the ages of traditional and non-traditional students to align with Arkansas standards, and </w:t>
      </w:r>
      <w:r w:rsidR="00B26ACF">
        <w:t>raising sub-scores from 10 to 15 or higher, t</w:t>
      </w:r>
      <w:r w:rsidR="006E0192">
        <w:t xml:space="preserve">he committee discussed </w:t>
      </w:r>
      <w:r w:rsidR="00C1282F">
        <w:t>GPA.  T</w:t>
      </w:r>
      <w:r w:rsidR="001B442A">
        <w:t>he committee members agree</w:t>
      </w:r>
      <w:r w:rsidR="00C1282F">
        <w:t>d not to change the GPA at this time. T</w:t>
      </w:r>
      <w:r w:rsidR="001B442A">
        <w:t xml:space="preserve">he GPA admission requirement </w:t>
      </w:r>
      <w:r w:rsidR="00C1282F">
        <w:t>would remain at</w:t>
      </w:r>
      <w:r w:rsidR="001B442A">
        <w:t xml:space="preserve"> 2.30 for traditional freshman. </w:t>
      </w:r>
      <w:r w:rsidR="00C1282F">
        <w:t xml:space="preserve"> </w:t>
      </w:r>
    </w:p>
    <w:p w14:paraId="436EA356" w14:textId="77777777" w:rsidR="00430A3E" w:rsidRDefault="00430A3E" w:rsidP="00526516">
      <w:r>
        <w:t>The next Admissions Committee meeting is scheduled for Friday, January 16</w:t>
      </w:r>
      <w:r w:rsidRPr="00430A3E">
        <w:rPr>
          <w:vertAlign w:val="superscript"/>
        </w:rPr>
        <w:t>th</w:t>
      </w:r>
      <w:r>
        <w:t xml:space="preserve"> at 1:00 pm in Wingo Hall 214.</w:t>
      </w:r>
    </w:p>
    <w:p w14:paraId="067CF489" w14:textId="77777777" w:rsidR="00430A3E" w:rsidRDefault="00430A3E" w:rsidP="00526516"/>
    <w:p w14:paraId="02BDDA87" w14:textId="77777777" w:rsidR="00430A3E" w:rsidRDefault="00430A3E" w:rsidP="00526516">
      <w:r>
        <w:t>/</w:t>
      </w:r>
      <w:proofErr w:type="spellStart"/>
      <w:r>
        <w:t>sm</w:t>
      </w:r>
      <w:proofErr w:type="spellEnd"/>
    </w:p>
    <w:p w14:paraId="48752DB5" w14:textId="77777777" w:rsidR="00526516" w:rsidRDefault="00526516"/>
    <w:p w14:paraId="5267493A" w14:textId="77777777" w:rsidR="00456180" w:rsidRDefault="00456180"/>
    <w:p w14:paraId="5F712A0F" w14:textId="77777777" w:rsidR="008B19E6" w:rsidRDefault="008B19E6"/>
    <w:p w14:paraId="1367622F" w14:textId="77777777" w:rsidR="00B82515" w:rsidRDefault="00B82515"/>
    <w:p w14:paraId="002E6BA9" w14:textId="77777777" w:rsidR="00A65D91" w:rsidRDefault="00A65D91"/>
    <w:p w14:paraId="0FE4E9EB" w14:textId="77777777" w:rsidR="00B42191" w:rsidRDefault="00B42191"/>
    <w:sectPr w:rsidR="00B42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632A0" w14:textId="77777777" w:rsidR="00F81454" w:rsidRDefault="00F81454" w:rsidP="00F45677">
      <w:pPr>
        <w:spacing w:after="0" w:line="240" w:lineRule="auto"/>
      </w:pPr>
      <w:r>
        <w:separator/>
      </w:r>
    </w:p>
  </w:endnote>
  <w:endnote w:type="continuationSeparator" w:id="0">
    <w:p w14:paraId="060276E8" w14:textId="77777777" w:rsidR="00F81454" w:rsidRDefault="00F81454" w:rsidP="00F4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16935" w14:textId="77777777" w:rsidR="00F81454" w:rsidRDefault="00F8145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E51DB" w14:textId="77777777" w:rsidR="00F81454" w:rsidRDefault="00F814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1B0C" w14:textId="77777777" w:rsidR="00F81454" w:rsidRDefault="00F8145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EA6B3" w14:textId="77777777" w:rsidR="00F81454" w:rsidRDefault="00F81454" w:rsidP="00F45677">
      <w:pPr>
        <w:spacing w:after="0" w:line="240" w:lineRule="auto"/>
      </w:pPr>
      <w:r>
        <w:separator/>
      </w:r>
    </w:p>
  </w:footnote>
  <w:footnote w:type="continuationSeparator" w:id="0">
    <w:p w14:paraId="18490B21" w14:textId="77777777" w:rsidR="00F81454" w:rsidRDefault="00F81454" w:rsidP="00F4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5530" w14:textId="77777777" w:rsidR="00F81454" w:rsidRDefault="00F8145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59F3F" w14:textId="55383AF3" w:rsidR="00F81454" w:rsidRDefault="00F8145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A5973" w14:textId="77777777" w:rsidR="00F81454" w:rsidRDefault="00F814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4CF5"/>
    <w:multiLevelType w:val="hybridMultilevel"/>
    <w:tmpl w:val="67DE5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E58"/>
    <w:multiLevelType w:val="hybridMultilevel"/>
    <w:tmpl w:val="9D66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53462"/>
    <w:multiLevelType w:val="hybridMultilevel"/>
    <w:tmpl w:val="A1CA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9634C"/>
    <w:multiLevelType w:val="hybridMultilevel"/>
    <w:tmpl w:val="FB5C8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91"/>
    <w:rsid w:val="001B442A"/>
    <w:rsid w:val="002A436C"/>
    <w:rsid w:val="002F0872"/>
    <w:rsid w:val="003153CF"/>
    <w:rsid w:val="003265CA"/>
    <w:rsid w:val="00430A3E"/>
    <w:rsid w:val="00433892"/>
    <w:rsid w:val="00456180"/>
    <w:rsid w:val="00526516"/>
    <w:rsid w:val="005C5158"/>
    <w:rsid w:val="005C75A3"/>
    <w:rsid w:val="00606940"/>
    <w:rsid w:val="006A165F"/>
    <w:rsid w:val="006E0192"/>
    <w:rsid w:val="00736C14"/>
    <w:rsid w:val="00834AC8"/>
    <w:rsid w:val="008B19E6"/>
    <w:rsid w:val="009649AB"/>
    <w:rsid w:val="00A65D91"/>
    <w:rsid w:val="00B26ACF"/>
    <w:rsid w:val="00B42191"/>
    <w:rsid w:val="00B82515"/>
    <w:rsid w:val="00BA1351"/>
    <w:rsid w:val="00BF28E6"/>
    <w:rsid w:val="00C1282F"/>
    <w:rsid w:val="00C97824"/>
    <w:rsid w:val="00F45677"/>
    <w:rsid w:val="00F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A08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77"/>
  </w:style>
  <w:style w:type="paragraph" w:styleId="Footer">
    <w:name w:val="footer"/>
    <w:basedOn w:val="Normal"/>
    <w:link w:val="FooterChar"/>
    <w:uiPriority w:val="99"/>
    <w:unhideWhenUsed/>
    <w:rsid w:val="00F4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77"/>
  </w:style>
  <w:style w:type="paragraph" w:styleId="BalloonText">
    <w:name w:val="Balloon Text"/>
    <w:basedOn w:val="Normal"/>
    <w:link w:val="BalloonTextChar"/>
    <w:uiPriority w:val="99"/>
    <w:semiHidden/>
    <w:unhideWhenUsed/>
    <w:rsid w:val="00F4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677"/>
  </w:style>
  <w:style w:type="paragraph" w:styleId="Footer">
    <w:name w:val="footer"/>
    <w:basedOn w:val="Normal"/>
    <w:link w:val="FooterChar"/>
    <w:uiPriority w:val="99"/>
    <w:unhideWhenUsed/>
    <w:rsid w:val="00F4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677"/>
  </w:style>
  <w:style w:type="paragraph" w:styleId="BalloonText">
    <w:name w:val="Balloon Text"/>
    <w:basedOn w:val="Normal"/>
    <w:link w:val="BalloonTextChar"/>
    <w:uiPriority w:val="99"/>
    <w:semiHidden/>
    <w:unhideWhenUsed/>
    <w:rsid w:val="00F4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3039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3</cp:revision>
  <cp:lastPrinted>2015-04-15T18:20:00Z</cp:lastPrinted>
  <dcterms:created xsi:type="dcterms:W3CDTF">2015-04-15T22:32:00Z</dcterms:created>
  <dcterms:modified xsi:type="dcterms:W3CDTF">2015-07-13T22:07:00Z</dcterms:modified>
</cp:coreProperties>
</file>