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1A4B" w14:textId="77777777" w:rsidR="00AC71CD" w:rsidRDefault="00C61038" w:rsidP="00C61038">
      <w:pPr>
        <w:spacing w:after="0"/>
        <w:jc w:val="center"/>
      </w:pPr>
      <w:bookmarkStart w:id="0" w:name="_GoBack"/>
      <w:bookmarkEnd w:id="0"/>
      <w:r>
        <w:t>Admissions Committee</w:t>
      </w:r>
    </w:p>
    <w:p w14:paraId="1AE770A9" w14:textId="77777777" w:rsidR="00C61038" w:rsidRDefault="00C61038" w:rsidP="00C61038">
      <w:pPr>
        <w:spacing w:after="0"/>
        <w:jc w:val="center"/>
      </w:pPr>
      <w:r>
        <w:t>Meeting Minutes</w:t>
      </w:r>
    </w:p>
    <w:p w14:paraId="3BD9CCD3" w14:textId="77777777" w:rsidR="00C61038" w:rsidRDefault="00C61038" w:rsidP="00C61038">
      <w:pPr>
        <w:spacing w:after="0"/>
        <w:jc w:val="center"/>
      </w:pPr>
      <w:r>
        <w:t>January 16, 2015</w:t>
      </w:r>
    </w:p>
    <w:p w14:paraId="2D9394CB" w14:textId="77777777" w:rsidR="00C61038" w:rsidRDefault="00C61038"/>
    <w:p w14:paraId="11BFF6EE" w14:textId="77777777" w:rsidR="00C61038" w:rsidRDefault="00C61038">
      <w:r>
        <w:t xml:space="preserve">In attendance: Jane Ann Williams (Chair), </w:t>
      </w:r>
      <w:proofErr w:type="spellStart"/>
      <w:r>
        <w:t>LeighAnn</w:t>
      </w:r>
      <w:proofErr w:type="spellEnd"/>
      <w:r>
        <w:t xml:space="preserve"> </w:t>
      </w:r>
      <w:proofErr w:type="spellStart"/>
      <w:r>
        <w:t>Denhartog</w:t>
      </w:r>
      <w:proofErr w:type="spellEnd"/>
      <w:r>
        <w:t xml:space="preserve">, Mike </w:t>
      </w:r>
      <w:proofErr w:type="spellStart"/>
      <w:r>
        <w:t>Scoles</w:t>
      </w:r>
      <w:proofErr w:type="spellEnd"/>
      <w:r>
        <w:t xml:space="preserve">, Polly Walter, Phillip Spivey, Don Perry, Karen Haas, Lisa </w:t>
      </w:r>
      <w:proofErr w:type="spellStart"/>
      <w:r>
        <w:t>Christman</w:t>
      </w:r>
      <w:proofErr w:type="spellEnd"/>
      <w:r>
        <w:t>, Lauren Maxwell, Becky Rasnick</w:t>
      </w:r>
    </w:p>
    <w:p w14:paraId="0C70D15F" w14:textId="77777777" w:rsidR="00C61038" w:rsidRDefault="00C61038">
      <w:r>
        <w:t>Guest: Amber Hall</w:t>
      </w:r>
    </w:p>
    <w:p w14:paraId="5F1CD2DF" w14:textId="77777777" w:rsidR="00C61038" w:rsidRDefault="00C61038">
      <w:r>
        <w:t xml:space="preserve">Williams opened the meeting by reviewing </w:t>
      </w:r>
      <w:r w:rsidR="00D271C7">
        <w:t xml:space="preserve">Fall 2016 </w:t>
      </w:r>
      <w:r>
        <w:t xml:space="preserve">admission </w:t>
      </w:r>
      <w:r w:rsidR="00D271C7">
        <w:t xml:space="preserve">requirement </w:t>
      </w:r>
      <w:r>
        <w:t xml:space="preserve">recommendations made at the prior meeting: (1) raising the age of </w:t>
      </w:r>
      <w:r w:rsidR="00D271C7">
        <w:t xml:space="preserve">both traditional and nontraditional </w:t>
      </w:r>
      <w:r>
        <w:t xml:space="preserve">students to align with </w:t>
      </w:r>
      <w:r w:rsidR="00915EC0">
        <w:t>Federal standards</w:t>
      </w:r>
      <w:r w:rsidR="00D271C7">
        <w:t xml:space="preserve"> and (2) raising the ACT sub-score for </w:t>
      </w:r>
      <w:r w:rsidR="00915EC0">
        <w:t xml:space="preserve">conditionally admitted </w:t>
      </w:r>
      <w:r w:rsidR="00D271C7">
        <w:t xml:space="preserve">traditional students </w:t>
      </w:r>
      <w:r w:rsidR="00915EC0">
        <w:t xml:space="preserve">from 10 </w:t>
      </w:r>
      <w:r w:rsidR="00D271C7">
        <w:t xml:space="preserve">to 15 or higher. </w:t>
      </w:r>
    </w:p>
    <w:p w14:paraId="6FD2990A" w14:textId="77777777" w:rsidR="00D271C7" w:rsidRDefault="00D271C7">
      <w:r>
        <w:t>Hall distributed reports indicating the impact possible admission changes would have on the minority student</w:t>
      </w:r>
      <w:r w:rsidR="00F15B86">
        <w:t xml:space="preserve"> population.</w:t>
      </w:r>
    </w:p>
    <w:p w14:paraId="7D460147" w14:textId="77777777" w:rsidR="00D271C7" w:rsidRDefault="00D271C7">
      <w:r>
        <w:t xml:space="preserve">Williams suggested mechanisms UCA could use to attract diverse students that will persist and become successful graduates. One such suggestion included using </w:t>
      </w:r>
      <w:r w:rsidRPr="00D271C7">
        <w:rPr>
          <w:i/>
        </w:rPr>
        <w:t>Green College</w:t>
      </w:r>
      <w:r>
        <w:t xml:space="preserve"> software.</w:t>
      </w:r>
    </w:p>
    <w:p w14:paraId="01ABE952" w14:textId="77777777" w:rsidR="00DB0319" w:rsidRDefault="00DB0319">
      <w:r>
        <w:t>Haas asked if the Admissions Committee might want to work in tandem with the University Diversity Committee to find ways of recruiting top quality minority students.</w:t>
      </w:r>
    </w:p>
    <w:p w14:paraId="3B22B140" w14:textId="77777777" w:rsidR="00DB0319" w:rsidRDefault="00DB0319">
      <w:proofErr w:type="spellStart"/>
      <w:r>
        <w:t>Scoles</w:t>
      </w:r>
      <w:proofErr w:type="spellEnd"/>
      <w:r>
        <w:t xml:space="preserve"> mentioned the po</w:t>
      </w:r>
      <w:r w:rsidR="00417AFD">
        <w:t>tential</w:t>
      </w:r>
      <w:r>
        <w:t xml:space="preserve"> of creating a disp</w:t>
      </w:r>
      <w:r w:rsidR="00935C2A">
        <w:t>arate</w:t>
      </w:r>
      <w:r>
        <w:t xml:space="preserve"> effect on minority students over white students</w:t>
      </w:r>
      <w:r w:rsidR="00287DEB">
        <w:t xml:space="preserve"> by raising the ACT sub-scores and / or GPA.</w:t>
      </w:r>
    </w:p>
    <w:p w14:paraId="3CF6C283" w14:textId="77777777" w:rsidR="00100481" w:rsidRDefault="00B64D00" w:rsidP="00B64D00">
      <w:r>
        <w:t>Discussion followed on if</w:t>
      </w:r>
      <w:r w:rsidR="00915EC0">
        <w:t xml:space="preserve"> the GPA is an accurate indicator of student success</w:t>
      </w:r>
      <w:r>
        <w:t xml:space="preserve"> and if t</w:t>
      </w:r>
      <w:r w:rsidR="00915EC0">
        <w:t xml:space="preserve">he ACT score is a better predictor. The </w:t>
      </w:r>
      <w:r>
        <w:t>data distributed to the committee</w:t>
      </w:r>
      <w:r w:rsidR="00915EC0">
        <w:t xml:space="preserve"> show that changing the GPA requirement would </w:t>
      </w:r>
      <w:r>
        <w:t xml:space="preserve">it would reduce the number admitted and enrolled; but it would </w:t>
      </w:r>
      <w:r w:rsidR="00915EC0">
        <w:t xml:space="preserve">not </w:t>
      </w:r>
      <w:r>
        <w:t>have a significant impact</w:t>
      </w:r>
      <w:r w:rsidR="00915EC0">
        <w:t xml:space="preserve"> on the number of graduates</w:t>
      </w:r>
      <w:r>
        <w:t xml:space="preserve">. </w:t>
      </w:r>
      <w:r w:rsidR="00100481">
        <w:t>The current GPA requirements: (1) 2.30 for conditional admit and (2) 2.75 for unconditional admit.</w:t>
      </w:r>
    </w:p>
    <w:p w14:paraId="6190F966" w14:textId="77777777" w:rsidR="00915EC0" w:rsidRDefault="00915EC0">
      <w:r>
        <w:t xml:space="preserve">Perry would like to know the benefit gained by raising the GPA requirement. </w:t>
      </w:r>
    </w:p>
    <w:p w14:paraId="11BCA7C8" w14:textId="77777777" w:rsidR="00915EC0" w:rsidRDefault="00100481">
      <w:proofErr w:type="spellStart"/>
      <w:r>
        <w:t>Denhartog</w:t>
      </w:r>
      <w:proofErr w:type="spellEnd"/>
      <w:r>
        <w:t xml:space="preserve"> will research the SAT equivalent needed to match the proposed change in the ACT sub-score. </w:t>
      </w:r>
    </w:p>
    <w:p w14:paraId="0D7D6273" w14:textId="77777777" w:rsidR="00100481" w:rsidRDefault="00100481">
      <w:r>
        <w:t>Williams would like the committee to think of ways to (1) attract a cohort of underrepresented students that will be success</w:t>
      </w:r>
      <w:r w:rsidR="0079041B">
        <w:t>ful</w:t>
      </w:r>
      <w:r w:rsidR="003A1B33">
        <w:t xml:space="preserve"> and (2) build awareness of </w:t>
      </w:r>
      <w:r>
        <w:t xml:space="preserve">retention </w:t>
      </w:r>
      <w:r w:rsidR="003A1B33">
        <w:t xml:space="preserve">efforts </w:t>
      </w:r>
      <w:r>
        <w:t>for all students.</w:t>
      </w:r>
    </w:p>
    <w:p w14:paraId="1E36917F" w14:textId="77777777" w:rsidR="0079041B" w:rsidRDefault="0079041B">
      <w:r>
        <w:t xml:space="preserve">Williams </w:t>
      </w:r>
      <w:r w:rsidR="003A1B33">
        <w:t>sugges</w:t>
      </w:r>
      <w:r>
        <w:t>ted the committee look at nontraditional student admission requirements after finishing the traditional student admissions requirement recommendations for Fall</w:t>
      </w:r>
      <w:r w:rsidR="00C604B8">
        <w:t xml:space="preserve"> </w:t>
      </w:r>
      <w:r>
        <w:t>2016.</w:t>
      </w:r>
    </w:p>
    <w:p w14:paraId="2E788610" w14:textId="77777777" w:rsidR="0079041B" w:rsidRDefault="0079041B" w:rsidP="00C604B8">
      <w:pPr>
        <w:pStyle w:val="ListParagraph"/>
        <w:numPr>
          <w:ilvl w:val="0"/>
          <w:numId w:val="1"/>
        </w:numPr>
      </w:pPr>
      <w:r>
        <w:t>Current admissions requirement for nontraditional students: (1) GED or HS diploma</w:t>
      </w:r>
      <w:r w:rsidR="00C604B8">
        <w:t>. Compass Placement testing is required if ACT/SAT test s</w:t>
      </w:r>
      <w:r w:rsidR="00F83FC1">
        <w:t xml:space="preserve">cores are more than 5 years old (Compass Testing is used to </w:t>
      </w:r>
      <w:r w:rsidR="003A1B33">
        <w:t>move</w:t>
      </w:r>
      <w:r w:rsidR="00F83FC1">
        <w:t xml:space="preserve"> students </w:t>
      </w:r>
      <w:r w:rsidR="00F83FC1" w:rsidRPr="003A1B33">
        <w:t>out of</w:t>
      </w:r>
      <w:r w:rsidR="00F83FC1">
        <w:t xml:space="preserve"> remediation).</w:t>
      </w:r>
    </w:p>
    <w:p w14:paraId="60BBCDE1" w14:textId="77777777" w:rsidR="0079041B" w:rsidRDefault="00C604B8">
      <w:r>
        <w:t>The next meeting is scheduled for Friday, January 23, 2015 at 1:00 pm in Wingo Hall 214.</w:t>
      </w:r>
    </w:p>
    <w:p w14:paraId="1FD6282D" w14:textId="77777777" w:rsidR="00C604B8" w:rsidRDefault="00C604B8"/>
    <w:p w14:paraId="75D00E5A" w14:textId="77777777" w:rsidR="00915EC0" w:rsidRDefault="00915EC0"/>
    <w:sectPr w:rsidR="0091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08D87" w14:textId="77777777" w:rsidR="00B64D00" w:rsidRDefault="00B64D00" w:rsidP="001834AD">
      <w:pPr>
        <w:spacing w:after="0" w:line="240" w:lineRule="auto"/>
      </w:pPr>
      <w:r>
        <w:separator/>
      </w:r>
    </w:p>
  </w:endnote>
  <w:endnote w:type="continuationSeparator" w:id="0">
    <w:p w14:paraId="323DF372" w14:textId="77777777" w:rsidR="00B64D00" w:rsidRDefault="00B64D00" w:rsidP="001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873F" w14:textId="77777777" w:rsidR="00B64D00" w:rsidRDefault="00B64D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6BBD" w14:textId="77777777" w:rsidR="00B64D00" w:rsidRDefault="00B64D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0F05" w14:textId="77777777" w:rsidR="00B64D00" w:rsidRDefault="00B64D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81E3" w14:textId="77777777" w:rsidR="00B64D00" w:rsidRDefault="00B64D00" w:rsidP="001834AD">
      <w:pPr>
        <w:spacing w:after="0" w:line="240" w:lineRule="auto"/>
      </w:pPr>
      <w:r>
        <w:separator/>
      </w:r>
    </w:p>
  </w:footnote>
  <w:footnote w:type="continuationSeparator" w:id="0">
    <w:p w14:paraId="7300CC47" w14:textId="77777777" w:rsidR="00B64D00" w:rsidRDefault="00B64D00" w:rsidP="0018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4E5D" w14:textId="77777777" w:rsidR="00B64D00" w:rsidRDefault="00B64D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2DE2" w14:textId="6CF75354" w:rsidR="00B64D00" w:rsidRDefault="00B64D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6BEB" w14:textId="77777777" w:rsidR="00B64D00" w:rsidRDefault="00B64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891"/>
    <w:multiLevelType w:val="hybridMultilevel"/>
    <w:tmpl w:val="518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8"/>
    <w:rsid w:val="00100481"/>
    <w:rsid w:val="001834AD"/>
    <w:rsid w:val="00287DEB"/>
    <w:rsid w:val="002B518D"/>
    <w:rsid w:val="003A1B33"/>
    <w:rsid w:val="00417AFD"/>
    <w:rsid w:val="004C654F"/>
    <w:rsid w:val="0079041B"/>
    <w:rsid w:val="00915EC0"/>
    <w:rsid w:val="00935C2A"/>
    <w:rsid w:val="00AC71CD"/>
    <w:rsid w:val="00B64D00"/>
    <w:rsid w:val="00C604B8"/>
    <w:rsid w:val="00C61038"/>
    <w:rsid w:val="00CB3DC1"/>
    <w:rsid w:val="00D271C7"/>
    <w:rsid w:val="00DA000B"/>
    <w:rsid w:val="00DB0319"/>
    <w:rsid w:val="00F15B86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91A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AD"/>
  </w:style>
  <w:style w:type="paragraph" w:styleId="Footer">
    <w:name w:val="footer"/>
    <w:basedOn w:val="Normal"/>
    <w:link w:val="FooterChar"/>
    <w:uiPriority w:val="99"/>
    <w:unhideWhenUsed/>
    <w:rsid w:val="0018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AD"/>
  </w:style>
  <w:style w:type="paragraph" w:styleId="BalloonText">
    <w:name w:val="Balloon Text"/>
    <w:basedOn w:val="Normal"/>
    <w:link w:val="BalloonTextChar"/>
    <w:uiPriority w:val="99"/>
    <w:semiHidden/>
    <w:unhideWhenUsed/>
    <w:rsid w:val="0041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AD"/>
  </w:style>
  <w:style w:type="paragraph" w:styleId="Footer">
    <w:name w:val="footer"/>
    <w:basedOn w:val="Normal"/>
    <w:link w:val="FooterChar"/>
    <w:uiPriority w:val="99"/>
    <w:unhideWhenUsed/>
    <w:rsid w:val="0018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AD"/>
  </w:style>
  <w:style w:type="paragraph" w:styleId="BalloonText">
    <w:name w:val="Balloon Text"/>
    <w:basedOn w:val="Normal"/>
    <w:link w:val="BalloonTextChar"/>
    <w:uiPriority w:val="99"/>
    <w:semiHidden/>
    <w:unhideWhenUsed/>
    <w:rsid w:val="0041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cp:lastPrinted>2015-04-15T18:20:00Z</cp:lastPrinted>
  <dcterms:created xsi:type="dcterms:W3CDTF">2015-04-15T22:39:00Z</dcterms:created>
  <dcterms:modified xsi:type="dcterms:W3CDTF">2015-07-13T22:07:00Z</dcterms:modified>
</cp:coreProperties>
</file>