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59" w:rsidRPr="008D4AC6" w:rsidRDefault="00483859" w:rsidP="00483859">
      <w:pPr>
        <w:widowControl/>
        <w:numPr>
          <w:ilvl w:val="12"/>
          <w:numId w:val="0"/>
        </w:numPr>
        <w:autoSpaceDE/>
        <w:autoSpaceDN/>
        <w:jc w:val="center"/>
        <w:rPr>
          <w:rFonts w:ascii="Arial" w:hAnsi="Arial" w:cs="Arial"/>
          <w:i/>
          <w:color w:val="FFFFFF"/>
          <w:sz w:val="28"/>
          <w:szCs w:val="28"/>
        </w:rPr>
      </w:pPr>
      <w:r w:rsidRPr="008D4AC6">
        <w:rPr>
          <w:rFonts w:ascii="Arial" w:hAnsi="Arial" w:cs="Arial"/>
          <w:b/>
          <w:bCs/>
          <w:i/>
          <w:color w:val="FFFFFF"/>
          <w:sz w:val="28"/>
          <w:szCs w:val="28"/>
          <w:highlight w:val="black"/>
        </w:rPr>
        <w:t>SABBATICAL LEAVE FINAL REPORT FORM</w:t>
      </w:r>
    </w:p>
    <w:p w:rsidR="00483859" w:rsidRPr="007C63CD" w:rsidRDefault="00483859" w:rsidP="00483859">
      <w:pPr>
        <w:widowControl/>
        <w:numPr>
          <w:ilvl w:val="12"/>
          <w:numId w:val="0"/>
        </w:numPr>
        <w:autoSpaceDE/>
        <w:autoSpaceDN/>
        <w:rPr>
          <w:rFonts w:ascii="CG Omega" w:hAnsi="CG Omega"/>
        </w:rPr>
      </w:pPr>
    </w:p>
    <w:p w:rsidR="00483859" w:rsidRPr="007C63CD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rPr>
          <w:rFonts w:ascii="CG Omega" w:hAnsi="CG Omega"/>
        </w:rPr>
      </w:pPr>
      <w:r w:rsidRPr="007C63CD">
        <w:rPr>
          <w:rFonts w:ascii="CG Omega" w:hAnsi="CG Omega"/>
        </w:rPr>
        <w:t>Name ____________________________________________________</w:t>
      </w:r>
    </w:p>
    <w:p w:rsidR="00483859" w:rsidRPr="007C63CD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rPr>
          <w:rFonts w:ascii="CG Omega" w:hAnsi="CG Omega"/>
        </w:rPr>
      </w:pPr>
    </w:p>
    <w:p w:rsidR="00483859" w:rsidRPr="007C63CD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ind w:right="-1440"/>
        <w:rPr>
          <w:rFonts w:ascii="CG Omega" w:hAnsi="CG Omega"/>
        </w:rPr>
      </w:pPr>
      <w:r w:rsidRPr="007C63CD">
        <w:rPr>
          <w:rFonts w:ascii="CG Omega" w:hAnsi="CG Omega"/>
        </w:rPr>
        <w:t>College ____________________________________</w:t>
      </w:r>
      <w:r w:rsidRPr="007C63CD">
        <w:rPr>
          <w:rFonts w:ascii="CG Omega" w:hAnsi="CG Omega"/>
        </w:rPr>
        <w:tab/>
        <w:t>Department ____________________</w:t>
      </w:r>
    </w:p>
    <w:p w:rsidR="00483859" w:rsidRPr="007C63CD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rPr>
          <w:rFonts w:ascii="CG Omega" w:hAnsi="CG Omega"/>
        </w:rPr>
      </w:pPr>
    </w:p>
    <w:p w:rsidR="00483859" w:rsidRPr="007C63CD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rPr>
          <w:rFonts w:ascii="CG Omega" w:hAnsi="CG Omega"/>
        </w:rPr>
      </w:pPr>
      <w:r w:rsidRPr="007C63CD">
        <w:rPr>
          <w:rFonts w:ascii="CG Omega" w:hAnsi="CG Omega"/>
        </w:rPr>
        <w:t>Date of Report _______________________________________________</w:t>
      </w:r>
    </w:p>
    <w:p w:rsidR="00483859" w:rsidRPr="007C63CD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rPr>
          <w:rFonts w:ascii="CG Omega" w:hAnsi="CG Omega"/>
        </w:rPr>
      </w:pPr>
    </w:p>
    <w:p w:rsidR="00483859" w:rsidRPr="007C63CD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rPr>
          <w:rFonts w:ascii="CG Omega" w:hAnsi="CG Omega"/>
        </w:rPr>
      </w:pPr>
      <w:r w:rsidRPr="007C63CD">
        <w:rPr>
          <w:rFonts w:ascii="CG Omega" w:hAnsi="CG Omega"/>
        </w:rPr>
        <w:t xml:space="preserve">Period of Sabbatical Leave : Fall </w:t>
      </w:r>
      <w:r w:rsidRPr="007C63CD">
        <w:rPr>
          <w:rFonts w:ascii="WP IconicSymbolsA" w:hAnsi="WP IconicSymbolsA"/>
        </w:rPr>
        <w:t></w:t>
      </w:r>
      <w:r w:rsidRPr="007C63CD">
        <w:rPr>
          <w:rFonts w:ascii="CG Omega" w:hAnsi="CG Omega"/>
        </w:rPr>
        <w:tab/>
        <w:t xml:space="preserve">Spring </w:t>
      </w:r>
      <w:r w:rsidRPr="007C63CD">
        <w:rPr>
          <w:rFonts w:ascii="WP IconicSymbolsA" w:hAnsi="WP IconicSymbolsA"/>
        </w:rPr>
        <w:t></w:t>
      </w:r>
      <w:r w:rsidRPr="007C63CD">
        <w:rPr>
          <w:rFonts w:ascii="CG Omega" w:hAnsi="CG Omega"/>
        </w:rPr>
        <w:tab/>
        <w:t>200_____</w:t>
      </w:r>
    </w:p>
    <w:p w:rsidR="00483859" w:rsidRPr="007C63CD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rPr>
          <w:rFonts w:ascii="CG Omega" w:hAnsi="CG Omega"/>
        </w:rPr>
      </w:pPr>
    </w:p>
    <w:p w:rsidR="00483859" w:rsidRPr="007C63CD" w:rsidRDefault="00483859" w:rsidP="00483859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360" w:lineRule="auto"/>
        <w:ind w:left="0" w:firstLine="0"/>
        <w:rPr>
          <w:rFonts w:ascii="CG Omega" w:hAnsi="CG Omega"/>
        </w:rPr>
      </w:pPr>
      <w:bookmarkStart w:id="0" w:name="_GoBack"/>
      <w:bookmarkEnd w:id="0"/>
      <w:r w:rsidRPr="007C63CD">
        <w:rPr>
          <w:rFonts w:ascii="CG Omega" w:hAnsi="CG Omega"/>
        </w:rPr>
        <w:t>Describe accomplishments resulting from the sabbatical leave:</w:t>
      </w:r>
    </w:p>
    <w:p w:rsidR="00483859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ind w:left="720" w:right="-1440"/>
        <w:rPr>
          <w:rFonts w:ascii="CG Omega" w:hAnsi="CG Omega"/>
        </w:rPr>
      </w:pPr>
    </w:p>
    <w:p w:rsidR="00483859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ind w:left="720" w:right="-1440"/>
        <w:rPr>
          <w:rFonts w:ascii="CG Omega" w:hAnsi="CG Omega"/>
        </w:rPr>
      </w:pPr>
    </w:p>
    <w:p w:rsidR="00483859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ind w:left="720" w:right="-1440"/>
        <w:rPr>
          <w:rFonts w:ascii="CG Omega" w:hAnsi="CG Omega"/>
        </w:rPr>
      </w:pPr>
    </w:p>
    <w:p w:rsidR="00483859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ind w:left="720" w:right="-1440"/>
        <w:rPr>
          <w:rFonts w:ascii="CG Omega" w:hAnsi="CG Omega"/>
        </w:rPr>
      </w:pPr>
    </w:p>
    <w:p w:rsidR="00483859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ind w:left="720" w:right="-1440"/>
        <w:rPr>
          <w:rFonts w:ascii="CG Omega" w:hAnsi="CG Omega"/>
        </w:rPr>
      </w:pPr>
    </w:p>
    <w:p w:rsidR="00483859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ind w:left="720" w:right="-1440"/>
        <w:rPr>
          <w:rFonts w:ascii="CG Omega" w:hAnsi="CG Omega"/>
        </w:rPr>
      </w:pPr>
    </w:p>
    <w:p w:rsidR="00483859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ind w:left="720" w:right="-1440"/>
        <w:rPr>
          <w:rFonts w:ascii="CG Omega" w:hAnsi="CG Omega"/>
        </w:rPr>
      </w:pPr>
    </w:p>
    <w:p w:rsidR="00483859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ind w:left="720" w:right="-1440"/>
        <w:rPr>
          <w:rFonts w:ascii="CG Omega" w:hAnsi="CG Omega"/>
        </w:rPr>
      </w:pPr>
    </w:p>
    <w:p w:rsidR="00483859" w:rsidRPr="007C63CD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ind w:left="720" w:right="-1440"/>
        <w:rPr>
          <w:rFonts w:ascii="CG Omega" w:hAnsi="CG Omega"/>
        </w:rPr>
      </w:pPr>
    </w:p>
    <w:p w:rsidR="00483859" w:rsidRPr="007C63CD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rPr>
          <w:rFonts w:ascii="CG Omega" w:hAnsi="CG Omega"/>
        </w:rPr>
      </w:pPr>
      <w:r w:rsidRPr="007C63CD">
        <w:rPr>
          <w:rFonts w:ascii="CG Omega" w:hAnsi="CG Omega"/>
        </w:rPr>
        <w:t>2.</w:t>
      </w:r>
      <w:r w:rsidRPr="007C63CD">
        <w:rPr>
          <w:rFonts w:ascii="CG Omega" w:hAnsi="CG Omega"/>
        </w:rPr>
        <w:tab/>
        <w:t>Assess the benefits of the sabbatical leave time for the University.</w:t>
      </w:r>
    </w:p>
    <w:p w:rsidR="00483859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ind w:left="720" w:right="-1440"/>
        <w:rPr>
          <w:rFonts w:ascii="CG Omega" w:hAnsi="CG Omega"/>
        </w:rPr>
      </w:pPr>
    </w:p>
    <w:p w:rsidR="00483859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ind w:left="720" w:right="-1440"/>
        <w:rPr>
          <w:rFonts w:ascii="CG Omega" w:hAnsi="CG Omega"/>
        </w:rPr>
      </w:pPr>
    </w:p>
    <w:p w:rsidR="00483859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ind w:left="720" w:right="-1440"/>
        <w:rPr>
          <w:rFonts w:ascii="CG Omega" w:hAnsi="CG Omega"/>
        </w:rPr>
      </w:pPr>
    </w:p>
    <w:p w:rsidR="00483859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ind w:left="720" w:right="-1440"/>
        <w:rPr>
          <w:rFonts w:ascii="CG Omega" w:hAnsi="CG Omega"/>
        </w:rPr>
      </w:pPr>
    </w:p>
    <w:p w:rsidR="00483859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ind w:left="720" w:right="-1440"/>
        <w:rPr>
          <w:rFonts w:ascii="CG Omega" w:hAnsi="CG Omega"/>
        </w:rPr>
      </w:pPr>
    </w:p>
    <w:p w:rsidR="00483859" w:rsidRDefault="00483859" w:rsidP="00483859">
      <w:pPr>
        <w:widowControl/>
        <w:numPr>
          <w:ilvl w:val="12"/>
          <w:numId w:val="0"/>
        </w:numPr>
        <w:autoSpaceDE/>
        <w:autoSpaceDN/>
        <w:spacing w:line="360" w:lineRule="auto"/>
        <w:ind w:left="720" w:right="-1440"/>
        <w:rPr>
          <w:rFonts w:ascii="CG Omega" w:hAnsi="CG Omega"/>
        </w:rPr>
      </w:pPr>
    </w:p>
    <w:tbl>
      <w:tblPr>
        <w:tblW w:w="9540" w:type="dxa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9540"/>
      </w:tblGrid>
      <w:tr w:rsidR="00483859" w:rsidRPr="008D4AC6" w:rsidTr="007121AC">
        <w:trPr>
          <w:cantSplit/>
        </w:trPr>
        <w:tc>
          <w:tcPr>
            <w:tcW w:w="95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auto" w:fill="FFFFFF"/>
          </w:tcPr>
          <w:p w:rsidR="00483859" w:rsidRPr="007C63CD" w:rsidRDefault="00483859" w:rsidP="007121AC">
            <w:pPr>
              <w:widowControl/>
              <w:numPr>
                <w:ilvl w:val="12"/>
                <w:numId w:val="0"/>
              </w:numPr>
              <w:autoSpaceDE/>
              <w:autoSpaceDN/>
              <w:spacing w:before="100" w:line="360" w:lineRule="auto"/>
              <w:ind w:right="-719"/>
              <w:rPr>
                <w:rFonts w:ascii="CG Omega" w:hAnsi="CG Omega"/>
                <w:b/>
                <w:bCs/>
                <w:color w:val="FFFFFF"/>
              </w:rPr>
            </w:pPr>
            <w:r w:rsidRPr="007C63CD">
              <w:rPr>
                <w:rFonts w:ascii="CG Omega" w:hAnsi="CG Omega"/>
                <w:b/>
                <w:bCs/>
                <w:color w:val="FFFFFF"/>
                <w:sz w:val="22"/>
              </w:rPr>
              <w:t>Attach additional pages, if necessary.  Complete report within 60 days of completion.</w:t>
            </w:r>
          </w:p>
          <w:p w:rsidR="00483859" w:rsidRPr="007C63CD" w:rsidRDefault="00483859" w:rsidP="007121AC">
            <w:pPr>
              <w:widowControl/>
              <w:numPr>
                <w:ilvl w:val="12"/>
                <w:numId w:val="0"/>
              </w:numPr>
              <w:autoSpaceDE/>
              <w:autoSpaceDN/>
              <w:spacing w:after="38" w:line="360" w:lineRule="auto"/>
            </w:pPr>
            <w:r w:rsidRPr="007C63CD">
              <w:rPr>
                <w:rFonts w:ascii="CG Omega" w:hAnsi="CG Omega"/>
                <w:b/>
                <w:bCs/>
                <w:color w:val="FFFFFF"/>
                <w:sz w:val="22"/>
              </w:rPr>
              <w:t>Copy of report to department chair, dean, and provost.</w:t>
            </w:r>
          </w:p>
        </w:tc>
      </w:tr>
    </w:tbl>
    <w:p w:rsidR="00483859" w:rsidRPr="007C63CD" w:rsidRDefault="00483859" w:rsidP="00483859"/>
    <w:p w:rsidR="00BD51BE" w:rsidRDefault="00BD51BE"/>
    <w:sectPr w:rsidR="00BD51BE" w:rsidSect="005522A1">
      <w:footerReference w:type="default" r:id="rId7"/>
      <w:pgSz w:w="12240" w:h="15840"/>
      <w:pgMar w:top="1440" w:right="1440" w:bottom="1440" w:left="1440" w:header="720" w:footer="721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A2" w:rsidRDefault="00375DA2" w:rsidP="00197A1F">
      <w:r>
        <w:separator/>
      </w:r>
    </w:p>
  </w:endnote>
  <w:endnote w:type="continuationSeparator" w:id="0">
    <w:p w:rsidR="00375DA2" w:rsidRDefault="00375DA2" w:rsidP="00197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5B" w:rsidRDefault="00197A1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69.65pt;margin-top:739.8pt;width:527pt;height:15.7pt;z-index: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" o:allowincell="f" filled="f" stroked="f">
          <v:textbox inset="0,0,0,0">
            <w:txbxContent>
              <w:p w:rsidR="00FF235B" w:rsidRDefault="00197A1F">
                <w:pPr>
                  <w:spacing w:before="36"/>
                  <w:ind w:left="4608"/>
                </w:pPr>
                <w:r>
                  <w:fldChar w:fldCharType="begin"/>
                </w:r>
                <w:r w:rsidR="00483859">
                  <w:instrText xml:space="preserve"> PAGE </w:instrText>
                </w:r>
                <w:r>
                  <w:fldChar w:fldCharType="separate"/>
                </w:r>
                <w:r w:rsidR="00A10E2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A2" w:rsidRDefault="00375DA2" w:rsidP="00197A1F">
      <w:r>
        <w:separator/>
      </w:r>
    </w:p>
  </w:footnote>
  <w:footnote w:type="continuationSeparator" w:id="0">
    <w:p w:rsidR="00375DA2" w:rsidRDefault="00375DA2" w:rsidP="00197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73580"/>
    <w:multiLevelType w:val="hybridMultilevel"/>
    <w:tmpl w:val="59DCD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83859"/>
    <w:rsid w:val="00197A1F"/>
    <w:rsid w:val="00375DA2"/>
    <w:rsid w:val="00483859"/>
    <w:rsid w:val="00A10E2A"/>
    <w:rsid w:val="00BD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Carol Daves</cp:lastModifiedBy>
  <cp:revision>2</cp:revision>
  <dcterms:created xsi:type="dcterms:W3CDTF">2012-09-14T19:39:00Z</dcterms:created>
  <dcterms:modified xsi:type="dcterms:W3CDTF">2012-09-14T19:39:00Z</dcterms:modified>
</cp:coreProperties>
</file>